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МУНИЦИПАЛЬНОГО ОБРАЗОВАНИЯ ИМАНГУЛОВСКИЙ СЕЛЬСОВЕТ </w:t>
      </w:r>
    </w:p>
    <w:p w:rsidR="005166C7" w:rsidRPr="00B30ED2" w:rsidRDefault="005166C7" w:rsidP="00B30ED2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F26195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B30ED2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26.03.2018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046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7C6E67" w:rsidTr="00BC0769">
        <w:trPr>
          <w:cantSplit/>
        </w:trPr>
        <w:tc>
          <w:tcPr>
            <w:tcW w:w="8364" w:type="dxa"/>
          </w:tcPr>
          <w:p w:rsidR="005166C7" w:rsidRPr="00360466" w:rsidRDefault="005166C7" w:rsidP="003604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6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4E82" w:rsidRPr="0036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466" w:rsidRPr="0036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улучшении состояния противопожарного </w:t>
            </w:r>
            <w:r w:rsidR="00360466" w:rsidRPr="003604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0466" w:rsidRPr="0036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водоснабжения на территории </w:t>
            </w:r>
            <w:r w:rsidR="00360466" w:rsidRPr="003604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0466" w:rsidRPr="0036046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 образования Имангуловский сельсовет</w:t>
            </w:r>
          </w:p>
        </w:tc>
        <w:tc>
          <w:tcPr>
            <w:tcW w:w="4140" w:type="dxa"/>
          </w:tcPr>
          <w:p w:rsidR="005166C7" w:rsidRPr="00002854" w:rsidRDefault="005166C7" w:rsidP="00BC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466" w:rsidRPr="008558DB" w:rsidRDefault="00360466" w:rsidP="0036046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8DB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14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безопасности», в целях улучшения состояния противопожарного водоснабжения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Имангуловский сельсовет П</w:t>
      </w:r>
      <w:r w:rsidRPr="008558DB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360466" w:rsidRPr="00797277" w:rsidRDefault="00360466" w:rsidP="00360466">
      <w:pPr>
        <w:tabs>
          <w:tab w:val="left" w:pos="709"/>
        </w:tabs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77">
        <w:rPr>
          <w:rFonts w:ascii="Times New Roman" w:hAnsi="Times New Roman" w:cs="Times New Roman"/>
          <w:sz w:val="28"/>
          <w:szCs w:val="28"/>
        </w:rPr>
        <w:t>1.Утвердить Порядок содержания и эксплуатации источников противопожарного водоснабжения на территории муниципального образования Имангуловский сельсовет (Приложение 1).</w:t>
      </w:r>
    </w:p>
    <w:p w:rsidR="00360466" w:rsidRDefault="00360466" w:rsidP="003604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7277">
        <w:rPr>
          <w:rFonts w:ascii="Times New Roman" w:hAnsi="Times New Roman" w:cs="Times New Roman"/>
          <w:sz w:val="28"/>
          <w:szCs w:val="28"/>
        </w:rPr>
        <w:t>2. Утвердить план мероприятий по содержанию пожарных водоёмов на территории муниципального образования Имангуловский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27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(приложение 2).</w:t>
      </w:r>
    </w:p>
    <w:p w:rsidR="00360466" w:rsidRDefault="00360466" w:rsidP="003604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0466" w:rsidRDefault="00360466" w:rsidP="00360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0466">
        <w:rPr>
          <w:rFonts w:ascii="Times New Roman" w:hAnsi="Times New Roman" w:cs="Times New Roman"/>
          <w:sz w:val="28"/>
          <w:szCs w:val="28"/>
        </w:rPr>
        <w:t>Опубликовать настоящее постановление и разместить на официальном сайте администрации муниципального образования Имангуловский сельсовет.</w:t>
      </w:r>
    </w:p>
    <w:p w:rsidR="00360466" w:rsidRDefault="00360466" w:rsidP="00360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854" w:rsidRPr="00002854" w:rsidRDefault="00360466" w:rsidP="00002854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2854" w:rsidRPr="0000285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02854" w:rsidRPr="0000285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02854" w:rsidRPr="00002854" w:rsidRDefault="00002854" w:rsidP="00002854">
      <w:pPr>
        <w:pStyle w:val="a8"/>
        <w:ind w:left="0" w:firstLine="709"/>
        <w:jc w:val="both"/>
        <w:rPr>
          <w:sz w:val="28"/>
          <w:szCs w:val="28"/>
        </w:rPr>
      </w:pPr>
    </w:p>
    <w:p w:rsidR="005166C7" w:rsidRPr="00002854" w:rsidRDefault="005166C7" w:rsidP="007C6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002854" w:rsidRDefault="005166C7" w:rsidP="007C6E67">
      <w:pPr>
        <w:jc w:val="both"/>
        <w:rPr>
          <w:rFonts w:ascii="Times New Roman" w:hAnsi="Times New Roman" w:cs="Times New Roman"/>
          <w:sz w:val="28"/>
          <w:szCs w:val="28"/>
        </w:rPr>
      </w:pPr>
      <w:r w:rsidRPr="000028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А.И.Габдуллина </w:t>
      </w:r>
    </w:p>
    <w:p w:rsidR="005166C7" w:rsidRPr="00002854" w:rsidRDefault="005166C7" w:rsidP="007C6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002854" w:rsidRDefault="005166C7" w:rsidP="007C6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002854" w:rsidRDefault="005166C7" w:rsidP="007C6E67">
      <w:pPr>
        <w:jc w:val="both"/>
        <w:rPr>
          <w:rFonts w:ascii="Times New Roman" w:hAnsi="Times New Roman" w:cs="Times New Roman"/>
        </w:rPr>
      </w:pPr>
    </w:p>
    <w:p w:rsidR="005166C7" w:rsidRPr="00002854" w:rsidRDefault="007E669A" w:rsidP="007C6E67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285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00285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002854" w:rsidRDefault="005166C7" w:rsidP="007C6E67">
      <w:pPr>
        <w:tabs>
          <w:tab w:val="left" w:pos="1440"/>
        </w:tabs>
        <w:jc w:val="both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0028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D2EC7" w:rsidRDefault="005D2EC7" w:rsidP="007C6E67">
      <w:pPr>
        <w:tabs>
          <w:tab w:val="left" w:pos="3750"/>
        </w:tabs>
        <w:jc w:val="both"/>
        <w:rPr>
          <w:rFonts w:ascii="Times New Roman" w:hAnsi="Times New Roman" w:cs="Times New Roman"/>
          <w:b/>
          <w:spacing w:val="50"/>
          <w:sz w:val="36"/>
          <w:szCs w:val="36"/>
        </w:rPr>
      </w:pPr>
    </w:p>
    <w:p w:rsidR="00360466" w:rsidRDefault="00360466" w:rsidP="007C6E67">
      <w:pPr>
        <w:tabs>
          <w:tab w:val="left" w:pos="3750"/>
        </w:tabs>
        <w:jc w:val="both"/>
      </w:pPr>
    </w:p>
    <w:p w:rsidR="005D2EC7" w:rsidRDefault="005D2EC7" w:rsidP="007C6E67">
      <w:pPr>
        <w:tabs>
          <w:tab w:val="left" w:pos="3750"/>
        </w:tabs>
        <w:jc w:val="both"/>
      </w:pPr>
    </w:p>
    <w:p w:rsidR="00002854" w:rsidRPr="00370050" w:rsidRDefault="00002854" w:rsidP="00002854">
      <w:pPr>
        <w:pStyle w:val="a9"/>
        <w:ind w:left="4956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  <w:r w:rsidR="00360466">
        <w:rPr>
          <w:rFonts w:ascii="Times New Roman" w:hAnsi="Times New Roman" w:cs="Times New Roman"/>
          <w:sz w:val="28"/>
          <w:szCs w:val="28"/>
        </w:rPr>
        <w:t>1</w:t>
      </w:r>
    </w:p>
    <w:p w:rsidR="00002854" w:rsidRPr="00370050" w:rsidRDefault="00002854" w:rsidP="0000285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002854" w:rsidRPr="00370050" w:rsidRDefault="00002854" w:rsidP="0000285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002854" w:rsidRPr="00370050" w:rsidRDefault="00002854" w:rsidP="0000285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002854" w:rsidRPr="005D2EC7" w:rsidRDefault="00002854" w:rsidP="0000285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3204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D2EC7">
        <w:rPr>
          <w:rFonts w:ascii="Times New Roman" w:hAnsi="Times New Roman" w:cs="Times New Roman"/>
          <w:sz w:val="28"/>
          <w:szCs w:val="28"/>
        </w:rPr>
        <w:t xml:space="preserve">от </w:t>
      </w:r>
      <w:r w:rsidR="005D2EC7" w:rsidRPr="005D2EC7">
        <w:rPr>
          <w:rFonts w:ascii="Times New Roman" w:hAnsi="Times New Roman" w:cs="Times New Roman"/>
          <w:sz w:val="28"/>
          <w:szCs w:val="28"/>
        </w:rPr>
        <w:t>26.03.2018</w:t>
      </w:r>
      <w:r w:rsidRPr="005D2EC7">
        <w:rPr>
          <w:rFonts w:ascii="Times New Roman" w:hAnsi="Times New Roman" w:cs="Times New Roman"/>
          <w:sz w:val="28"/>
          <w:szCs w:val="28"/>
        </w:rPr>
        <w:t xml:space="preserve"> № </w:t>
      </w:r>
      <w:r w:rsidR="005D2EC7" w:rsidRPr="005D2EC7">
        <w:rPr>
          <w:rFonts w:ascii="Times New Roman" w:hAnsi="Times New Roman" w:cs="Times New Roman"/>
          <w:sz w:val="28"/>
          <w:szCs w:val="28"/>
        </w:rPr>
        <w:t>2</w:t>
      </w:r>
      <w:r w:rsidR="00360466">
        <w:rPr>
          <w:rFonts w:ascii="Times New Roman" w:hAnsi="Times New Roman" w:cs="Times New Roman"/>
          <w:sz w:val="28"/>
          <w:szCs w:val="28"/>
        </w:rPr>
        <w:t>1</w:t>
      </w:r>
      <w:r w:rsidRPr="005D2EC7">
        <w:rPr>
          <w:rFonts w:ascii="Times New Roman" w:hAnsi="Times New Roman" w:cs="Times New Roman"/>
          <w:i/>
          <w:sz w:val="28"/>
          <w:szCs w:val="28"/>
          <w:u w:val="single"/>
        </w:rPr>
        <w:t xml:space="preserve"> -п</w:t>
      </w:r>
      <w:r w:rsidRPr="005D2EC7">
        <w:rPr>
          <w:rFonts w:ascii="Times New Roman" w:hAnsi="Times New Roman" w:cs="Times New Roman"/>
          <w:sz w:val="28"/>
          <w:szCs w:val="28"/>
        </w:rPr>
        <w:t>_</w:t>
      </w:r>
    </w:p>
    <w:p w:rsidR="00047995" w:rsidRPr="00047995" w:rsidRDefault="00047995" w:rsidP="007C6E67">
      <w:pPr>
        <w:jc w:val="both"/>
      </w:pPr>
    </w:p>
    <w:p w:rsidR="00047995" w:rsidRPr="00047995" w:rsidRDefault="00047995" w:rsidP="007C6E67">
      <w:pPr>
        <w:jc w:val="both"/>
      </w:pPr>
    </w:p>
    <w:p w:rsidR="00360466" w:rsidRPr="008558DB" w:rsidRDefault="00360466" w:rsidP="003604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9727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8558DB">
        <w:rPr>
          <w:rFonts w:ascii="Times New Roman" w:hAnsi="Times New Roman" w:cs="Times New Roman"/>
          <w:sz w:val="28"/>
          <w:szCs w:val="28"/>
        </w:rPr>
        <w:br/>
      </w:r>
      <w:r w:rsidRPr="0079727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и эксплуатации источников противопожарного водоснабжения на территории </w:t>
      </w:r>
      <w:r w:rsidRPr="00D2033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Имангуловский сельсовет</w:t>
      </w:r>
    </w:p>
    <w:p w:rsidR="00360466" w:rsidRPr="008558DB" w:rsidRDefault="00360466" w:rsidP="003604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558D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7D2B" w:rsidRDefault="00360466" w:rsidP="003E7D2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8DB">
        <w:rPr>
          <w:rFonts w:ascii="Times New Roman" w:hAnsi="Times New Roman" w:cs="Times New Roman"/>
          <w:sz w:val="28"/>
          <w:szCs w:val="28"/>
        </w:rPr>
        <w:t xml:space="preserve">Порядок содержания и эксплуатации источников противопожарного водоснабжения на территории </w:t>
      </w:r>
      <w:r w:rsidRPr="00D20338">
        <w:rPr>
          <w:rFonts w:ascii="Times New Roman" w:hAnsi="Times New Roman" w:cs="Times New Roman"/>
          <w:sz w:val="28"/>
          <w:szCs w:val="28"/>
        </w:rPr>
        <w:t>муниципального образования Имангуловский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DB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Водным кодексом Российской Федерации, Федеральным законом от 21.12.14 № 69-ФЗ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12.02.99 № 167, Правилами технической эксплуатации систем и сооружений коммунального водоснабжения и канализации, утвержденными Приказом Госстроя России от 30.12.1999 г. № 168, ГОСТ 8220-85 «Гидранты пожарные подземные. Технические условия» (утвержден Постановлением Госстандарта СССР от 02.09.1985 № 2831), ГОСТ 12.1.033-81 «Система стандартов безопасности труда. Пожарная безопасность. Термины и определения» (утвержден Постановлением Госстандарта СССР от 27.08.1981 г. № 4084),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19.09.2001 г. № 387-ст).</w:t>
      </w:r>
    </w:p>
    <w:p w:rsidR="00360466" w:rsidRPr="003E7D2B" w:rsidRDefault="00360466" w:rsidP="003E7D2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58DB">
        <w:br/>
      </w:r>
      <w:r w:rsidRPr="003E7D2B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360466" w:rsidRPr="003E7D2B" w:rsidRDefault="00360466" w:rsidP="003E7D2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E7D2B">
        <w:rPr>
          <w:rFonts w:ascii="Times New Roman" w:hAnsi="Times New Roman" w:cs="Times New Roman"/>
          <w:sz w:val="28"/>
          <w:szCs w:val="28"/>
        </w:rPr>
        <w:t>2.1. В настоящем Порядке применяются следующие основные понятия:</w:t>
      </w:r>
      <w:r w:rsidRPr="003E7D2B">
        <w:rPr>
          <w:rFonts w:ascii="Times New Roman" w:hAnsi="Times New Roman" w:cs="Times New Roman"/>
          <w:sz w:val="28"/>
          <w:szCs w:val="28"/>
        </w:rPr>
        <w:br/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источники противопожарного водоснабжения - водопроводные сети с установленным на них пожарным оборудованием (пожарные гидранты, гидрант - колонки, пожарные краны), пожарные водоемы (резервуары), иные </w:t>
      </w:r>
      <w:r w:rsidRPr="001506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искусственные (водонапорные башни, пруды, технологические емкости) и природные (реки, озера, ручьи), водные объекты, вода из которых используется (может использов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аться) для целей пожаротушения;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-пожарный гидрант - устройство на водопроводной сети, предназначенное для забора воды при тушении пожаров;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 xml:space="preserve">противопожарное водоснабжение - комплекс инженерно - технических сооружений, предназначенных для забора и транспортировки воды, хранения ее запасов и использования для целей пожаротушения; 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пожаротушение - тушение пожаров, заправка пожарных автоцистерн, пожарно-тактические учения, проверка работоспособности источников противопожарного водоснабжения;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безводный участок – участок местности с водоотдачей сети менее 10 л/с, либо расстояние до водоисточника более 500 м;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2.2. Настоящий Порядок предназначен для использования при определении взаимоотношений между Администрацией сельского поселения, организациями водопроводного хозяйства, другими организациями, осуществляющими тушение пожаров, и применяется в целях упорядочения и эксплуатации источников наружного противопожарного водоснабжения на территории сельского поселения.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2.3. Содержание и эксплуатация источников наружного противопожарного водоснабжения - комплекс организационно-правовых, финансовых и инженерно-технических мер, предусматривающих: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- эксплуатацию источников наружного противопожарного водоснабжения в соответствии с нормативными документами;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- финансирование мероприятий по содержанию источников наружного противопожарного водоснабжения и ремонтно-профилактическим работам;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- возможность беспрепятственного доступа к источникам наружного противопожарного водоснабжения, в том числе при проверке их силами ГПС, другими организациями, осуществляющими тушение пожаров;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-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-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- наружное освещение указателей в темное время суток для быстрого нахождения источников противопожарного водоснабжения;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- очистку мест размещения источников наружного противопожарного водоснабжения от мусора, снега и наледи;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 xml:space="preserve">- немедленное уведомление организации водопроводного хозяйства, подразделений государственной противопожарной службы, других организаций, осуществляющих тушение пожаров, о невозможности </w:t>
      </w:r>
      <w:r w:rsidRPr="001506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использования источников наружного противопожарного водоснабжения из-за отсутствия или недостаточного давления воды в водопроводной сети и других случаях невозможности забора воды из источников наружного противопожарного водоснабжения;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- своевременное уведомление организации водопроводного хозяйства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2.4. Вопросы взаимодействия между организацией водопроводного хозяйства, иными организациями и подразделениями государственной противопожарной службы, а также другими организациями, осуществляющими тушение пожаров, в сфере содержания и эксплуатации источников наружного противопожарного водоснабжения регламентируются соглашениями (инструкциями) о взаимодействии и (или) договорами.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2.5. Силы государственной противопожарной службы, другие организации, осуществляющие тушение пожаров, имеют право на беспрепятственный проезд на территорию предприятий и организаций (за исключением режимных) для заправки водой в целях тушения пожаров, для контроля состояния источников наружного противопожарного водоснабжения - в соответствии с заключенными соглашениями (инструкциями) о взаимодействии и (или) договорами.</w:t>
      </w:r>
    </w:p>
    <w:p w:rsidR="00360466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2.6. Размещение источников наружного противопожарного водоснабжения в населенных пунктах и организациях, их количество, емкость, водоотдачу и другие технические характеристики следует предусматривать в соответствии со сводом правил 8.13130.2009 «Системы противопожарной защиты. Источники наружного противопожарного водоснабжения. Требования пожарной безопасности» (утверждены Приказом МЧС России от 25.03.2009 №178) и другими нормативным правовыми актами.</w:t>
      </w:r>
    </w:p>
    <w:p w:rsidR="00360466" w:rsidRPr="001506D2" w:rsidRDefault="00360466" w:rsidP="00360466">
      <w:pPr>
        <w:pStyle w:val="a9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D2">
        <w:rPr>
          <w:rFonts w:ascii="Times New Roman" w:hAnsi="Times New Roman" w:cs="Times New Roman"/>
          <w:sz w:val="28"/>
          <w:szCs w:val="28"/>
          <w:lang w:eastAsia="ru-RU"/>
        </w:rPr>
        <w:t>2.7. К источникам наружного противопожарного водоснабжения устанавливаются указатели. Установка указателей источников наружного противопожарного водоснабжения может осуществляться силами государственной противопожарной службы, организациями, осуществляющими пожаротушение, в соответствии с соглашениями о взаимодействии и (или) договорами.</w:t>
      </w:r>
    </w:p>
    <w:p w:rsidR="00360466" w:rsidRDefault="00360466" w:rsidP="003604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558DB">
        <w:rPr>
          <w:rFonts w:ascii="Times New Roman" w:hAnsi="Times New Roman" w:cs="Times New Roman"/>
          <w:sz w:val="28"/>
          <w:szCs w:val="28"/>
        </w:rPr>
        <w:t>3. Содержание источников противопожарного водоснабжения</w:t>
      </w:r>
    </w:p>
    <w:p w:rsidR="00360466" w:rsidRPr="002906EA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3.1. Пожарные гидранты, пожарные водоемы (резервуары), водные объекты, предназначенные для обеспечения пожарной безопасности, разрешается использовать только для целей пожаротушения.</w:t>
      </w:r>
    </w:p>
    <w:p w:rsidR="00360466" w:rsidRPr="002906EA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 xml:space="preserve">3.2. Организации, предприятия и учреждения, независимо от форм собственности, имеющие источники наружного противопожарного водоснабжения, осуществляют комплекс организационно-правовых, 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финансовых и инженерно-технических мер по их содержанию и эксплуатации.</w:t>
      </w:r>
    </w:p>
    <w:p w:rsidR="00360466" w:rsidRPr="002906EA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При отсутствии на территории сельского поселения вышеперечисленных организаций меры по содержанию и эксплуатации источников наружного противопожарного водоснабжения осуществляет Администрация поселения.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3.3. Силы государственной противопожарной службы, другие организации, осуществляющие тушение пожаров, в соответствии с заключенными соглашениями: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- фиксируют количество, отобранной из источников наружного противопожарного водоснабжения для целей пожаротушения, ликвидации стихийных бедствий, и информируют об этом организацию водопроводного хозяйства, абонента, иную организацию;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- совместно с представителями организации водопроводного хозяйства, абонента, иной организации могут осуществлять проверку источников наружного противопожарного водоснабжения на предмет использования их для целей пожаротушения;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- не менее, чем за одни сутки извещают руководство организации, предприятия и учреждения, независимо от форм собственности, имеющей источники наружного противопожарного водоснабжения, о предстоящей плановой проверке источников наружного противопожарного водоснабжения, о предстоящей плановой проверке источников наружного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противопожарного водоснабжения;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- в установленном порядке сообщают представителю организации, предприятия и учреждения, независимо от форм собственности, имеющей источники наружного противопожарного водоснабжения, обо всех обнаруженных при проверке неисправностях и недостатках в организации их содержания и эксплуатации.</w:t>
      </w:r>
    </w:p>
    <w:p w:rsidR="00360466" w:rsidRPr="002906EA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466" w:rsidRPr="002906EA" w:rsidRDefault="00360466" w:rsidP="00360466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4. Испытание и проверка источников противопожарного водоснабжения</w:t>
      </w:r>
    </w:p>
    <w:p w:rsidR="00360466" w:rsidRDefault="00360466" w:rsidP="0036046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 xml:space="preserve">4.1. Под испытанием источников наружного противопожарного водоснабжения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t>спытание и проверка источников наружного противопожарного водоснабжения проводится во время приемки их в эксплуатацию и не менее двух раз в год (как правило, весной и осенью), с составлением акта результата испытания. Испытания должны проводиться в часы максимального водопотребления на хозяйственно-питьевые и производственные нужды.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4.2. Испытание и проверка источников наружного противопожарного водоснабжения проводится представителями организации водопроводного хозяйства, абонента с обязательным привлечением представителей государственной пожарной службы.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 Деятельность по испытанию источников наружного противопожарного водоснабжения проводится собственником или организациями в соответствии с законодательством по лицензированию отдельных видов деятельности, организацией водопроводного хозяйства, абонентом, иной организацией, предприятием и учреждением, независимо от форм собственности, имеющей источники наружного противопожарного водоснабжения.</w:t>
      </w:r>
    </w:p>
    <w:p w:rsidR="00360466" w:rsidRPr="002906EA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466" w:rsidRPr="002906EA" w:rsidRDefault="00360466" w:rsidP="00360466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5. Ремонт и реконструкция источников противопожарного водоснабжения</w:t>
      </w:r>
    </w:p>
    <w:p w:rsidR="00360466" w:rsidRDefault="00360466" w:rsidP="0036046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 xml:space="preserve">5.1. Лица, в ведении которых находится неисправный источник противопожарного водоснабжения, обязаны произвести ремонт водоисточника. 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5.2. 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 xml:space="preserve">5.4. Заблаговременно, за сутки до отключения пожарных гидрантов или участков водопроводной сети для проведения ремонта или реконструкции, лица, в ведении которых они находятся, обязаны в установленном порядке уведомить администрацию </w:t>
      </w:r>
      <w:r w:rsidRPr="00A26FC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Имангуловский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t>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ок воды на отключенных участках.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5.5. После реконструкции водопровода производится его приемка комиссией и испытание на водоотдачу.</w:t>
      </w:r>
    </w:p>
    <w:p w:rsidR="00360466" w:rsidRPr="002906EA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466" w:rsidRPr="002906EA" w:rsidRDefault="00360466" w:rsidP="00360466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6. Учет и порядок проверки источников противопожарного водоснабжения</w:t>
      </w:r>
    </w:p>
    <w:p w:rsidR="00360466" w:rsidRDefault="00360466" w:rsidP="0036046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6.1. Предприятия, организации обязаны вести строгий учет и проводить плановые совместные с подразделениями Федеральной противопожарной службы проверки имеющихся в их ведении источников противопожарного водоснабжения.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6.2. С целью учета всех водоисточников, которые могут быть использованы для тушения пожара, их владельцы совместно с Федеральной противопожарной службой проводят инвентаризацию противопожарного водоснабжения.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 xml:space="preserve">6.3. Проверка противопожарного водоснабжения производится 2 раза в год: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детальная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t xml:space="preserve"> (с </w:t>
      </w:r>
      <w:r>
        <w:rPr>
          <w:rFonts w:ascii="Times New Roman" w:hAnsi="Times New Roman" w:cs="Times New Roman"/>
          <w:sz w:val="28"/>
          <w:szCs w:val="28"/>
          <w:lang w:eastAsia="ru-RU"/>
        </w:rPr>
        <w:t>15 апреля по 31 мая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t xml:space="preserve">) 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контрольная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t xml:space="preserve"> (с </w:t>
      </w:r>
      <w:r>
        <w:rPr>
          <w:rFonts w:ascii="Times New Roman" w:hAnsi="Times New Roman" w:cs="Times New Roman"/>
          <w:sz w:val="28"/>
          <w:szCs w:val="28"/>
          <w:lang w:eastAsia="ru-RU"/>
        </w:rPr>
        <w:t>15 августа по 30 сентября)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6.4. При проверке пожарного гидранта устанавливается: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br/>
        <w:t>- возможность беспрепятственного подъезда к пожарному гидранту;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состояние колодца и люка пожарного гидранта, производится очистка его от грязи, льда и снега;</w:t>
      </w:r>
    </w:p>
    <w:p w:rsidR="00360466" w:rsidRDefault="00360466" w:rsidP="0036046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- работоспособность пожарного гидранта посредством пуска воды с установкой пожарной колонки;</w:t>
      </w:r>
    </w:p>
    <w:p w:rsidR="00360466" w:rsidRDefault="00360466" w:rsidP="0036046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- герметичность и смазка резьбового соединения и стояка;</w:t>
      </w:r>
    </w:p>
    <w:p w:rsidR="00360466" w:rsidRDefault="00360466" w:rsidP="0036046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- работоспособность сливного устройства;</w:t>
      </w:r>
    </w:p>
    <w:p w:rsidR="00360466" w:rsidRDefault="00360466" w:rsidP="0036046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крышки гидранта.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6.5. При проверке пожарного водоема проверяется: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br/>
        <w:t>- наличие на видном месте указателя установленного образца;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br/>
        <w:t>- возможность беспрепятственного подъезда к пожарному водоему;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br/>
        <w:t>- степень заполнения водоема водой и возможность его пополнения;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br/>
        <w:t>- наличие площадки перед водоемом для забора воды;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br/>
        <w:t>- наличие проруби при отрицательной температуре воздуха (для открытых водоемов).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6.6.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 xml:space="preserve">7. Условия установления особого противопожарного режима на территории </w:t>
      </w:r>
      <w:r w:rsidRPr="00A26FC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Имангуловский сельсовет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t>, а также дополнительных требований пожарной безопасности на время его действия.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7.1. Ежегодно, при осложнении лесопожарной обстановки, устанавливается особый противопожарный режим.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 xml:space="preserve">7.2. Особый противопожарный режим устанавливается постановлением главы </w:t>
      </w:r>
      <w:r w:rsidRPr="009F78C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Имангуловский сельсовет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7.3. На период действия особого противопожарного режима на территории поселения устанавливаются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360466" w:rsidRDefault="00360466" w:rsidP="00360466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Требования пожарной безопасности к водопроводным сетям </w:t>
      </w:r>
      <w:r w:rsidRPr="002906EA">
        <w:rPr>
          <w:rFonts w:ascii="Times New Roman" w:hAnsi="Times New Roman" w:cs="Times New Roman"/>
          <w:sz w:val="28"/>
          <w:szCs w:val="28"/>
          <w:lang w:eastAsia="ru-RU"/>
        </w:rPr>
        <w:br/>
        <w:t>к резервуарам и водоемам на цели наружного пожаротушения</w:t>
      </w:r>
    </w:p>
    <w:p w:rsidR="00360466" w:rsidRPr="002906EA" w:rsidRDefault="00360466" w:rsidP="00360466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466" w:rsidRDefault="00360466" w:rsidP="0036046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EA">
        <w:rPr>
          <w:rFonts w:ascii="Times New Roman" w:hAnsi="Times New Roman" w:cs="Times New Roman"/>
          <w:sz w:val="28"/>
          <w:szCs w:val="28"/>
          <w:lang w:eastAsia="ru-RU"/>
        </w:rPr>
        <w:t>8.1 Выполнение требований пожарной безопасности к водопроводным сетям и сооружениям на них и требований к резервуарам и водоемам с запасами воды на цели наружного пожаротушения обеспечивается в соответствии со сводом правил 8.13130.2009 «Системы противопожарной защиты. Источники наружного противопожарного водоснабжения. Требования пожарной безопасности», утвержденным приказом МЧС России от 25.03.2009 № 178.</w:t>
      </w:r>
    </w:p>
    <w:p w:rsidR="00360466" w:rsidRDefault="00360466" w:rsidP="00360466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360466" w:rsidRDefault="00360466" w:rsidP="00360466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360466" w:rsidRDefault="00360466" w:rsidP="00360466">
      <w:pPr>
        <w:pStyle w:val="a9"/>
        <w:ind w:left="4956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60466" w:rsidRPr="00370050" w:rsidRDefault="00360466" w:rsidP="00360466">
      <w:pPr>
        <w:pStyle w:val="a9"/>
        <w:tabs>
          <w:tab w:val="left" w:pos="5427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Утверждено </w:t>
      </w:r>
    </w:p>
    <w:p w:rsidR="00360466" w:rsidRPr="00370050" w:rsidRDefault="00360466" w:rsidP="00360466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постановлением</w:t>
      </w:r>
      <w:r w:rsidRPr="003700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0466" w:rsidRPr="00370050" w:rsidRDefault="00360466" w:rsidP="00360466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360466" w:rsidRPr="00370050" w:rsidRDefault="00360466" w:rsidP="00360466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360466" w:rsidRPr="005D2EC7" w:rsidRDefault="00360466" w:rsidP="00360466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3204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D2EC7">
        <w:rPr>
          <w:rFonts w:ascii="Times New Roman" w:hAnsi="Times New Roman" w:cs="Times New Roman"/>
          <w:sz w:val="28"/>
          <w:szCs w:val="28"/>
        </w:rPr>
        <w:t>от 26.03.2018 №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EC7">
        <w:rPr>
          <w:rFonts w:ascii="Times New Roman" w:hAnsi="Times New Roman" w:cs="Times New Roman"/>
          <w:i/>
          <w:sz w:val="28"/>
          <w:szCs w:val="28"/>
          <w:u w:val="single"/>
        </w:rPr>
        <w:t xml:space="preserve"> -п</w:t>
      </w:r>
      <w:r w:rsidRPr="005D2EC7">
        <w:rPr>
          <w:rFonts w:ascii="Times New Roman" w:hAnsi="Times New Roman" w:cs="Times New Roman"/>
          <w:sz w:val="28"/>
          <w:szCs w:val="28"/>
        </w:rPr>
        <w:t>_</w:t>
      </w:r>
    </w:p>
    <w:p w:rsidR="00360466" w:rsidRDefault="00360466" w:rsidP="00360466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360466" w:rsidRPr="003E7D2B" w:rsidRDefault="00360466" w:rsidP="003604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E7D2B">
        <w:rPr>
          <w:rFonts w:ascii="Times New Roman" w:hAnsi="Times New Roman" w:cs="Times New Roman"/>
          <w:bCs/>
          <w:sz w:val="24"/>
          <w:szCs w:val="24"/>
        </w:rPr>
        <w:t>ПЛАН</w:t>
      </w:r>
      <w:r w:rsidRPr="003E7D2B">
        <w:rPr>
          <w:rFonts w:ascii="Times New Roman" w:hAnsi="Times New Roman" w:cs="Times New Roman"/>
          <w:sz w:val="24"/>
          <w:szCs w:val="24"/>
        </w:rPr>
        <w:br/>
      </w:r>
      <w:r w:rsidRPr="003E7D2B">
        <w:rPr>
          <w:rFonts w:ascii="Times New Roman" w:hAnsi="Times New Roman" w:cs="Times New Roman"/>
          <w:bCs/>
          <w:sz w:val="24"/>
          <w:szCs w:val="24"/>
        </w:rPr>
        <w:t xml:space="preserve">мероприятий по содержанию и </w:t>
      </w:r>
      <w:r w:rsidRPr="003E7D2B">
        <w:rPr>
          <w:rFonts w:ascii="Times New Roman" w:hAnsi="Times New Roman" w:cs="Times New Roman"/>
          <w:sz w:val="24"/>
          <w:szCs w:val="24"/>
        </w:rPr>
        <w:t xml:space="preserve"> улучшению состояния противопожарного водоснабжения на территории </w:t>
      </w:r>
      <w:r w:rsidRPr="003E7D2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Имангуловский сельсовет на 2018 год</w:t>
      </w:r>
    </w:p>
    <w:tbl>
      <w:tblPr>
        <w:tblW w:w="97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7"/>
        <w:gridCol w:w="2903"/>
        <w:gridCol w:w="2734"/>
        <w:gridCol w:w="1725"/>
      </w:tblGrid>
      <w:tr w:rsidR="00360466" w:rsidRPr="008558DB" w:rsidTr="00360466">
        <w:trPr>
          <w:tblCellSpacing w:w="0" w:type="dxa"/>
          <w:jc w:val="center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60466" w:rsidRPr="008558DB" w:rsidTr="00360466">
        <w:trPr>
          <w:tblCellSpacing w:w="0" w:type="dxa"/>
          <w:jc w:val="center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Учет источников противопожарного водоснабжения в границах  поселения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до 1  мая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60466" w:rsidRPr="008558DB" w:rsidTr="00360466">
        <w:trPr>
          <w:tblCellSpacing w:w="0" w:type="dxa"/>
          <w:jc w:val="center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проверки, испытания, при необходимости текущего ремонта систем противопожарного водоснабжения 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ПЧС-18 ФГКУ «9 отряд ФПС по Оренбургской области», ООО «Вода»</w:t>
            </w:r>
          </w:p>
        </w:tc>
      </w:tr>
      <w:tr w:rsidR="00360466" w:rsidRPr="008558DB" w:rsidTr="00360466">
        <w:trPr>
          <w:tblCellSpacing w:w="0" w:type="dxa"/>
          <w:jc w:val="center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Регулярный осмотр источников противопожарного водоснабжения в целях проверки исправности и обеспечения беспрепятственного подъезда к ним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«Вода»</w:t>
            </w:r>
          </w:p>
        </w:tc>
      </w:tr>
      <w:tr w:rsidR="00360466" w:rsidRPr="008558DB" w:rsidTr="00360466">
        <w:trPr>
          <w:tblCellSpacing w:w="0" w:type="dxa"/>
          <w:jc w:val="center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Обновление указателей установленного образца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ind w:left="-161"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«Вода»</w:t>
            </w:r>
          </w:p>
        </w:tc>
      </w:tr>
      <w:tr w:rsidR="00360466" w:rsidRPr="008558DB" w:rsidTr="00360466">
        <w:trPr>
          <w:tblCellSpacing w:w="0" w:type="dxa"/>
          <w:jc w:val="center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пришедших в негодность источников наружного противопожарного водоснабжения (пожарных гидрантов), а также при строительстве и реконструкции водопроводных сетей </w:t>
            </w:r>
            <w:r w:rsidRPr="0085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установка пожарных гидрантов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«Вода»</w:t>
            </w:r>
          </w:p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объектов различных форм </w:t>
            </w:r>
            <w:r w:rsidRPr="0085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360466" w:rsidRPr="008558DB" w:rsidTr="00360466">
        <w:trPr>
          <w:trHeight w:val="379"/>
          <w:tblCellSpacing w:w="0" w:type="dxa"/>
          <w:jc w:val="center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Подготовка источников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ежегодно в летний период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66" w:rsidRPr="008558DB" w:rsidRDefault="00360466" w:rsidP="002D53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B">
              <w:rPr>
                <w:rFonts w:ascii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</w:tc>
      </w:tr>
    </w:tbl>
    <w:p w:rsidR="00360466" w:rsidRDefault="00360466" w:rsidP="003E7D2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  <w:sectPr w:rsidR="00360466" w:rsidSect="00150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DC9" w:rsidRPr="00AD5DC9" w:rsidRDefault="00AD5DC9" w:rsidP="003E7D2B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AD5DC9" w:rsidRPr="00AD5DC9" w:rsidSect="003604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1A" w:rsidRDefault="00777D1A" w:rsidP="00047995">
      <w:r>
        <w:separator/>
      </w:r>
    </w:p>
  </w:endnote>
  <w:endnote w:type="continuationSeparator" w:id="0">
    <w:p w:rsidR="00777D1A" w:rsidRDefault="00777D1A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6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1A" w:rsidRDefault="00777D1A" w:rsidP="00047995">
      <w:r>
        <w:separator/>
      </w:r>
    </w:p>
  </w:footnote>
  <w:footnote w:type="continuationSeparator" w:id="0">
    <w:p w:rsidR="00777D1A" w:rsidRDefault="00777D1A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DD2"/>
    <w:multiLevelType w:val="hybridMultilevel"/>
    <w:tmpl w:val="21DA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02854"/>
    <w:rsid w:val="0001477B"/>
    <w:rsid w:val="00047995"/>
    <w:rsid w:val="0007469E"/>
    <w:rsid w:val="000C4250"/>
    <w:rsid w:val="000D04CA"/>
    <w:rsid w:val="000E6A14"/>
    <w:rsid w:val="00141A08"/>
    <w:rsid w:val="00147ACF"/>
    <w:rsid w:val="001506A4"/>
    <w:rsid w:val="00176D63"/>
    <w:rsid w:val="001D2798"/>
    <w:rsid w:val="001E258C"/>
    <w:rsid w:val="00276C38"/>
    <w:rsid w:val="002D142F"/>
    <w:rsid w:val="002F591A"/>
    <w:rsid w:val="00315210"/>
    <w:rsid w:val="00360466"/>
    <w:rsid w:val="00393DB8"/>
    <w:rsid w:val="003A0578"/>
    <w:rsid w:val="003B5246"/>
    <w:rsid w:val="003E7D2B"/>
    <w:rsid w:val="00487602"/>
    <w:rsid w:val="004971F8"/>
    <w:rsid w:val="005166C7"/>
    <w:rsid w:val="005919D6"/>
    <w:rsid w:val="005D2EC7"/>
    <w:rsid w:val="006538CD"/>
    <w:rsid w:val="006A1173"/>
    <w:rsid w:val="00703A6F"/>
    <w:rsid w:val="00777D1A"/>
    <w:rsid w:val="00782B85"/>
    <w:rsid w:val="00785DCB"/>
    <w:rsid w:val="007C00AE"/>
    <w:rsid w:val="007C6E67"/>
    <w:rsid w:val="007E669A"/>
    <w:rsid w:val="008E655B"/>
    <w:rsid w:val="00956422"/>
    <w:rsid w:val="00982F3E"/>
    <w:rsid w:val="009E3B06"/>
    <w:rsid w:val="009F0BC0"/>
    <w:rsid w:val="00A7351E"/>
    <w:rsid w:val="00A74724"/>
    <w:rsid w:val="00AB3DFF"/>
    <w:rsid w:val="00AD5DC9"/>
    <w:rsid w:val="00B30ED2"/>
    <w:rsid w:val="00B461C7"/>
    <w:rsid w:val="00BE1583"/>
    <w:rsid w:val="00C0395A"/>
    <w:rsid w:val="00C06E24"/>
    <w:rsid w:val="00D54E82"/>
    <w:rsid w:val="00D65558"/>
    <w:rsid w:val="00DB4E5D"/>
    <w:rsid w:val="00DD4AB3"/>
    <w:rsid w:val="00E74982"/>
    <w:rsid w:val="00ED19E0"/>
    <w:rsid w:val="00F22FC8"/>
    <w:rsid w:val="00F26195"/>
    <w:rsid w:val="00F9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2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2854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02854"/>
    <w:pPr>
      <w:suppressAutoHyphens/>
      <w:spacing w:after="0" w:line="240" w:lineRule="auto"/>
    </w:pPr>
    <w:rPr>
      <w:rFonts w:ascii="Calibri" w:eastAsia="Arial Unicode MS" w:hAnsi="Calibri" w:cs="font3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2018-04-04T05:35:00Z</cp:lastPrinted>
  <dcterms:created xsi:type="dcterms:W3CDTF">2016-11-08T09:28:00Z</dcterms:created>
  <dcterms:modified xsi:type="dcterms:W3CDTF">2018-04-04T05:36:00Z</dcterms:modified>
</cp:coreProperties>
</file>