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996" w:rsidRDefault="003D0996" w:rsidP="003D0996">
      <w:pPr>
        <w:pStyle w:val="a6"/>
      </w:pPr>
    </w:p>
    <w:tbl>
      <w:tblPr>
        <w:tblpPr w:leftFromText="180" w:rightFromText="180" w:bottomFromText="200" w:vertAnchor="text" w:horzAnchor="margin" w:tblpY="-36"/>
        <w:tblW w:w="9869" w:type="dxa"/>
        <w:tblLook w:val="00A0"/>
      </w:tblPr>
      <w:tblGrid>
        <w:gridCol w:w="176"/>
        <w:gridCol w:w="236"/>
        <w:gridCol w:w="3944"/>
        <w:gridCol w:w="122"/>
        <w:gridCol w:w="284"/>
        <w:gridCol w:w="1158"/>
        <w:gridCol w:w="3949"/>
      </w:tblGrid>
      <w:tr w:rsidR="003D0996" w:rsidRPr="003D0996" w:rsidTr="008C1A03">
        <w:trPr>
          <w:trHeight w:val="967"/>
        </w:trPr>
        <w:tc>
          <w:tcPr>
            <w:tcW w:w="4356" w:type="dxa"/>
            <w:gridSpan w:val="3"/>
          </w:tcPr>
          <w:p w:rsidR="003D0996" w:rsidRPr="003D0996" w:rsidRDefault="003D0996" w:rsidP="008C1A03">
            <w:pPr>
              <w:pStyle w:val="a6"/>
              <w:spacing w:line="276" w:lineRule="auto"/>
              <w:jc w:val="center"/>
              <w:rPr>
                <w:rFonts w:ascii="Times New Roman" w:hAnsi="Times New Roman" w:cs="Times New Roman"/>
                <w:b/>
                <w:bCs/>
                <w:sz w:val="28"/>
                <w:szCs w:val="28"/>
              </w:rPr>
            </w:pPr>
            <w:bookmarkStart w:id="0" w:name="_Toc105952705"/>
            <w:r w:rsidRPr="003D0996">
              <w:rPr>
                <w:rFonts w:ascii="Times New Roman" w:hAnsi="Times New Roman" w:cs="Times New Roman"/>
                <w:b/>
                <w:bCs/>
                <w:sz w:val="28"/>
                <w:szCs w:val="28"/>
              </w:rPr>
              <w:t>Совет депутатов</w:t>
            </w:r>
          </w:p>
          <w:p w:rsidR="003D0996" w:rsidRPr="003D0996" w:rsidRDefault="003D0996" w:rsidP="008C1A03">
            <w:pPr>
              <w:pStyle w:val="a6"/>
              <w:spacing w:line="276" w:lineRule="auto"/>
              <w:jc w:val="center"/>
              <w:rPr>
                <w:rFonts w:ascii="Times New Roman" w:hAnsi="Times New Roman" w:cs="Times New Roman"/>
                <w:b/>
                <w:bCs/>
                <w:sz w:val="28"/>
                <w:szCs w:val="28"/>
              </w:rPr>
            </w:pPr>
            <w:r w:rsidRPr="003D0996">
              <w:rPr>
                <w:rFonts w:ascii="Times New Roman" w:hAnsi="Times New Roman" w:cs="Times New Roman"/>
                <w:b/>
                <w:bCs/>
                <w:sz w:val="28"/>
                <w:szCs w:val="28"/>
              </w:rPr>
              <w:t>муниципального образования</w:t>
            </w:r>
          </w:p>
          <w:p w:rsidR="003D0996" w:rsidRPr="003D0996" w:rsidRDefault="003D0996" w:rsidP="008C1A03">
            <w:pPr>
              <w:pStyle w:val="a6"/>
              <w:spacing w:line="276" w:lineRule="auto"/>
              <w:jc w:val="center"/>
              <w:rPr>
                <w:rFonts w:ascii="Times New Roman" w:hAnsi="Times New Roman" w:cs="Times New Roman"/>
                <w:b/>
                <w:bCs/>
                <w:sz w:val="28"/>
                <w:szCs w:val="28"/>
              </w:rPr>
            </w:pPr>
            <w:r w:rsidRPr="003D0996">
              <w:rPr>
                <w:rFonts w:ascii="Times New Roman" w:hAnsi="Times New Roman" w:cs="Times New Roman"/>
                <w:b/>
                <w:bCs/>
                <w:sz w:val="28"/>
                <w:szCs w:val="28"/>
              </w:rPr>
              <w:t>Имангуловский сельсовет</w:t>
            </w:r>
          </w:p>
          <w:p w:rsidR="003D0996" w:rsidRPr="003D0996" w:rsidRDefault="003D0996" w:rsidP="008C1A03">
            <w:pPr>
              <w:pStyle w:val="a6"/>
              <w:spacing w:line="276" w:lineRule="auto"/>
              <w:jc w:val="center"/>
              <w:rPr>
                <w:rFonts w:ascii="Times New Roman" w:hAnsi="Times New Roman" w:cs="Times New Roman"/>
                <w:b/>
                <w:bCs/>
                <w:sz w:val="28"/>
                <w:szCs w:val="28"/>
              </w:rPr>
            </w:pPr>
            <w:r w:rsidRPr="003D0996">
              <w:rPr>
                <w:rFonts w:ascii="Times New Roman" w:hAnsi="Times New Roman" w:cs="Times New Roman"/>
                <w:b/>
                <w:bCs/>
                <w:sz w:val="28"/>
                <w:szCs w:val="28"/>
              </w:rPr>
              <w:t>Октябрьского района</w:t>
            </w:r>
          </w:p>
          <w:p w:rsidR="003D0996" w:rsidRPr="003D0996" w:rsidRDefault="003D0996" w:rsidP="008C1A03">
            <w:pPr>
              <w:pStyle w:val="a6"/>
              <w:spacing w:line="276" w:lineRule="auto"/>
              <w:jc w:val="center"/>
              <w:rPr>
                <w:rFonts w:ascii="Times New Roman" w:hAnsi="Times New Roman" w:cs="Times New Roman"/>
                <w:b/>
                <w:bCs/>
                <w:sz w:val="28"/>
                <w:szCs w:val="28"/>
              </w:rPr>
            </w:pPr>
            <w:r w:rsidRPr="003D0996">
              <w:rPr>
                <w:rFonts w:ascii="Times New Roman" w:hAnsi="Times New Roman" w:cs="Times New Roman"/>
                <w:b/>
                <w:bCs/>
                <w:sz w:val="28"/>
                <w:szCs w:val="28"/>
              </w:rPr>
              <w:t>Оренбургской  области</w:t>
            </w:r>
          </w:p>
          <w:p w:rsidR="003D0996" w:rsidRPr="003D0996" w:rsidRDefault="00EF4A14" w:rsidP="008C1A03">
            <w:pPr>
              <w:pStyle w:val="a6"/>
              <w:spacing w:line="276" w:lineRule="auto"/>
              <w:jc w:val="center"/>
              <w:rPr>
                <w:rFonts w:ascii="Times New Roman" w:hAnsi="Times New Roman" w:cs="Times New Roman"/>
                <w:sz w:val="28"/>
                <w:szCs w:val="28"/>
              </w:rPr>
            </w:pPr>
            <w:r>
              <w:rPr>
                <w:rFonts w:ascii="Times New Roman" w:hAnsi="Times New Roman" w:cs="Times New Roman"/>
                <w:sz w:val="28"/>
                <w:szCs w:val="28"/>
              </w:rPr>
              <w:t>третьего</w:t>
            </w:r>
            <w:r w:rsidR="003D0996" w:rsidRPr="003D0996">
              <w:rPr>
                <w:rFonts w:ascii="Times New Roman" w:hAnsi="Times New Roman" w:cs="Times New Roman"/>
                <w:sz w:val="28"/>
                <w:szCs w:val="28"/>
              </w:rPr>
              <w:t xml:space="preserve"> созыва</w:t>
            </w:r>
          </w:p>
          <w:p w:rsidR="003D0996" w:rsidRPr="003D0996" w:rsidRDefault="003D0996" w:rsidP="008C1A03">
            <w:pPr>
              <w:pStyle w:val="a6"/>
              <w:spacing w:line="276" w:lineRule="auto"/>
              <w:jc w:val="center"/>
              <w:rPr>
                <w:rFonts w:ascii="Times New Roman" w:hAnsi="Times New Roman" w:cs="Times New Roman"/>
                <w:b/>
                <w:bCs/>
                <w:sz w:val="28"/>
                <w:szCs w:val="28"/>
              </w:rPr>
            </w:pPr>
          </w:p>
          <w:p w:rsidR="003D0996" w:rsidRPr="003D0996" w:rsidRDefault="003D0996" w:rsidP="008C1A03">
            <w:pPr>
              <w:pStyle w:val="a6"/>
              <w:spacing w:line="276" w:lineRule="auto"/>
              <w:jc w:val="center"/>
              <w:rPr>
                <w:rFonts w:ascii="Times New Roman" w:hAnsi="Times New Roman" w:cs="Times New Roman"/>
                <w:b/>
                <w:bCs/>
                <w:sz w:val="28"/>
                <w:szCs w:val="28"/>
              </w:rPr>
            </w:pPr>
            <w:r w:rsidRPr="003D0996">
              <w:rPr>
                <w:rFonts w:ascii="Times New Roman" w:hAnsi="Times New Roman" w:cs="Times New Roman"/>
                <w:b/>
                <w:bCs/>
                <w:sz w:val="28"/>
                <w:szCs w:val="28"/>
              </w:rPr>
              <w:t>Р Е Ш Е Н И Е</w:t>
            </w:r>
          </w:p>
          <w:p w:rsidR="003D0996" w:rsidRPr="003D0996" w:rsidRDefault="003D0996" w:rsidP="008C1A03">
            <w:pPr>
              <w:pStyle w:val="a6"/>
              <w:spacing w:line="276" w:lineRule="auto"/>
              <w:jc w:val="center"/>
              <w:rPr>
                <w:rFonts w:ascii="Times New Roman" w:hAnsi="Times New Roman" w:cs="Times New Roman"/>
                <w:sz w:val="28"/>
                <w:szCs w:val="28"/>
              </w:rPr>
            </w:pPr>
            <w:r w:rsidRPr="003D0996">
              <w:rPr>
                <w:rFonts w:ascii="Times New Roman" w:hAnsi="Times New Roman" w:cs="Times New Roman"/>
                <w:b/>
                <w:bCs/>
                <w:sz w:val="28"/>
                <w:szCs w:val="28"/>
              </w:rPr>
              <w:t xml:space="preserve">от </w:t>
            </w:r>
            <w:r w:rsidR="008C1A03">
              <w:rPr>
                <w:rFonts w:ascii="Times New Roman" w:hAnsi="Times New Roman" w:cs="Times New Roman"/>
                <w:bCs/>
                <w:sz w:val="28"/>
                <w:szCs w:val="28"/>
                <w:u w:val="single"/>
              </w:rPr>
              <w:t>05.06.2018</w:t>
            </w:r>
            <w:r w:rsidRPr="003D0996">
              <w:rPr>
                <w:rFonts w:ascii="Times New Roman" w:hAnsi="Times New Roman" w:cs="Times New Roman"/>
                <w:b/>
                <w:bCs/>
                <w:sz w:val="28"/>
                <w:szCs w:val="28"/>
              </w:rPr>
              <w:t xml:space="preserve"> № </w:t>
            </w:r>
            <w:r w:rsidR="008C1A03">
              <w:rPr>
                <w:rFonts w:ascii="Times New Roman" w:hAnsi="Times New Roman" w:cs="Times New Roman"/>
                <w:sz w:val="28"/>
                <w:szCs w:val="28"/>
                <w:u w:val="single"/>
              </w:rPr>
              <w:t>88</w:t>
            </w:r>
          </w:p>
          <w:p w:rsidR="003D0996" w:rsidRPr="003D0996" w:rsidRDefault="003D0996" w:rsidP="008C1A03">
            <w:pPr>
              <w:rPr>
                <w:sz w:val="28"/>
                <w:szCs w:val="28"/>
              </w:rPr>
            </w:pPr>
          </w:p>
        </w:tc>
        <w:tc>
          <w:tcPr>
            <w:tcW w:w="1564" w:type="dxa"/>
            <w:gridSpan w:val="3"/>
          </w:tcPr>
          <w:p w:rsidR="003D0996" w:rsidRPr="003D0996" w:rsidRDefault="003D0996" w:rsidP="008C1A03">
            <w:pPr>
              <w:pStyle w:val="a6"/>
              <w:spacing w:line="276" w:lineRule="auto"/>
              <w:rPr>
                <w:rFonts w:ascii="Times New Roman" w:hAnsi="Times New Roman" w:cs="Times New Roman"/>
                <w:b/>
                <w:bCs/>
                <w:sz w:val="28"/>
                <w:szCs w:val="28"/>
              </w:rPr>
            </w:pPr>
          </w:p>
        </w:tc>
        <w:tc>
          <w:tcPr>
            <w:tcW w:w="3949" w:type="dxa"/>
          </w:tcPr>
          <w:p w:rsidR="003D0996" w:rsidRPr="003D0996" w:rsidRDefault="003D0996" w:rsidP="008C1A03">
            <w:pPr>
              <w:jc w:val="right"/>
              <w:rPr>
                <w:sz w:val="28"/>
                <w:szCs w:val="28"/>
              </w:rPr>
            </w:pPr>
          </w:p>
          <w:p w:rsidR="003D0996" w:rsidRPr="003D0996" w:rsidRDefault="003D0996" w:rsidP="008C1A03">
            <w:pPr>
              <w:rPr>
                <w:sz w:val="28"/>
                <w:szCs w:val="28"/>
              </w:rPr>
            </w:pPr>
          </w:p>
        </w:tc>
      </w:tr>
      <w:tr w:rsidR="003D0996" w:rsidRPr="003D0996" w:rsidTr="008C1A03">
        <w:trPr>
          <w:gridBefore w:val="1"/>
          <w:gridAfter w:val="2"/>
          <w:wBefore w:w="176" w:type="dxa"/>
          <w:wAfter w:w="5107" w:type="dxa"/>
          <w:trHeight w:val="3"/>
        </w:trPr>
        <w:tc>
          <w:tcPr>
            <w:tcW w:w="236" w:type="dxa"/>
            <w:tcBorders>
              <w:top w:val="single" w:sz="4" w:space="0" w:color="000000"/>
              <w:left w:val="single" w:sz="4" w:space="0" w:color="000000"/>
              <w:bottom w:val="nil"/>
              <w:right w:val="nil"/>
            </w:tcBorders>
          </w:tcPr>
          <w:p w:rsidR="003D0996" w:rsidRPr="003D0996" w:rsidRDefault="003D0996" w:rsidP="008C1A03">
            <w:pPr>
              <w:pStyle w:val="a6"/>
              <w:spacing w:line="276" w:lineRule="auto"/>
              <w:jc w:val="center"/>
              <w:rPr>
                <w:rFonts w:ascii="Times New Roman" w:hAnsi="Times New Roman" w:cs="Times New Roman"/>
                <w:sz w:val="28"/>
                <w:szCs w:val="28"/>
              </w:rPr>
            </w:pPr>
          </w:p>
        </w:tc>
        <w:tc>
          <w:tcPr>
            <w:tcW w:w="4066" w:type="dxa"/>
            <w:gridSpan w:val="2"/>
          </w:tcPr>
          <w:p w:rsidR="003D0996" w:rsidRPr="003D0996" w:rsidRDefault="003D0996" w:rsidP="008C1A03">
            <w:pPr>
              <w:pStyle w:val="a6"/>
              <w:spacing w:line="276" w:lineRule="auto"/>
              <w:ind w:left="-197"/>
              <w:jc w:val="center"/>
              <w:rPr>
                <w:rFonts w:ascii="Times New Roman" w:hAnsi="Times New Roman" w:cs="Times New Roman"/>
                <w:sz w:val="28"/>
                <w:szCs w:val="28"/>
              </w:rPr>
            </w:pPr>
          </w:p>
        </w:tc>
        <w:tc>
          <w:tcPr>
            <w:tcW w:w="284" w:type="dxa"/>
            <w:tcBorders>
              <w:top w:val="single" w:sz="4" w:space="0" w:color="000000"/>
              <w:left w:val="nil"/>
              <w:bottom w:val="nil"/>
              <w:right w:val="single" w:sz="4" w:space="0" w:color="000000"/>
            </w:tcBorders>
          </w:tcPr>
          <w:p w:rsidR="003D0996" w:rsidRPr="003D0996" w:rsidRDefault="003D0996" w:rsidP="008C1A03">
            <w:pPr>
              <w:pStyle w:val="a6"/>
              <w:spacing w:line="276" w:lineRule="auto"/>
              <w:ind w:left="-391" w:firstLine="391"/>
              <w:jc w:val="center"/>
              <w:rPr>
                <w:rFonts w:ascii="Times New Roman" w:hAnsi="Times New Roman" w:cs="Times New Roman"/>
                <w:sz w:val="28"/>
                <w:szCs w:val="28"/>
              </w:rPr>
            </w:pPr>
          </w:p>
        </w:tc>
      </w:tr>
      <w:tr w:rsidR="003D0996" w:rsidRPr="003D0996" w:rsidTr="008C1A03">
        <w:trPr>
          <w:gridBefore w:val="1"/>
          <w:gridAfter w:val="4"/>
          <w:wBefore w:w="176" w:type="dxa"/>
          <w:wAfter w:w="5513" w:type="dxa"/>
          <w:trHeight w:val="12"/>
        </w:trPr>
        <w:tc>
          <w:tcPr>
            <w:tcW w:w="4180" w:type="dxa"/>
            <w:gridSpan w:val="2"/>
            <w:hideMark/>
          </w:tcPr>
          <w:p w:rsidR="003D0996" w:rsidRPr="003D0996" w:rsidRDefault="001456A8" w:rsidP="003D0996">
            <w:pPr>
              <w:pStyle w:val="a6"/>
              <w:jc w:val="both"/>
              <w:rPr>
                <w:rFonts w:ascii="Times New Roman" w:hAnsi="Times New Roman" w:cs="Times New Roman"/>
                <w:sz w:val="28"/>
                <w:szCs w:val="28"/>
              </w:rPr>
            </w:pPr>
            <w:r>
              <w:rPr>
                <w:rFonts w:ascii="Times New Roman" w:hAnsi="Times New Roman" w:cs="Times New Roman"/>
                <w:sz w:val="28"/>
                <w:szCs w:val="28"/>
              </w:rPr>
              <w:t xml:space="preserve"> О внесении изменений в </w:t>
            </w:r>
            <w:r w:rsidR="003D0996">
              <w:rPr>
                <w:rFonts w:ascii="Times New Roman" w:hAnsi="Times New Roman" w:cs="Times New Roman"/>
                <w:sz w:val="28"/>
                <w:szCs w:val="28"/>
              </w:rPr>
              <w:t xml:space="preserve"> правил</w:t>
            </w:r>
            <w:r>
              <w:rPr>
                <w:rFonts w:ascii="Times New Roman" w:hAnsi="Times New Roman" w:cs="Times New Roman"/>
                <w:sz w:val="28"/>
                <w:szCs w:val="28"/>
              </w:rPr>
              <w:t>а</w:t>
            </w:r>
            <w:r w:rsidR="003D0996">
              <w:rPr>
                <w:rFonts w:ascii="Times New Roman" w:hAnsi="Times New Roman" w:cs="Times New Roman"/>
                <w:sz w:val="28"/>
                <w:szCs w:val="28"/>
              </w:rPr>
              <w:t xml:space="preserve"> землепользования и застройки </w:t>
            </w:r>
            <w:r w:rsidR="00340B97">
              <w:rPr>
                <w:rFonts w:ascii="Times New Roman" w:hAnsi="Times New Roman" w:cs="Times New Roman"/>
                <w:sz w:val="28"/>
                <w:szCs w:val="28"/>
              </w:rPr>
              <w:t>муниципального образования Имангуловский сельсовет Октябрьского района Оренбургской  области</w:t>
            </w:r>
            <w:r w:rsidR="00EF4A14">
              <w:rPr>
                <w:rFonts w:ascii="Times New Roman" w:hAnsi="Times New Roman" w:cs="Times New Roman"/>
                <w:sz w:val="28"/>
                <w:szCs w:val="28"/>
              </w:rPr>
              <w:t xml:space="preserve"> </w:t>
            </w:r>
            <w:r>
              <w:rPr>
                <w:rFonts w:ascii="Times New Roman" w:hAnsi="Times New Roman" w:cs="Times New Roman"/>
                <w:sz w:val="28"/>
                <w:szCs w:val="28"/>
              </w:rPr>
              <w:t xml:space="preserve"> изложенных </w:t>
            </w:r>
            <w:r w:rsidR="00EF4A14">
              <w:rPr>
                <w:rFonts w:ascii="Times New Roman" w:hAnsi="Times New Roman" w:cs="Times New Roman"/>
                <w:sz w:val="28"/>
                <w:szCs w:val="28"/>
              </w:rPr>
              <w:t>в новой редакции</w:t>
            </w:r>
          </w:p>
          <w:p w:rsidR="003D0996" w:rsidRPr="003D0996" w:rsidRDefault="003D0996" w:rsidP="008C1A03">
            <w:pPr>
              <w:pStyle w:val="a6"/>
              <w:jc w:val="both"/>
              <w:rPr>
                <w:rFonts w:ascii="Times New Roman" w:hAnsi="Times New Roman" w:cs="Times New Roman"/>
                <w:bCs/>
                <w:color w:val="000000"/>
                <w:sz w:val="28"/>
                <w:szCs w:val="28"/>
              </w:rPr>
            </w:pPr>
          </w:p>
        </w:tc>
      </w:tr>
    </w:tbl>
    <w:bookmarkEnd w:id="0"/>
    <w:p w:rsidR="003D0996" w:rsidRPr="003D0996" w:rsidRDefault="003D0996" w:rsidP="00340B97">
      <w:pPr>
        <w:pStyle w:val="a6"/>
        <w:ind w:firstLine="708"/>
        <w:jc w:val="both"/>
        <w:rPr>
          <w:rFonts w:ascii="Times New Roman" w:hAnsi="Times New Roman" w:cs="Times New Roman"/>
          <w:sz w:val="28"/>
          <w:szCs w:val="28"/>
        </w:rPr>
      </w:pPr>
      <w:r w:rsidRPr="003D0996">
        <w:rPr>
          <w:rFonts w:ascii="Times New Roman" w:hAnsi="Times New Roman" w:cs="Times New Roman"/>
          <w:sz w:val="28"/>
          <w:szCs w:val="28"/>
        </w:rPr>
        <w:t>В целях создания условий для устойчивого развития  </w:t>
      </w:r>
      <w:r w:rsidR="00340B97">
        <w:rPr>
          <w:rFonts w:ascii="Times New Roman" w:hAnsi="Times New Roman" w:cs="Times New Roman"/>
          <w:sz w:val="28"/>
          <w:szCs w:val="28"/>
        </w:rPr>
        <w:t>муниципального обра</w:t>
      </w:r>
      <w:r w:rsidR="00055A48">
        <w:rPr>
          <w:rFonts w:ascii="Times New Roman" w:hAnsi="Times New Roman" w:cs="Times New Roman"/>
          <w:sz w:val="28"/>
          <w:szCs w:val="28"/>
        </w:rPr>
        <w:t>зования Имангуловский сельсовет</w:t>
      </w:r>
      <w:r w:rsidRPr="003D0996">
        <w:rPr>
          <w:rFonts w:ascii="Times New Roman" w:hAnsi="Times New Roman" w:cs="Times New Roman"/>
          <w:sz w:val="28"/>
          <w:szCs w:val="28"/>
        </w:rPr>
        <w:t xml:space="preserve">, эффективного землепользования и застройки, планировки территории, обеспечения прав и законных интересов физических и юридических лиц, 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руководствуясь Уставом </w:t>
      </w:r>
      <w:r w:rsidR="00340B97">
        <w:rPr>
          <w:rFonts w:ascii="Times New Roman" w:hAnsi="Times New Roman" w:cs="Times New Roman"/>
          <w:sz w:val="28"/>
          <w:szCs w:val="28"/>
        </w:rPr>
        <w:t xml:space="preserve"> муниципального  образования Имангуловский сельсовет </w:t>
      </w:r>
      <w:r w:rsidRPr="003D0996">
        <w:rPr>
          <w:rFonts w:ascii="Times New Roman" w:hAnsi="Times New Roman" w:cs="Times New Roman"/>
          <w:sz w:val="28"/>
          <w:szCs w:val="28"/>
        </w:rPr>
        <w:t xml:space="preserve">Совет депутатов </w:t>
      </w:r>
      <w:r w:rsidR="00340B97">
        <w:rPr>
          <w:rFonts w:ascii="Times New Roman" w:hAnsi="Times New Roman" w:cs="Times New Roman"/>
          <w:sz w:val="28"/>
          <w:szCs w:val="28"/>
        </w:rPr>
        <w:t xml:space="preserve"> </w:t>
      </w:r>
      <w:r w:rsidRPr="003D0996">
        <w:rPr>
          <w:rStyle w:val="a5"/>
          <w:rFonts w:ascii="Times New Roman" w:hAnsi="Times New Roman" w:cs="Times New Roman"/>
          <w:sz w:val="28"/>
          <w:szCs w:val="28"/>
        </w:rPr>
        <w:t>РЕШИЛ</w:t>
      </w:r>
      <w:r w:rsidRPr="003D0996">
        <w:rPr>
          <w:rFonts w:ascii="Times New Roman" w:hAnsi="Times New Roman" w:cs="Times New Roman"/>
          <w:sz w:val="28"/>
          <w:szCs w:val="28"/>
        </w:rPr>
        <w:t>:</w:t>
      </w:r>
    </w:p>
    <w:p w:rsidR="003D0996" w:rsidRDefault="001456A8" w:rsidP="001456A8">
      <w:pPr>
        <w:pStyle w:val="a6"/>
        <w:ind w:firstLine="708"/>
        <w:jc w:val="both"/>
        <w:rPr>
          <w:rFonts w:ascii="Times New Roman" w:hAnsi="Times New Roman" w:cs="Times New Roman"/>
          <w:sz w:val="28"/>
          <w:szCs w:val="28"/>
        </w:rPr>
      </w:pPr>
      <w:r>
        <w:rPr>
          <w:rFonts w:ascii="Times New Roman" w:hAnsi="Times New Roman" w:cs="Times New Roman"/>
          <w:sz w:val="28"/>
          <w:szCs w:val="28"/>
        </w:rPr>
        <w:t>1.Принять  решение  «О внесении изменений в  правила землепользования и застройки муниципального образования Имангуловский сельсовет Октябрьского района Оренбургской  области  изложенных в новой редакции»</w:t>
      </w:r>
      <w:r w:rsidR="003D0996" w:rsidRPr="00340B97">
        <w:rPr>
          <w:rFonts w:ascii="Times New Roman" w:hAnsi="Times New Roman" w:cs="Times New Roman"/>
          <w:sz w:val="28"/>
          <w:szCs w:val="28"/>
        </w:rPr>
        <w:t>(прилагаются).</w:t>
      </w:r>
    </w:p>
    <w:p w:rsidR="008C1A03" w:rsidRDefault="008C1A03" w:rsidP="001456A8">
      <w:pPr>
        <w:pStyle w:val="a6"/>
        <w:ind w:firstLine="708"/>
        <w:jc w:val="both"/>
        <w:rPr>
          <w:rFonts w:ascii="Times New Roman" w:hAnsi="Times New Roman" w:cs="Times New Roman"/>
          <w:sz w:val="28"/>
          <w:szCs w:val="28"/>
        </w:rPr>
      </w:pPr>
      <w:r>
        <w:rPr>
          <w:rFonts w:ascii="Times New Roman" w:hAnsi="Times New Roman" w:cs="Times New Roman"/>
          <w:sz w:val="28"/>
          <w:szCs w:val="28"/>
        </w:rPr>
        <w:t xml:space="preserve">2.Признать утратившим силу решение Совета  депутатов № 48 « О внесении изменений в  правила землепользования и застройки муниципального образования Имангуловский сельсовет Октябрьского района Оренбургской  области  изложенных в новой редакции» от 23.12.2016 </w:t>
      </w:r>
    </w:p>
    <w:p w:rsidR="001456A8" w:rsidRPr="001456A8" w:rsidRDefault="008C1A03" w:rsidP="001456A8">
      <w:pPr>
        <w:ind w:firstLine="720"/>
        <w:jc w:val="both"/>
        <w:rPr>
          <w:sz w:val="28"/>
          <w:szCs w:val="28"/>
        </w:rPr>
      </w:pPr>
      <w:r>
        <w:rPr>
          <w:sz w:val="28"/>
          <w:szCs w:val="28"/>
        </w:rPr>
        <w:t>3</w:t>
      </w:r>
      <w:r w:rsidR="001456A8" w:rsidRPr="001456A8">
        <w:rPr>
          <w:sz w:val="28"/>
          <w:szCs w:val="28"/>
        </w:rPr>
        <w:t xml:space="preserve">. Разместить настоящее постановление на официальном Интернет-сайте администрации муниципального образования. </w:t>
      </w:r>
    </w:p>
    <w:p w:rsidR="00340B97" w:rsidRPr="00340B97" w:rsidRDefault="008C1A03" w:rsidP="001456A8">
      <w:pPr>
        <w:ind w:firstLine="708"/>
        <w:jc w:val="both"/>
        <w:rPr>
          <w:sz w:val="28"/>
          <w:szCs w:val="28"/>
        </w:rPr>
      </w:pPr>
      <w:r>
        <w:rPr>
          <w:rFonts w:eastAsiaTheme="minorHAnsi"/>
          <w:sz w:val="28"/>
          <w:szCs w:val="28"/>
          <w:lang w:eastAsia="en-US"/>
        </w:rPr>
        <w:t>4</w:t>
      </w:r>
      <w:r w:rsidR="00340B97" w:rsidRPr="00340B97">
        <w:rPr>
          <w:sz w:val="28"/>
          <w:szCs w:val="28"/>
        </w:rPr>
        <w:t>.  Контроль за исполнением настоящего решения оставляю за собой.</w:t>
      </w:r>
    </w:p>
    <w:p w:rsidR="00340B97" w:rsidRPr="00340B97" w:rsidRDefault="008C1A03" w:rsidP="00340B97">
      <w:pPr>
        <w:ind w:firstLine="708"/>
        <w:jc w:val="both"/>
        <w:rPr>
          <w:sz w:val="28"/>
          <w:szCs w:val="28"/>
        </w:rPr>
      </w:pPr>
      <w:r>
        <w:rPr>
          <w:sz w:val="28"/>
          <w:szCs w:val="28"/>
        </w:rPr>
        <w:t>5</w:t>
      </w:r>
      <w:r w:rsidR="001456A8">
        <w:rPr>
          <w:sz w:val="28"/>
          <w:szCs w:val="28"/>
        </w:rPr>
        <w:t xml:space="preserve">. </w:t>
      </w:r>
      <w:r w:rsidR="00340B97" w:rsidRPr="00340B97">
        <w:rPr>
          <w:sz w:val="28"/>
          <w:szCs w:val="28"/>
        </w:rPr>
        <w:t>Настоящее решение вступает в силу со дня его официального опубликования (обнародования).</w:t>
      </w:r>
    </w:p>
    <w:p w:rsidR="003D0996" w:rsidRPr="003D0996" w:rsidRDefault="003D0996" w:rsidP="00340B97">
      <w:pPr>
        <w:pStyle w:val="a6"/>
        <w:jc w:val="both"/>
        <w:rPr>
          <w:rFonts w:ascii="Times New Roman" w:hAnsi="Times New Roman" w:cs="Times New Roman"/>
          <w:sz w:val="28"/>
          <w:szCs w:val="28"/>
        </w:rPr>
      </w:pPr>
      <w:r w:rsidRPr="00340B97">
        <w:rPr>
          <w:rFonts w:ascii="Times New Roman" w:hAnsi="Times New Roman" w:cs="Times New Roman"/>
          <w:sz w:val="28"/>
          <w:szCs w:val="28"/>
        </w:rPr>
        <w:t> </w:t>
      </w:r>
    </w:p>
    <w:p w:rsidR="003D0996" w:rsidRDefault="003D0996" w:rsidP="00340B97">
      <w:pPr>
        <w:pStyle w:val="a6"/>
        <w:jc w:val="both"/>
        <w:rPr>
          <w:rFonts w:ascii="Times New Roman" w:hAnsi="Times New Roman" w:cs="Times New Roman"/>
          <w:sz w:val="28"/>
          <w:szCs w:val="28"/>
        </w:rPr>
      </w:pPr>
      <w:r w:rsidRPr="003D0996">
        <w:rPr>
          <w:rFonts w:ascii="Times New Roman" w:hAnsi="Times New Roman" w:cs="Times New Roman"/>
          <w:sz w:val="28"/>
          <w:szCs w:val="28"/>
        </w:rPr>
        <w:t xml:space="preserve">Глава </w:t>
      </w:r>
      <w:r w:rsidR="00340B97">
        <w:rPr>
          <w:rFonts w:ascii="Times New Roman" w:hAnsi="Times New Roman" w:cs="Times New Roman"/>
          <w:sz w:val="28"/>
          <w:szCs w:val="28"/>
        </w:rPr>
        <w:t>муниципального образования-</w:t>
      </w:r>
    </w:p>
    <w:p w:rsidR="00340B97" w:rsidRDefault="00340B97" w:rsidP="00340B97">
      <w:pPr>
        <w:pStyle w:val="a6"/>
        <w:jc w:val="both"/>
        <w:rPr>
          <w:rFonts w:ascii="Times New Roman" w:hAnsi="Times New Roman" w:cs="Times New Roman"/>
          <w:sz w:val="28"/>
          <w:szCs w:val="28"/>
        </w:rPr>
      </w:pPr>
      <w:r>
        <w:rPr>
          <w:rFonts w:ascii="Times New Roman" w:hAnsi="Times New Roman" w:cs="Times New Roman"/>
          <w:sz w:val="28"/>
          <w:szCs w:val="28"/>
        </w:rPr>
        <w:t>председатель Совета депутатов                                 А.И.Габдуллина</w:t>
      </w:r>
    </w:p>
    <w:p w:rsidR="001456A8" w:rsidRDefault="001456A8" w:rsidP="001456A8">
      <w:pPr>
        <w:pStyle w:val="a6"/>
        <w:jc w:val="both"/>
        <w:rPr>
          <w:rFonts w:ascii="Times New Roman" w:hAnsi="Times New Roman" w:cs="Times New Roman"/>
          <w:sz w:val="24"/>
          <w:szCs w:val="24"/>
        </w:rPr>
      </w:pPr>
    </w:p>
    <w:p w:rsidR="00EF4A14" w:rsidRPr="001456A8" w:rsidRDefault="00340B97" w:rsidP="001456A8">
      <w:pPr>
        <w:pStyle w:val="a6"/>
        <w:jc w:val="both"/>
        <w:rPr>
          <w:rFonts w:ascii="Times New Roman" w:hAnsi="Times New Roman" w:cs="Times New Roman"/>
          <w:sz w:val="24"/>
          <w:szCs w:val="24"/>
        </w:rPr>
      </w:pPr>
      <w:r w:rsidRPr="001456A8">
        <w:rPr>
          <w:rFonts w:ascii="Times New Roman" w:hAnsi="Times New Roman" w:cs="Times New Roman"/>
          <w:sz w:val="24"/>
          <w:szCs w:val="24"/>
        </w:rPr>
        <w:t>Разослано: прокуратуре,  отделу архитектуры и градостроительства администрации муниципального образования Октябрьский район</w:t>
      </w:r>
    </w:p>
    <w:p w:rsidR="00EF4A14" w:rsidRPr="00F93264" w:rsidRDefault="00EF4A14" w:rsidP="00EF4A14">
      <w:pPr>
        <w:suppressAutoHyphens/>
        <w:jc w:val="center"/>
        <w:rPr>
          <w:lang w:eastAsia="ar-SA"/>
        </w:rPr>
      </w:pPr>
      <w:r>
        <w:rPr>
          <w:lang w:eastAsia="ar-SA"/>
        </w:rPr>
        <w:lastRenderedPageBreak/>
        <w:t xml:space="preserve">                                                  </w:t>
      </w:r>
      <w:r w:rsidR="001456A8">
        <w:rPr>
          <w:lang w:eastAsia="ar-SA"/>
        </w:rPr>
        <w:t xml:space="preserve"> </w:t>
      </w:r>
      <w:r w:rsidR="00055A48">
        <w:rPr>
          <w:lang w:eastAsia="ar-SA"/>
        </w:rPr>
        <w:t xml:space="preserve">  </w:t>
      </w:r>
      <w:r w:rsidR="001456A8">
        <w:rPr>
          <w:lang w:eastAsia="ar-SA"/>
        </w:rPr>
        <w:t xml:space="preserve">  </w:t>
      </w:r>
      <w:r w:rsidRPr="00F93264">
        <w:rPr>
          <w:lang w:eastAsia="ar-SA"/>
        </w:rPr>
        <w:t xml:space="preserve">Приложение </w:t>
      </w:r>
    </w:p>
    <w:p w:rsidR="00EF4A14" w:rsidRPr="00F93264" w:rsidRDefault="00EF4A14" w:rsidP="00EF4A14">
      <w:pPr>
        <w:suppressAutoHyphens/>
        <w:rPr>
          <w:lang w:eastAsia="ar-SA"/>
        </w:rPr>
      </w:pPr>
      <w:r w:rsidRPr="00F93264">
        <w:rPr>
          <w:lang w:eastAsia="ar-SA"/>
        </w:rPr>
        <w:t xml:space="preserve">                                                                                </w:t>
      </w:r>
      <w:r>
        <w:rPr>
          <w:lang w:eastAsia="ar-SA"/>
        </w:rPr>
        <w:t xml:space="preserve">             </w:t>
      </w:r>
      <w:r w:rsidRPr="00F93264">
        <w:rPr>
          <w:lang w:eastAsia="ar-SA"/>
        </w:rPr>
        <w:t xml:space="preserve">  к решению Совета депутатов</w:t>
      </w:r>
    </w:p>
    <w:p w:rsidR="00EF4A14" w:rsidRPr="00F93264" w:rsidRDefault="00EF4A14" w:rsidP="00EF4A14">
      <w:pPr>
        <w:suppressAutoHyphens/>
        <w:ind w:left="4956" w:firstLine="708"/>
        <w:rPr>
          <w:lang w:eastAsia="ar-SA"/>
        </w:rPr>
      </w:pPr>
      <w:r w:rsidRPr="00F93264">
        <w:rPr>
          <w:lang w:eastAsia="ar-SA"/>
        </w:rPr>
        <w:t xml:space="preserve"> муниципального образования </w:t>
      </w:r>
    </w:p>
    <w:p w:rsidR="00EF4A14" w:rsidRDefault="00EF4A14" w:rsidP="00EF4A14">
      <w:pPr>
        <w:suppressAutoHyphens/>
        <w:ind w:left="5664"/>
        <w:rPr>
          <w:lang w:eastAsia="ar-SA"/>
        </w:rPr>
      </w:pPr>
      <w:r w:rsidRPr="00F93264">
        <w:rPr>
          <w:lang w:eastAsia="ar-SA"/>
        </w:rPr>
        <w:t xml:space="preserve"> Имангуловский сельсовет </w:t>
      </w:r>
    </w:p>
    <w:p w:rsidR="00EF4A14" w:rsidRPr="00F93264" w:rsidRDefault="00EF4A14" w:rsidP="00EF4A14">
      <w:pPr>
        <w:suppressAutoHyphens/>
        <w:ind w:left="5664"/>
        <w:rPr>
          <w:lang w:eastAsia="ar-SA"/>
        </w:rPr>
      </w:pPr>
      <w:r>
        <w:rPr>
          <w:lang w:eastAsia="ar-SA"/>
        </w:rPr>
        <w:t>от 23.12.2016 №48</w:t>
      </w:r>
    </w:p>
    <w:p w:rsidR="00EF4A14" w:rsidRPr="00F93264" w:rsidRDefault="00EF4A14" w:rsidP="00EF4A14">
      <w:pPr>
        <w:suppressAutoHyphens/>
        <w:jc w:val="center"/>
        <w:rPr>
          <w:lang w:eastAsia="ar-SA"/>
        </w:rPr>
      </w:pPr>
      <w:r w:rsidRPr="00F93264">
        <w:rPr>
          <w:lang w:eastAsia="ar-SA"/>
        </w:rPr>
        <w:t xml:space="preserve">            </w:t>
      </w:r>
      <w:r>
        <w:rPr>
          <w:lang w:eastAsia="ar-SA"/>
        </w:rPr>
        <w:t xml:space="preserve">                   </w:t>
      </w:r>
      <w:r>
        <w:rPr>
          <w:lang w:eastAsia="ar-SA"/>
        </w:rPr>
        <w:tab/>
      </w:r>
      <w:r>
        <w:rPr>
          <w:lang w:eastAsia="ar-SA"/>
        </w:rPr>
        <w:tab/>
      </w:r>
      <w:r>
        <w:rPr>
          <w:lang w:eastAsia="ar-SA"/>
        </w:rPr>
        <w:tab/>
      </w:r>
      <w:r>
        <w:rPr>
          <w:lang w:eastAsia="ar-SA"/>
        </w:rPr>
        <w:tab/>
        <w:t xml:space="preserve">                                                                                                                                                                                                                                                                                                                                                                                       </w:t>
      </w:r>
    </w:p>
    <w:p w:rsidR="00EF4A14" w:rsidRDefault="00EF4A14" w:rsidP="00EF4A14">
      <w:pPr>
        <w:jc w:val="right"/>
        <w:rPr>
          <w:sz w:val="28"/>
          <w:szCs w:val="28"/>
        </w:rPr>
      </w:pPr>
    </w:p>
    <w:p w:rsidR="00EF4A14" w:rsidRDefault="00EF4A14" w:rsidP="00EF4A14">
      <w:pPr>
        <w:jc w:val="right"/>
        <w:rPr>
          <w:sz w:val="28"/>
          <w:szCs w:val="28"/>
        </w:rPr>
      </w:pPr>
    </w:p>
    <w:p w:rsidR="00EF4A14" w:rsidRDefault="00EF4A14" w:rsidP="00EF4A14">
      <w:pPr>
        <w:jc w:val="right"/>
        <w:rPr>
          <w:sz w:val="28"/>
          <w:szCs w:val="28"/>
        </w:rPr>
      </w:pPr>
    </w:p>
    <w:p w:rsidR="00EF4A14" w:rsidRDefault="00EF4A14" w:rsidP="00EF4A14">
      <w:pPr>
        <w:jc w:val="right"/>
        <w:rPr>
          <w:sz w:val="28"/>
          <w:szCs w:val="28"/>
        </w:rPr>
      </w:pPr>
    </w:p>
    <w:p w:rsidR="00EF4A14" w:rsidRDefault="00EF4A14" w:rsidP="00EF4A14">
      <w:pPr>
        <w:jc w:val="right"/>
        <w:rPr>
          <w:sz w:val="28"/>
          <w:szCs w:val="28"/>
        </w:rPr>
      </w:pPr>
    </w:p>
    <w:p w:rsidR="00EF4A14" w:rsidRDefault="00EF4A14" w:rsidP="00EF4A14">
      <w:pPr>
        <w:jc w:val="right"/>
        <w:rPr>
          <w:sz w:val="28"/>
          <w:szCs w:val="28"/>
        </w:rPr>
      </w:pPr>
    </w:p>
    <w:p w:rsidR="00EF4A14" w:rsidRDefault="00EF4A14" w:rsidP="00EF4A14">
      <w:pPr>
        <w:jc w:val="right"/>
        <w:rPr>
          <w:sz w:val="28"/>
          <w:szCs w:val="28"/>
        </w:rPr>
      </w:pPr>
    </w:p>
    <w:p w:rsidR="00EF4A14" w:rsidRDefault="00EF4A14" w:rsidP="00EF4A14">
      <w:pPr>
        <w:jc w:val="right"/>
        <w:rPr>
          <w:sz w:val="28"/>
          <w:szCs w:val="28"/>
        </w:rPr>
      </w:pPr>
    </w:p>
    <w:p w:rsidR="00EF4A14" w:rsidRDefault="00EF4A14" w:rsidP="00EF4A14">
      <w:pPr>
        <w:jc w:val="right"/>
        <w:rPr>
          <w:sz w:val="28"/>
          <w:szCs w:val="28"/>
        </w:rPr>
      </w:pPr>
    </w:p>
    <w:p w:rsidR="00EF4A14" w:rsidRDefault="00EF4A14" w:rsidP="00EF4A14">
      <w:pPr>
        <w:jc w:val="right"/>
        <w:rPr>
          <w:sz w:val="28"/>
          <w:szCs w:val="28"/>
        </w:rPr>
      </w:pPr>
    </w:p>
    <w:p w:rsidR="00EF4A14" w:rsidRPr="001E6BFC" w:rsidRDefault="00EF4A14" w:rsidP="00EF4A14">
      <w:pPr>
        <w:jc w:val="right"/>
        <w:rPr>
          <w:sz w:val="28"/>
          <w:szCs w:val="28"/>
        </w:rPr>
      </w:pPr>
    </w:p>
    <w:p w:rsidR="00EF4A14" w:rsidRPr="00464D2F" w:rsidRDefault="00EF4A14" w:rsidP="00EF4A14">
      <w:bookmarkStart w:id="1" w:name="_Toc312188772"/>
      <w:bookmarkStart w:id="2" w:name="_Toc470082626"/>
    </w:p>
    <w:p w:rsidR="00EF4A14" w:rsidRDefault="00EF4A14" w:rsidP="00EF4A14">
      <w:pPr>
        <w:suppressAutoHyphens/>
        <w:jc w:val="center"/>
        <w:rPr>
          <w:b/>
          <w:sz w:val="36"/>
          <w:szCs w:val="36"/>
        </w:rPr>
      </w:pPr>
      <w:r>
        <w:rPr>
          <w:b/>
          <w:sz w:val="36"/>
          <w:szCs w:val="36"/>
        </w:rPr>
        <w:t>МУНИЦИПАЛЬНОЕ ОБРАЗОВАНИЕ</w:t>
      </w:r>
    </w:p>
    <w:p w:rsidR="00EF4A14" w:rsidRDefault="00EF4A14" w:rsidP="00EF4A14">
      <w:pPr>
        <w:suppressAutoHyphens/>
        <w:jc w:val="center"/>
        <w:rPr>
          <w:b/>
          <w:sz w:val="36"/>
          <w:szCs w:val="36"/>
        </w:rPr>
      </w:pPr>
      <w:r>
        <w:rPr>
          <w:b/>
          <w:sz w:val="36"/>
          <w:szCs w:val="36"/>
        </w:rPr>
        <w:t>ИМАНГУЛОВСКИЙ СЕЛЬСОВЕТ</w:t>
      </w:r>
    </w:p>
    <w:p w:rsidR="00EF4A14" w:rsidRDefault="00EF4A14" w:rsidP="00EF4A14">
      <w:pPr>
        <w:suppressAutoHyphens/>
        <w:jc w:val="center"/>
        <w:rPr>
          <w:b/>
          <w:sz w:val="36"/>
          <w:szCs w:val="36"/>
        </w:rPr>
      </w:pPr>
      <w:r>
        <w:rPr>
          <w:b/>
          <w:sz w:val="36"/>
          <w:szCs w:val="36"/>
        </w:rPr>
        <w:t xml:space="preserve">ОКТЯБРЬСКОГО РАЙОНА </w:t>
      </w:r>
    </w:p>
    <w:p w:rsidR="00EF4A14" w:rsidRPr="008B1A99" w:rsidRDefault="00EF4A14" w:rsidP="00EF4A14">
      <w:pPr>
        <w:suppressAutoHyphens/>
        <w:jc w:val="center"/>
        <w:rPr>
          <w:b/>
          <w:sz w:val="36"/>
          <w:szCs w:val="36"/>
        </w:rPr>
      </w:pPr>
      <w:r>
        <w:rPr>
          <w:b/>
          <w:sz w:val="36"/>
          <w:szCs w:val="36"/>
        </w:rPr>
        <w:t>ОРЕНБУРГСКОЙ ОБЛАСТИ</w:t>
      </w:r>
    </w:p>
    <w:p w:rsidR="00EF4A14" w:rsidRPr="008B1A99" w:rsidRDefault="00EF4A14" w:rsidP="00EF4A14">
      <w:pPr>
        <w:suppressAutoHyphens/>
        <w:jc w:val="center"/>
        <w:rPr>
          <w:b/>
          <w:sz w:val="28"/>
          <w:szCs w:val="28"/>
        </w:rPr>
      </w:pPr>
    </w:p>
    <w:p w:rsidR="00EF4A14" w:rsidRPr="00464D2F" w:rsidRDefault="00EF4A14" w:rsidP="00EF4A14">
      <w:pPr>
        <w:suppressAutoHyphens/>
        <w:jc w:val="center"/>
        <w:rPr>
          <w:b/>
          <w:sz w:val="28"/>
          <w:szCs w:val="28"/>
        </w:rPr>
      </w:pPr>
    </w:p>
    <w:p w:rsidR="00EF4A14" w:rsidRPr="00EF4A14" w:rsidRDefault="00EF4A14" w:rsidP="00EF4A14">
      <w:pPr>
        <w:suppressAutoHyphens/>
        <w:jc w:val="center"/>
        <w:rPr>
          <w:b/>
          <w:sz w:val="32"/>
          <w:szCs w:val="32"/>
        </w:rPr>
      </w:pPr>
      <w:r w:rsidRPr="00EF4A14">
        <w:rPr>
          <w:b/>
          <w:sz w:val="32"/>
          <w:szCs w:val="32"/>
        </w:rPr>
        <w:t>ПРАВИЛА ЗЕМЛЕПОЛЬЗОВАНИЯ И ЗАСТРОЙКИ</w:t>
      </w:r>
    </w:p>
    <w:p w:rsidR="00EF4A14" w:rsidRPr="00464D2F" w:rsidRDefault="00EF4A14" w:rsidP="00EF4A14">
      <w:pPr>
        <w:suppressAutoHyphens/>
        <w:jc w:val="center"/>
        <w:rPr>
          <w:b/>
          <w:sz w:val="28"/>
          <w:szCs w:val="28"/>
        </w:rPr>
      </w:pPr>
      <w:r>
        <w:rPr>
          <w:b/>
          <w:sz w:val="28"/>
          <w:szCs w:val="28"/>
        </w:rPr>
        <w:t>(в новой редакции)</w:t>
      </w:r>
    </w:p>
    <w:p w:rsidR="00EF4A14" w:rsidRDefault="00EF4A14" w:rsidP="00EF4A14">
      <w:pPr>
        <w:jc w:val="center"/>
      </w:pPr>
    </w:p>
    <w:p w:rsidR="00EF4A14" w:rsidRDefault="00EF4A14" w:rsidP="00EF4A14">
      <w:pPr>
        <w:jc w:val="center"/>
      </w:pPr>
    </w:p>
    <w:p w:rsidR="00EF4A14" w:rsidRDefault="00EF4A14" w:rsidP="00EF4A14">
      <w:pPr>
        <w:jc w:val="center"/>
      </w:pPr>
    </w:p>
    <w:p w:rsidR="00EF4A14" w:rsidRDefault="00EF4A14" w:rsidP="00EF4A14">
      <w:pPr>
        <w:jc w:val="center"/>
      </w:pPr>
    </w:p>
    <w:p w:rsidR="00EF4A14" w:rsidRPr="00464D2F" w:rsidRDefault="00EF4A14" w:rsidP="00EF4A14"/>
    <w:p w:rsidR="00EF4A14" w:rsidRPr="00464D2F" w:rsidRDefault="00EF4A14" w:rsidP="00EF4A14"/>
    <w:p w:rsidR="00EF4A14" w:rsidRPr="00464D2F" w:rsidRDefault="00EF4A14" w:rsidP="00EF4A14"/>
    <w:p w:rsidR="00EF4A14" w:rsidRPr="00464D2F" w:rsidRDefault="00EF4A14" w:rsidP="00EF4A14"/>
    <w:p w:rsidR="00EF4A14" w:rsidRPr="00464D2F" w:rsidRDefault="00EF4A14" w:rsidP="00EF4A14"/>
    <w:p w:rsidR="00EF4A14" w:rsidRPr="00464D2F" w:rsidRDefault="00EF4A14" w:rsidP="00EF4A14"/>
    <w:p w:rsidR="00EF4A14" w:rsidRPr="00464D2F" w:rsidRDefault="00EF4A14" w:rsidP="00EF4A14"/>
    <w:p w:rsidR="00EF4A14" w:rsidRPr="00464D2F" w:rsidRDefault="00EF4A14" w:rsidP="00EF4A14"/>
    <w:p w:rsidR="00EF4A14" w:rsidRDefault="00EF4A14" w:rsidP="00EF4A14"/>
    <w:p w:rsidR="00EF4A14" w:rsidRPr="00464D2F" w:rsidRDefault="00EF4A14" w:rsidP="00EF4A14"/>
    <w:p w:rsidR="00EF4A14" w:rsidRPr="00464D2F" w:rsidRDefault="00EF4A14" w:rsidP="00EF4A14"/>
    <w:p w:rsidR="00EF4A14" w:rsidRPr="00464D2F" w:rsidRDefault="00EF4A14" w:rsidP="00EF4A14"/>
    <w:p w:rsidR="00EF4A14" w:rsidRDefault="00EF4A14" w:rsidP="00EF4A14">
      <w:pPr>
        <w:pStyle w:val="1"/>
        <w:numPr>
          <w:ilvl w:val="0"/>
          <w:numId w:val="0"/>
        </w:numPr>
        <w:spacing w:before="0" w:line="240" w:lineRule="auto"/>
        <w:ind w:left="720"/>
        <w:jc w:val="both"/>
        <w:rPr>
          <w:rFonts w:ascii="Times New Roman" w:hAnsi="Times New Roman"/>
          <w:b/>
          <w:sz w:val="28"/>
          <w:szCs w:val="28"/>
        </w:rPr>
      </w:pPr>
    </w:p>
    <w:p w:rsidR="00EF4A14" w:rsidRDefault="00EF4A14" w:rsidP="00EF4A14">
      <w:pPr>
        <w:rPr>
          <w:lang w:eastAsia="en-US"/>
        </w:rPr>
      </w:pPr>
    </w:p>
    <w:p w:rsidR="00EF4A14" w:rsidRDefault="00EF4A14" w:rsidP="00EF4A14">
      <w:pPr>
        <w:rPr>
          <w:lang w:eastAsia="en-US"/>
        </w:rPr>
      </w:pPr>
    </w:p>
    <w:p w:rsidR="00EF4A14" w:rsidRPr="00EF4A14" w:rsidRDefault="00EF4A14" w:rsidP="00EF4A14">
      <w:pPr>
        <w:rPr>
          <w:lang w:eastAsia="en-US"/>
        </w:rPr>
      </w:pPr>
    </w:p>
    <w:p w:rsidR="00EF4A14" w:rsidRDefault="00EF4A14" w:rsidP="00EF4A14">
      <w:pPr>
        <w:suppressAutoHyphens/>
        <w:jc w:val="center"/>
        <w:rPr>
          <w:b/>
          <w:sz w:val="32"/>
          <w:szCs w:val="32"/>
        </w:rPr>
      </w:pPr>
    </w:p>
    <w:p w:rsidR="00EF4A14" w:rsidRDefault="00EF4A14" w:rsidP="00EF4A14">
      <w:pPr>
        <w:suppressAutoHyphens/>
        <w:jc w:val="center"/>
        <w:rPr>
          <w:b/>
          <w:sz w:val="32"/>
          <w:szCs w:val="32"/>
        </w:rPr>
      </w:pPr>
    </w:p>
    <w:p w:rsidR="008C1A03" w:rsidRDefault="008C1A03" w:rsidP="00EF4A14">
      <w:pPr>
        <w:suppressAutoHyphens/>
        <w:jc w:val="center"/>
        <w:rPr>
          <w:b/>
          <w:sz w:val="32"/>
          <w:szCs w:val="32"/>
        </w:rPr>
      </w:pPr>
    </w:p>
    <w:p w:rsidR="008C1A03" w:rsidRDefault="008C1A03" w:rsidP="00EF4A14">
      <w:pPr>
        <w:suppressAutoHyphens/>
        <w:jc w:val="center"/>
        <w:rPr>
          <w:b/>
          <w:sz w:val="32"/>
          <w:szCs w:val="32"/>
        </w:rPr>
      </w:pPr>
    </w:p>
    <w:p w:rsidR="008C1A03" w:rsidRDefault="008C1A03" w:rsidP="00EF4A14">
      <w:pPr>
        <w:suppressAutoHyphens/>
        <w:jc w:val="center"/>
        <w:rPr>
          <w:b/>
          <w:sz w:val="32"/>
          <w:szCs w:val="32"/>
        </w:rPr>
      </w:pPr>
    </w:p>
    <w:p w:rsidR="008C1A03" w:rsidRDefault="008C1A03" w:rsidP="00EF4A14">
      <w:pPr>
        <w:suppressAutoHyphens/>
        <w:jc w:val="center"/>
        <w:rPr>
          <w:b/>
          <w:sz w:val="32"/>
          <w:szCs w:val="32"/>
        </w:rPr>
      </w:pPr>
    </w:p>
    <w:p w:rsidR="00EF4A14" w:rsidRPr="00EF4A14" w:rsidRDefault="00EF4A14" w:rsidP="00EF4A14">
      <w:pPr>
        <w:suppressAutoHyphens/>
        <w:jc w:val="center"/>
        <w:rPr>
          <w:b/>
          <w:sz w:val="32"/>
          <w:szCs w:val="32"/>
        </w:rPr>
      </w:pPr>
      <w:r w:rsidRPr="00EF4A14">
        <w:rPr>
          <w:b/>
          <w:sz w:val="32"/>
          <w:szCs w:val="32"/>
        </w:rPr>
        <w:t>ПРАВИЛА ЗЕМЛЕПОЛЬЗОВАНИЯ И ЗАСТРОЙКИ</w:t>
      </w:r>
    </w:p>
    <w:p w:rsidR="00EF4A14" w:rsidRDefault="00EF4A14" w:rsidP="00EF4A14">
      <w:pPr>
        <w:pStyle w:val="1"/>
        <w:numPr>
          <w:ilvl w:val="0"/>
          <w:numId w:val="0"/>
        </w:numPr>
        <w:spacing w:before="0" w:line="240" w:lineRule="auto"/>
        <w:ind w:left="720"/>
        <w:jc w:val="both"/>
        <w:rPr>
          <w:rFonts w:ascii="Times New Roman" w:hAnsi="Times New Roman" w:cs="Times New Roman"/>
          <w:b/>
          <w:color w:val="000000" w:themeColor="text1"/>
          <w:kern w:val="32"/>
          <w:sz w:val="24"/>
          <w:lang w:eastAsia="ar-SA"/>
        </w:rPr>
      </w:pPr>
    </w:p>
    <w:p w:rsidR="00EF4A14" w:rsidRPr="00A844BE" w:rsidRDefault="00EF4A14" w:rsidP="00EF4A14">
      <w:pPr>
        <w:pStyle w:val="1"/>
        <w:numPr>
          <w:ilvl w:val="0"/>
          <w:numId w:val="0"/>
        </w:numPr>
        <w:spacing w:before="0" w:line="240" w:lineRule="auto"/>
        <w:ind w:left="720"/>
        <w:jc w:val="both"/>
        <w:rPr>
          <w:rFonts w:ascii="Times New Roman" w:hAnsi="Times New Roman" w:cs="Times New Roman"/>
          <w:b/>
          <w:color w:val="000000" w:themeColor="text1"/>
          <w:kern w:val="32"/>
          <w:lang w:eastAsia="ar-SA"/>
        </w:rPr>
      </w:pPr>
      <w:r w:rsidRPr="00A844BE">
        <w:rPr>
          <w:rFonts w:ascii="Times New Roman" w:hAnsi="Times New Roman" w:cs="Times New Roman"/>
          <w:b/>
          <w:color w:val="000000" w:themeColor="text1"/>
          <w:kern w:val="32"/>
          <w:sz w:val="24"/>
          <w:lang w:eastAsia="ar-SA"/>
        </w:rPr>
        <w:t>ЧАСТЬ I. ПОРЯДОК ПРИМЕНЕНИЯ ПРАВИЛ ЗЕМЛЕПОЛЬЗОВАНИЯ И ЗАСТРОЙКИ</w:t>
      </w:r>
      <w:bookmarkEnd w:id="1"/>
      <w:bookmarkEnd w:id="2"/>
    </w:p>
    <w:p w:rsidR="00EF4A14" w:rsidRPr="00A844BE" w:rsidRDefault="00EF4A14" w:rsidP="00EF4A14">
      <w:pPr>
        <w:pStyle w:val="2"/>
        <w:numPr>
          <w:ilvl w:val="0"/>
          <w:numId w:val="0"/>
        </w:numPr>
        <w:spacing w:before="0" w:line="240" w:lineRule="auto"/>
        <w:ind w:left="1440"/>
        <w:rPr>
          <w:rFonts w:ascii="Times New Roman" w:hAnsi="Times New Roman" w:cs="Times New Roman"/>
          <w:color w:val="000000" w:themeColor="text1"/>
          <w:sz w:val="24"/>
          <w:szCs w:val="24"/>
          <w:lang w:eastAsia="ar-SA"/>
        </w:rPr>
      </w:pPr>
      <w:bookmarkStart w:id="3" w:name="_Toc196878878"/>
      <w:bookmarkStart w:id="4" w:name="_Toc178752311"/>
      <w:bookmarkStart w:id="5" w:name="_Toc312188773"/>
      <w:bookmarkStart w:id="6" w:name="_Toc470082627"/>
      <w:r w:rsidRPr="00A844BE">
        <w:rPr>
          <w:rFonts w:ascii="Times New Roman" w:hAnsi="Times New Roman" w:cs="Times New Roman"/>
          <w:color w:val="000000" w:themeColor="text1"/>
          <w:sz w:val="24"/>
          <w:szCs w:val="24"/>
          <w:lang w:eastAsia="ar-SA"/>
        </w:rPr>
        <w:t>РАЗДЕЛ 1. ОБЩИЕ ПОЛОЖЕНИЯ</w:t>
      </w:r>
      <w:bookmarkEnd w:id="3"/>
      <w:bookmarkEnd w:id="4"/>
      <w:bookmarkEnd w:id="5"/>
      <w:bookmarkEnd w:id="6"/>
    </w:p>
    <w:p w:rsidR="00EF4A14" w:rsidRPr="00A844BE" w:rsidRDefault="00EF4A14" w:rsidP="00EF4A14">
      <w:pPr>
        <w:pStyle w:val="3"/>
        <w:numPr>
          <w:ilvl w:val="0"/>
          <w:numId w:val="0"/>
        </w:numPr>
        <w:spacing w:before="0" w:line="240" w:lineRule="auto"/>
        <w:jc w:val="both"/>
        <w:rPr>
          <w:rFonts w:cs="Times New Roman"/>
          <w:color w:val="000000" w:themeColor="text1"/>
          <w:lang w:eastAsia="ar-SA"/>
        </w:rPr>
      </w:pPr>
      <w:bookmarkStart w:id="7" w:name="_Toc196878879"/>
      <w:bookmarkStart w:id="8" w:name="_Toc178752312"/>
      <w:bookmarkStart w:id="9" w:name="_Toc312188774"/>
      <w:bookmarkStart w:id="10" w:name="_Toc470082628"/>
      <w:r w:rsidRPr="00A844BE">
        <w:rPr>
          <w:rFonts w:cs="Times New Roman"/>
          <w:color w:val="000000" w:themeColor="text1"/>
          <w:lang w:eastAsia="ar-SA"/>
        </w:rPr>
        <w:t>Статья 1.1. Основные понятия, используемые в правилах землепользования и застройки</w:t>
      </w:r>
      <w:bookmarkEnd w:id="7"/>
      <w:bookmarkEnd w:id="8"/>
      <w:bookmarkEnd w:id="9"/>
      <w:bookmarkEnd w:id="10"/>
    </w:p>
    <w:p w:rsidR="00EF4A14" w:rsidRPr="00A844BE" w:rsidRDefault="00EF4A14" w:rsidP="00EF4A14">
      <w:pPr>
        <w:pStyle w:val="ae"/>
        <w:rPr>
          <w:iCs/>
          <w:color w:val="000000" w:themeColor="text1"/>
          <w:lang w:val="ru-RU"/>
        </w:rPr>
      </w:pPr>
      <w:r w:rsidRPr="00A844BE">
        <w:rPr>
          <w:iCs/>
          <w:color w:val="000000" w:themeColor="text1"/>
          <w:lang w:val="ru-RU"/>
        </w:rPr>
        <w:t xml:space="preserve">В правилах землепользования и застройки </w:t>
      </w:r>
      <w:r w:rsidRPr="00A844BE">
        <w:rPr>
          <w:color w:val="000000" w:themeColor="text1"/>
          <w:lang w:val="ru-RU"/>
        </w:rPr>
        <w:t xml:space="preserve">МО Имангуловский сельсовет Октябрьского района Оренбургской области </w:t>
      </w:r>
      <w:r w:rsidRPr="00A844BE">
        <w:rPr>
          <w:iCs/>
          <w:color w:val="000000" w:themeColor="text1"/>
          <w:lang w:val="ru-RU"/>
        </w:rPr>
        <w:t xml:space="preserve">(далее – Правила) используются следующие основные </w:t>
      </w:r>
      <w:r w:rsidRPr="00A844BE">
        <w:rPr>
          <w:color w:val="000000" w:themeColor="text1"/>
          <w:lang w:val="ru-RU"/>
        </w:rPr>
        <w:t>понятия</w:t>
      </w:r>
      <w:r w:rsidRPr="00A844BE">
        <w:rPr>
          <w:iCs/>
          <w:color w:val="000000" w:themeColor="text1"/>
          <w:lang w:val="ru-RU"/>
        </w:rPr>
        <w:t>:</w:t>
      </w:r>
    </w:p>
    <w:p w:rsidR="00EF4A14" w:rsidRPr="00A844BE" w:rsidRDefault="00EF4A14" w:rsidP="00EF4A14">
      <w:pPr>
        <w:pStyle w:val="ae"/>
        <w:rPr>
          <w:b/>
          <w:color w:val="000000" w:themeColor="text1"/>
          <w:lang w:val="ru-RU"/>
        </w:rPr>
      </w:pPr>
      <w:r w:rsidRPr="00A844BE">
        <w:rPr>
          <w:b/>
          <w:color w:val="000000" w:themeColor="text1"/>
          <w:lang w:val="ru-RU"/>
        </w:rPr>
        <w:t>акт приемки объекта</w:t>
      </w:r>
      <w:r w:rsidRPr="00A844BE">
        <w:rPr>
          <w:color w:val="000000" w:themeColor="text1"/>
          <w:lang w:val="ru-RU"/>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 иным условиям договора и что застройщик (заказчик) принимает выполненные исполнителем (подрядчиком, генеральным подрядчиком) работы;</w:t>
      </w:r>
    </w:p>
    <w:p w:rsidR="00EF4A14" w:rsidRPr="00A844BE" w:rsidRDefault="00EF4A14" w:rsidP="00EF4A14">
      <w:pPr>
        <w:pStyle w:val="ae"/>
        <w:rPr>
          <w:b/>
          <w:color w:val="000000" w:themeColor="text1"/>
          <w:lang w:val="ru-RU"/>
        </w:rPr>
      </w:pPr>
      <w:r w:rsidRPr="00A844BE">
        <w:rPr>
          <w:b/>
          <w:color w:val="000000" w:themeColor="text1"/>
          <w:lang w:val="ru-RU"/>
        </w:rPr>
        <w:t>арендаторы земельных участков</w:t>
      </w:r>
      <w:r w:rsidRPr="00A844BE">
        <w:rPr>
          <w:color w:val="000000" w:themeColor="text1"/>
          <w:lang w:val="ru-RU"/>
        </w:rPr>
        <w:t xml:space="preserve"> – лица, владеющие и пользующиеся земельными участками по договору аренды, договору субаренды;</w:t>
      </w:r>
      <w:r w:rsidRPr="00A844BE">
        <w:rPr>
          <w:color w:val="000000" w:themeColor="text1"/>
          <w:vertAlign w:val="superscript"/>
          <w:lang w:val="ru-RU"/>
        </w:rPr>
        <w:footnoteReference w:id="1"/>
      </w:r>
    </w:p>
    <w:p w:rsidR="00EF4A14" w:rsidRPr="00A844BE" w:rsidRDefault="00EF4A14" w:rsidP="00EF4A14">
      <w:pPr>
        <w:pStyle w:val="ae"/>
        <w:rPr>
          <w:color w:val="000000" w:themeColor="text1"/>
          <w:lang w:val="ru-RU"/>
        </w:rPr>
      </w:pPr>
      <w:r w:rsidRPr="00A844BE">
        <w:rPr>
          <w:b/>
          <w:color w:val="000000" w:themeColor="text1"/>
          <w:lang w:val="ru-RU"/>
        </w:rPr>
        <w:t xml:space="preserve">береговая полоса – </w:t>
      </w:r>
      <w:r w:rsidRPr="00A844BE">
        <w:rPr>
          <w:color w:val="000000" w:themeColor="text1"/>
          <w:lang w:val="ru-RU"/>
        </w:rPr>
        <w:t>полоса земли вдоль береговой линии водного объекта, предназначенная для общего пользования;</w:t>
      </w:r>
    </w:p>
    <w:p w:rsidR="00EF4A14" w:rsidRPr="00A844BE" w:rsidRDefault="00EF4A14" w:rsidP="00EF4A14">
      <w:pPr>
        <w:pStyle w:val="ae"/>
        <w:rPr>
          <w:color w:val="000000" w:themeColor="text1"/>
          <w:lang w:val="ru-RU"/>
        </w:rPr>
      </w:pPr>
      <w:r w:rsidRPr="00A844BE">
        <w:rPr>
          <w:b/>
          <w:color w:val="000000" w:themeColor="text1"/>
          <w:lang w:val="ru-RU"/>
        </w:rPr>
        <w:t>виды разрешенного использования недвижимости</w:t>
      </w:r>
      <w:r w:rsidRPr="00A844BE">
        <w:rPr>
          <w:color w:val="000000" w:themeColor="text1"/>
          <w:lang w:val="ru-RU"/>
        </w:rPr>
        <w:t xml:space="preserve"> – виды использования, осуществлять которые на земельных участках и в расположенных на них объектах недвижимости разрешено при соблюдении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EF4A14" w:rsidRPr="00A844BE" w:rsidRDefault="00EF4A14" w:rsidP="00EF4A14">
      <w:pPr>
        <w:pStyle w:val="ae"/>
        <w:rPr>
          <w:b/>
          <w:color w:val="000000" w:themeColor="text1"/>
          <w:lang w:val="ru-RU"/>
        </w:rPr>
      </w:pPr>
      <w:r w:rsidRPr="00A844BE">
        <w:rPr>
          <w:b/>
          <w:color w:val="000000" w:themeColor="text1"/>
          <w:lang w:val="ru-RU"/>
        </w:rPr>
        <w:t>водоохранными зонами</w:t>
      </w:r>
      <w:r w:rsidRPr="00A844BE">
        <w:rPr>
          <w:color w:val="000000" w:themeColor="text1"/>
          <w:lang w:val="ru-RU"/>
        </w:rPr>
        <w:t xml:space="preserve">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Pr="00A844BE">
        <w:rPr>
          <w:color w:val="000000" w:themeColor="text1"/>
          <w:vertAlign w:val="superscript"/>
          <w:lang w:val="ru-RU"/>
        </w:rPr>
        <w:footnoteReference w:id="2"/>
      </w:r>
    </w:p>
    <w:p w:rsidR="00EF4A14" w:rsidRPr="00A844BE" w:rsidRDefault="00EF4A14" w:rsidP="00EF4A14">
      <w:pPr>
        <w:pStyle w:val="ae"/>
        <w:rPr>
          <w:b/>
          <w:color w:val="000000" w:themeColor="text1"/>
          <w:lang w:val="ru-RU"/>
        </w:rPr>
      </w:pPr>
      <w:r w:rsidRPr="00A844BE">
        <w:rPr>
          <w:b/>
          <w:color w:val="000000" w:themeColor="text1"/>
          <w:lang w:val="ru-RU"/>
        </w:rPr>
        <w:t>высота здания, строения, сооружения</w:t>
      </w:r>
      <w:r w:rsidRPr="00A844BE">
        <w:rPr>
          <w:color w:val="000000" w:themeColor="text1"/>
          <w:lang w:val="ru-RU"/>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EF4A14" w:rsidRPr="00A844BE" w:rsidRDefault="00EF4A14" w:rsidP="00EF4A14">
      <w:pPr>
        <w:pStyle w:val="ae"/>
        <w:rPr>
          <w:color w:val="000000" w:themeColor="text1"/>
          <w:lang w:val="ru-RU"/>
        </w:rPr>
      </w:pPr>
      <w:r w:rsidRPr="00A844BE">
        <w:rPr>
          <w:b/>
          <w:color w:val="000000" w:themeColor="text1"/>
          <w:lang w:val="ru-RU"/>
        </w:rPr>
        <w:t>градостроительная деятельность</w:t>
      </w:r>
      <w:r w:rsidRPr="00A844BE">
        <w:rPr>
          <w:color w:val="000000" w:themeColor="text1"/>
          <w:lang w:val="ru-RU"/>
        </w:rPr>
        <w:t xml:space="preserve"> – деятельность по развитию территории муниципального образования,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r w:rsidRPr="00A844BE">
        <w:rPr>
          <w:color w:val="000000" w:themeColor="text1"/>
          <w:vertAlign w:val="superscript"/>
          <w:lang w:val="ru-RU"/>
        </w:rPr>
        <w:footnoteReference w:id="3"/>
      </w:r>
    </w:p>
    <w:p w:rsidR="00EF4A14" w:rsidRPr="00A844BE" w:rsidRDefault="00EF4A14" w:rsidP="00EF4A14">
      <w:pPr>
        <w:pStyle w:val="ae"/>
        <w:rPr>
          <w:b/>
          <w:color w:val="000000" w:themeColor="text1"/>
          <w:lang w:val="ru-RU"/>
        </w:rPr>
      </w:pPr>
      <w:r w:rsidRPr="00A844BE">
        <w:rPr>
          <w:b/>
          <w:color w:val="000000" w:themeColor="text1"/>
          <w:lang w:val="ru-RU"/>
        </w:rPr>
        <w:t xml:space="preserve">градостроительное зонирование – </w:t>
      </w:r>
      <w:r w:rsidRPr="00A844BE">
        <w:rPr>
          <w:color w:val="000000" w:themeColor="text1"/>
          <w:lang w:val="ru-RU"/>
        </w:rPr>
        <w:t>зонирование территории муниципального образования в целях определения территориальных зон и установления градостроительных регламентов;</w:t>
      </w:r>
      <w:r w:rsidRPr="00A844BE">
        <w:rPr>
          <w:color w:val="000000" w:themeColor="text1"/>
          <w:vertAlign w:val="superscript"/>
          <w:lang w:val="ru-RU"/>
        </w:rPr>
        <w:footnoteReference w:id="4"/>
      </w:r>
    </w:p>
    <w:p w:rsidR="00EF4A14" w:rsidRPr="00A844BE" w:rsidRDefault="00EF4A14" w:rsidP="00EF4A14">
      <w:pPr>
        <w:pStyle w:val="ae"/>
        <w:rPr>
          <w:color w:val="000000" w:themeColor="text1"/>
          <w:lang w:val="ru-RU"/>
        </w:rPr>
      </w:pPr>
      <w:r w:rsidRPr="00A844BE">
        <w:rPr>
          <w:b/>
          <w:color w:val="000000" w:themeColor="text1"/>
          <w:lang w:val="ru-RU"/>
        </w:rPr>
        <w:t xml:space="preserve">градостроительная документация по планировке территории </w:t>
      </w:r>
      <w:r w:rsidRPr="00A844BE">
        <w:rPr>
          <w:color w:val="000000" w:themeColor="text1"/>
          <w:lang w:val="ru-RU"/>
        </w:rPr>
        <w:t xml:space="preserve">– документация, разработанная в целях обеспечения устойчивого развития территории, выделения элементов планировочной структуры (кварталов, микрорайонов и иных элементов), установление границ земельных участков, на которых расположены объекты капитального строительства, границ земельных участков, предназначенных для </w:t>
      </w:r>
      <w:r w:rsidRPr="00A844BE">
        <w:rPr>
          <w:color w:val="000000" w:themeColor="text1"/>
          <w:lang w:val="ru-RU"/>
        </w:rPr>
        <w:lastRenderedPageBreak/>
        <w:t>строительства и размещения линейных объектов (проект планировки территории, проект межевания территории и градостроительные планы земельных участков);</w:t>
      </w:r>
      <w:r w:rsidRPr="00A844BE">
        <w:rPr>
          <w:color w:val="000000" w:themeColor="text1"/>
          <w:vertAlign w:val="superscript"/>
          <w:lang w:val="ru-RU"/>
        </w:rPr>
        <w:footnoteReference w:id="5"/>
      </w:r>
    </w:p>
    <w:p w:rsidR="00EF4A14" w:rsidRPr="00A844BE" w:rsidRDefault="00EF4A14" w:rsidP="00EF4A14">
      <w:pPr>
        <w:pStyle w:val="ae"/>
        <w:rPr>
          <w:b/>
          <w:color w:val="000000" w:themeColor="text1"/>
          <w:lang w:val="ru-RU"/>
        </w:rPr>
      </w:pPr>
      <w:r w:rsidRPr="00A844BE">
        <w:rPr>
          <w:b/>
          <w:color w:val="000000" w:themeColor="text1"/>
          <w:lang w:val="ru-RU"/>
        </w:rPr>
        <w:t>градостроительный план земельного участка –</w:t>
      </w:r>
      <w:r w:rsidRPr="00A844BE">
        <w:rPr>
          <w:color w:val="000000" w:themeColor="text1"/>
          <w:lang w:val="ru-RU"/>
        </w:rPr>
        <w:t xml:space="preserve">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EF4A14" w:rsidRPr="00A844BE" w:rsidRDefault="00EF4A14" w:rsidP="00EF4A14">
      <w:pPr>
        <w:pStyle w:val="ae"/>
        <w:rPr>
          <w:b/>
          <w:color w:val="000000" w:themeColor="text1"/>
          <w:lang w:val="ru-RU"/>
        </w:rPr>
      </w:pPr>
      <w:r w:rsidRPr="00A844BE">
        <w:rPr>
          <w:b/>
          <w:color w:val="000000" w:themeColor="text1"/>
          <w:lang w:val="ru-RU"/>
        </w:rPr>
        <w:t xml:space="preserve">градостроительный регламент – </w:t>
      </w:r>
      <w:r w:rsidRPr="00A844BE">
        <w:rPr>
          <w:color w:val="000000" w:themeColor="text1"/>
          <w:lang w:val="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r w:rsidRPr="00A844BE">
        <w:rPr>
          <w:color w:val="000000" w:themeColor="text1"/>
          <w:vertAlign w:val="superscript"/>
          <w:lang w:val="ru-RU"/>
        </w:rPr>
        <w:footnoteReference w:id="6"/>
      </w:r>
    </w:p>
    <w:p w:rsidR="00EF4A14" w:rsidRPr="00A844BE" w:rsidRDefault="00EF4A14" w:rsidP="00EF4A14">
      <w:pPr>
        <w:pStyle w:val="ae"/>
        <w:rPr>
          <w:color w:val="000000" w:themeColor="text1"/>
          <w:lang w:val="ru-RU"/>
        </w:rPr>
      </w:pPr>
      <w:r w:rsidRPr="00A844BE">
        <w:rPr>
          <w:b/>
          <w:color w:val="000000" w:themeColor="text1"/>
          <w:lang w:val="ru-RU"/>
        </w:rPr>
        <w:t>документы территориального планирования</w:t>
      </w:r>
      <w:r w:rsidRPr="00A844BE">
        <w:rPr>
          <w:color w:val="000000" w:themeColor="text1"/>
          <w:lang w:val="ru-RU"/>
        </w:rPr>
        <w:t xml:space="preserve"> – документы территориального планирования по определению назначения территории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r w:rsidRPr="00A844BE">
        <w:rPr>
          <w:color w:val="000000" w:themeColor="text1"/>
          <w:vertAlign w:val="superscript"/>
          <w:lang w:val="ru-RU"/>
        </w:rPr>
        <w:footnoteReference w:id="7"/>
      </w:r>
    </w:p>
    <w:p w:rsidR="00EF4A14" w:rsidRPr="00A844BE" w:rsidRDefault="00EF4A14" w:rsidP="00EF4A14">
      <w:pPr>
        <w:pStyle w:val="ae"/>
        <w:rPr>
          <w:color w:val="000000" w:themeColor="text1"/>
          <w:lang w:val="ru-RU"/>
        </w:rPr>
      </w:pPr>
      <w:r w:rsidRPr="00A844BE">
        <w:rPr>
          <w:b/>
          <w:color w:val="000000" w:themeColor="text1"/>
          <w:lang w:val="ru-RU"/>
        </w:rPr>
        <w:t xml:space="preserve">земельный участок </w:t>
      </w:r>
      <w:r w:rsidRPr="00A844BE">
        <w:rPr>
          <w:color w:val="000000" w:themeColor="text1"/>
          <w:lang w:val="ru-RU"/>
        </w:rPr>
        <w:t>– это часть земной поверхности, границы которой определены в соответствии с федеральными законами. В случаях и в порядке, которые установлены федеральным законом, могут создаваться искусственные земельные участки.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r w:rsidRPr="00A844BE">
        <w:rPr>
          <w:color w:val="000000" w:themeColor="text1"/>
          <w:vertAlign w:val="superscript"/>
          <w:lang w:val="ru-RU"/>
        </w:rPr>
        <w:footnoteReference w:id="8"/>
      </w:r>
    </w:p>
    <w:p w:rsidR="00EF4A14" w:rsidRPr="00A844BE" w:rsidRDefault="00EF4A14" w:rsidP="00EF4A14">
      <w:pPr>
        <w:pStyle w:val="ae"/>
        <w:rPr>
          <w:b/>
          <w:color w:val="000000" w:themeColor="text1"/>
          <w:lang w:val="ru-RU"/>
        </w:rPr>
      </w:pPr>
      <w:r w:rsidRPr="00A844BE">
        <w:rPr>
          <w:b/>
          <w:color w:val="000000" w:themeColor="text1"/>
          <w:lang w:val="ru-RU"/>
        </w:rPr>
        <w:t xml:space="preserve">застройщик – </w:t>
      </w:r>
      <w:r w:rsidRPr="00A844BE">
        <w:rPr>
          <w:color w:val="000000" w:themeColor="text1"/>
          <w:lang w:val="ru-RU"/>
        </w:rPr>
        <w:t>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Pr="00A844BE">
        <w:rPr>
          <w:color w:val="000000" w:themeColor="text1"/>
          <w:vertAlign w:val="superscript"/>
          <w:lang w:val="ru-RU"/>
        </w:rPr>
        <w:footnoteReference w:id="9"/>
      </w:r>
    </w:p>
    <w:p w:rsidR="00EF4A14" w:rsidRPr="00A844BE" w:rsidRDefault="00EF4A14" w:rsidP="00EF4A14">
      <w:pPr>
        <w:pStyle w:val="ae"/>
        <w:rPr>
          <w:color w:val="000000" w:themeColor="text1"/>
          <w:lang w:val="ru-RU"/>
        </w:rPr>
      </w:pPr>
      <w:r w:rsidRPr="00A844BE">
        <w:rPr>
          <w:b/>
          <w:color w:val="000000" w:themeColor="text1"/>
          <w:lang w:val="ru-RU"/>
        </w:rPr>
        <w:t>заказчик</w:t>
      </w:r>
      <w:r w:rsidRPr="00A844BE">
        <w:rPr>
          <w:color w:val="000000" w:themeColor="text1"/>
          <w:lang w:val="ru-RU"/>
        </w:rPr>
        <w:t xml:space="preserve"> – физическое или юридическое лицо, которое уполномочено застройщиком представлять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EF4A14" w:rsidRPr="00A844BE" w:rsidRDefault="00EF4A14" w:rsidP="00EF4A14">
      <w:pPr>
        <w:pStyle w:val="ae"/>
        <w:rPr>
          <w:b/>
          <w:color w:val="000000" w:themeColor="text1"/>
          <w:lang w:val="ru-RU"/>
        </w:rPr>
      </w:pPr>
      <w:r w:rsidRPr="00A844BE">
        <w:rPr>
          <w:b/>
          <w:color w:val="000000" w:themeColor="text1"/>
          <w:lang w:val="ru-RU"/>
        </w:rPr>
        <w:t>землевладельцы</w:t>
      </w:r>
      <w:r w:rsidRPr="00A844BE">
        <w:rPr>
          <w:color w:val="000000" w:themeColor="text1"/>
          <w:lang w:val="ru-RU"/>
        </w:rPr>
        <w:t xml:space="preserve"> – лица, владеющие и пользующиеся земельными участками на праве пожизненного наследуемого владения;</w:t>
      </w:r>
      <w:r w:rsidRPr="00A844BE">
        <w:rPr>
          <w:color w:val="000000" w:themeColor="text1"/>
          <w:vertAlign w:val="superscript"/>
          <w:lang w:val="ru-RU"/>
        </w:rPr>
        <w:footnoteReference w:id="10"/>
      </w:r>
    </w:p>
    <w:p w:rsidR="00EF4A14" w:rsidRPr="00A844BE" w:rsidRDefault="00EF4A14" w:rsidP="00EF4A14">
      <w:pPr>
        <w:pStyle w:val="ae"/>
        <w:rPr>
          <w:b/>
          <w:color w:val="000000" w:themeColor="text1"/>
          <w:lang w:val="ru-RU"/>
        </w:rPr>
      </w:pPr>
      <w:r w:rsidRPr="00A844BE">
        <w:rPr>
          <w:b/>
          <w:color w:val="000000" w:themeColor="text1"/>
          <w:lang w:val="ru-RU"/>
        </w:rPr>
        <w:t xml:space="preserve">землепользователи </w:t>
      </w:r>
      <w:r w:rsidRPr="00A844BE">
        <w:rPr>
          <w:color w:val="000000" w:themeColor="text1"/>
          <w:lang w:val="ru-RU"/>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r w:rsidRPr="00A844BE">
        <w:rPr>
          <w:color w:val="000000" w:themeColor="text1"/>
          <w:vertAlign w:val="superscript"/>
          <w:lang w:val="ru-RU"/>
        </w:rPr>
        <w:footnoteReference w:id="11"/>
      </w:r>
    </w:p>
    <w:p w:rsidR="00EF4A14" w:rsidRPr="00A844BE" w:rsidRDefault="00EF4A14" w:rsidP="00EF4A14">
      <w:pPr>
        <w:pStyle w:val="ae"/>
        <w:rPr>
          <w:color w:val="000000" w:themeColor="text1"/>
          <w:lang w:val="ru-RU"/>
        </w:rPr>
      </w:pPr>
      <w:r w:rsidRPr="00A844BE">
        <w:rPr>
          <w:b/>
          <w:color w:val="000000" w:themeColor="text1"/>
          <w:lang w:val="ru-RU"/>
        </w:rPr>
        <w:t xml:space="preserve">зоны с особыми условиями использования территорий – </w:t>
      </w:r>
      <w:r w:rsidRPr="00A844BE">
        <w:rPr>
          <w:color w:val="000000" w:themeColor="text1"/>
          <w:lang w:val="ru-RU"/>
        </w:rPr>
        <w:t xml:space="preserve">охранные, санитарно-защитные зоны, зоны охраны объектов культурного наследия (памятников истории и </w:t>
      </w:r>
      <w:r w:rsidRPr="00A844BE">
        <w:rPr>
          <w:color w:val="000000" w:themeColor="text1"/>
          <w:lang w:val="ru-RU"/>
        </w:rPr>
        <w:lastRenderedPageBreak/>
        <w:t>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r w:rsidRPr="00A844BE">
        <w:rPr>
          <w:color w:val="000000" w:themeColor="text1"/>
          <w:vertAlign w:val="superscript"/>
          <w:lang w:val="ru-RU"/>
        </w:rPr>
        <w:footnoteReference w:id="12"/>
      </w:r>
    </w:p>
    <w:p w:rsidR="00EF4A14" w:rsidRPr="00A844BE" w:rsidRDefault="00EF4A14" w:rsidP="00EF4A14">
      <w:pPr>
        <w:pStyle w:val="ae"/>
        <w:rPr>
          <w:b/>
          <w:color w:val="000000" w:themeColor="text1"/>
          <w:lang w:val="ru-RU"/>
        </w:rPr>
      </w:pPr>
      <w:r w:rsidRPr="00A844BE">
        <w:rPr>
          <w:b/>
          <w:color w:val="000000" w:themeColor="text1"/>
          <w:lang w:val="ru-RU"/>
        </w:rPr>
        <w:t>зона регулирования застройки и хозяйственной деятельности</w:t>
      </w:r>
      <w:r w:rsidRPr="00A844BE">
        <w:rPr>
          <w:color w:val="000000" w:themeColor="text1"/>
          <w:lang w:val="ru-RU"/>
        </w:rPr>
        <w:t xml:space="preserve">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r w:rsidRPr="00A844BE">
        <w:rPr>
          <w:color w:val="000000" w:themeColor="text1"/>
          <w:vertAlign w:val="superscript"/>
          <w:lang w:val="ru-RU"/>
        </w:rPr>
        <w:footnoteReference w:id="13"/>
      </w:r>
    </w:p>
    <w:p w:rsidR="00EF4A14" w:rsidRPr="00A844BE" w:rsidRDefault="00EF4A14" w:rsidP="00EF4A14">
      <w:pPr>
        <w:pStyle w:val="ae"/>
        <w:rPr>
          <w:b/>
          <w:color w:val="000000" w:themeColor="text1"/>
          <w:lang w:val="ru-RU"/>
        </w:rPr>
      </w:pPr>
      <w:r w:rsidRPr="00A844BE">
        <w:rPr>
          <w:b/>
          <w:color w:val="000000" w:themeColor="text1"/>
          <w:lang w:val="ru-RU"/>
        </w:rPr>
        <w:t>зоны охраны объектов культурного наследия</w:t>
      </w:r>
      <w:r w:rsidRPr="00A844BE">
        <w:rPr>
          <w:color w:val="000000" w:themeColor="text1"/>
          <w:lang w:val="ru-RU"/>
        </w:rPr>
        <w:t xml:space="preserve"> – территории с особыми условиями использования, регулируемыми законодательством об объектах культурного наследия, границы которых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местного (муниципального) значения – в порядке, установленном законами субъектов Российской Федерации. В состав зон охраны объектов культурного наследия входят: охранная зона, зона регулирования застройки и хозяйственной деятельности и зона охраняемого природного ландшафта;</w:t>
      </w:r>
      <w:r w:rsidRPr="00A844BE">
        <w:rPr>
          <w:color w:val="000000" w:themeColor="text1"/>
          <w:vertAlign w:val="superscript"/>
          <w:lang w:val="ru-RU"/>
        </w:rPr>
        <w:footnoteReference w:id="14"/>
      </w:r>
    </w:p>
    <w:p w:rsidR="00EF4A14" w:rsidRPr="00A844BE" w:rsidRDefault="00EF4A14" w:rsidP="00EF4A14">
      <w:pPr>
        <w:pStyle w:val="ae"/>
        <w:rPr>
          <w:b/>
          <w:color w:val="000000" w:themeColor="text1"/>
          <w:lang w:val="ru-RU"/>
        </w:rPr>
      </w:pPr>
      <w:r w:rsidRPr="00A844BE">
        <w:rPr>
          <w:b/>
          <w:color w:val="000000" w:themeColor="text1"/>
          <w:lang w:val="ru-RU"/>
        </w:rPr>
        <w:t>изменение недвижимости</w:t>
      </w:r>
      <w:r w:rsidRPr="00A844BE">
        <w:rPr>
          <w:color w:val="000000" w:themeColor="text1"/>
          <w:lang w:val="ru-RU"/>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EF4A14" w:rsidRPr="00A844BE" w:rsidRDefault="00EF4A14" w:rsidP="00EF4A14">
      <w:pPr>
        <w:pStyle w:val="ae"/>
        <w:rPr>
          <w:color w:val="000000" w:themeColor="text1"/>
          <w:lang w:val="ru-RU"/>
        </w:rPr>
      </w:pPr>
      <w:r w:rsidRPr="00A844BE">
        <w:rPr>
          <w:b/>
          <w:color w:val="000000" w:themeColor="text1"/>
          <w:lang w:val="ru-RU"/>
        </w:rPr>
        <w:t>информационные системы обеспечения градостроительной деятельности</w:t>
      </w:r>
      <w:r w:rsidRPr="00A844BE">
        <w:rPr>
          <w:color w:val="000000" w:themeColor="text1"/>
          <w:lang w:val="ru-RU"/>
        </w:rPr>
        <w:t xml:space="preserve"> – организованный в соответствии с требованиями Градостроительного кодекса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r w:rsidRPr="00A844BE">
        <w:rPr>
          <w:color w:val="000000" w:themeColor="text1"/>
          <w:vertAlign w:val="superscript"/>
          <w:lang w:val="ru-RU"/>
        </w:rPr>
        <w:footnoteReference w:id="15"/>
      </w:r>
    </w:p>
    <w:p w:rsidR="00EF4A14" w:rsidRPr="00A844BE" w:rsidRDefault="00EF4A14" w:rsidP="00EF4A14">
      <w:pPr>
        <w:pStyle w:val="ae"/>
        <w:rPr>
          <w:color w:val="000000" w:themeColor="text1"/>
          <w:lang w:val="ru-RU"/>
        </w:rPr>
      </w:pPr>
      <w:r w:rsidRPr="00A844BE">
        <w:rPr>
          <w:b/>
          <w:color w:val="000000" w:themeColor="text1"/>
          <w:lang w:val="ru-RU"/>
        </w:rPr>
        <w:t>исполнитель</w:t>
      </w:r>
      <w:r w:rsidRPr="00A844BE">
        <w:rPr>
          <w:color w:val="000000" w:themeColor="text1"/>
          <w:lang w:val="ru-RU"/>
        </w:rPr>
        <w:t xml:space="preserve"> – физическое или юридическое лицо, являющееся разработчиком проекта генерального плана на основании заключенного с заказчиком муниципального контракта на подготовку такой документации и осуществляющее ее подготовку в соответствии с требованиями законодательства и условиями заключенного контракта;</w:t>
      </w:r>
      <w:r w:rsidRPr="00A844BE">
        <w:rPr>
          <w:rStyle w:val="aff5"/>
          <w:color w:val="000000" w:themeColor="text1"/>
          <w:lang w:val="ru-RU"/>
        </w:rPr>
        <w:footnoteReference w:id="16"/>
      </w:r>
    </w:p>
    <w:p w:rsidR="00EF4A14" w:rsidRPr="00A844BE" w:rsidRDefault="00EF4A14" w:rsidP="00EF4A14">
      <w:pPr>
        <w:pStyle w:val="ae"/>
        <w:rPr>
          <w:color w:val="000000" w:themeColor="text1"/>
          <w:lang w:val="ru-RU"/>
        </w:rPr>
      </w:pPr>
      <w:r w:rsidRPr="00A844BE">
        <w:rPr>
          <w:b/>
          <w:color w:val="000000" w:themeColor="text1"/>
          <w:lang w:val="ru-RU"/>
        </w:rPr>
        <w:t>кадастровый учет недвижимого имущества</w:t>
      </w:r>
      <w:r w:rsidRPr="00A844BE">
        <w:rPr>
          <w:color w:val="000000" w:themeColor="text1"/>
          <w:lang w:val="ru-RU"/>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(уникальные характеристики объекта недвижимости), или подтверждают прекращение существования такого недвижимого имущества, а также иных предусмотренных федеральным законодательством сведений о недвижимом имуществе;</w:t>
      </w:r>
      <w:r w:rsidRPr="00A844BE">
        <w:rPr>
          <w:rStyle w:val="aff5"/>
          <w:color w:val="000000" w:themeColor="text1"/>
          <w:lang w:val="ru-RU"/>
        </w:rPr>
        <w:footnoteReference w:id="17"/>
      </w:r>
    </w:p>
    <w:p w:rsidR="00EF4A14" w:rsidRPr="00A844BE" w:rsidRDefault="00EF4A14" w:rsidP="00EF4A14">
      <w:pPr>
        <w:pStyle w:val="ae"/>
        <w:rPr>
          <w:color w:val="000000" w:themeColor="text1"/>
          <w:lang w:val="ru-RU"/>
        </w:rPr>
      </w:pPr>
      <w:r w:rsidRPr="00A844BE">
        <w:rPr>
          <w:b/>
          <w:color w:val="000000" w:themeColor="text1"/>
          <w:lang w:val="ru-RU"/>
        </w:rPr>
        <w:t xml:space="preserve">комиссия по землепользованию и застройке – </w:t>
      </w:r>
      <w:r w:rsidRPr="00A844BE">
        <w:rPr>
          <w:color w:val="000000" w:themeColor="text1"/>
          <w:lang w:val="ru-RU"/>
        </w:rPr>
        <w:t>коллегиальный консультативный орган при главе исполнительного органа власти местного самоуправления, который наделяется правом подготовки рекомендации по результатам публичных слушаний;</w:t>
      </w:r>
    </w:p>
    <w:p w:rsidR="00EF4A14" w:rsidRPr="00A844BE" w:rsidRDefault="00EF4A14" w:rsidP="00EF4A14">
      <w:pPr>
        <w:pStyle w:val="ae"/>
        <w:rPr>
          <w:b/>
          <w:color w:val="000000" w:themeColor="text1"/>
          <w:lang w:val="ru-RU"/>
        </w:rPr>
      </w:pPr>
      <w:r w:rsidRPr="00A844BE">
        <w:rPr>
          <w:b/>
          <w:color w:val="000000" w:themeColor="text1"/>
          <w:lang w:val="ru-RU"/>
        </w:rPr>
        <w:t>коэффициент строительного использования земельного участка</w:t>
      </w:r>
      <w:r w:rsidRPr="00A844BE">
        <w:rPr>
          <w:color w:val="000000" w:themeColor="text1"/>
          <w:lang w:val="ru-RU"/>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EF4A14" w:rsidRPr="00A844BE" w:rsidRDefault="00EF4A14" w:rsidP="00EF4A14">
      <w:pPr>
        <w:pStyle w:val="ae"/>
        <w:rPr>
          <w:color w:val="000000" w:themeColor="text1"/>
          <w:lang w:val="ru-RU"/>
        </w:rPr>
      </w:pPr>
      <w:r w:rsidRPr="00A844BE">
        <w:rPr>
          <w:b/>
          <w:color w:val="000000" w:themeColor="text1"/>
          <w:lang w:val="ru-RU"/>
        </w:rPr>
        <w:lastRenderedPageBreak/>
        <w:t>красные линии</w:t>
      </w:r>
      <w:r w:rsidRPr="00A844BE">
        <w:rPr>
          <w:color w:val="000000" w:themeColor="text1"/>
          <w:lang w:val="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r w:rsidRPr="00A844BE">
        <w:rPr>
          <w:color w:val="000000" w:themeColor="text1"/>
          <w:vertAlign w:val="superscript"/>
          <w:lang w:val="ru-RU"/>
        </w:rPr>
        <w:footnoteReference w:id="18"/>
      </w:r>
    </w:p>
    <w:p w:rsidR="00EF4A14" w:rsidRPr="00A844BE" w:rsidRDefault="00EF4A14" w:rsidP="00EF4A14">
      <w:pPr>
        <w:pStyle w:val="ae"/>
        <w:rPr>
          <w:b/>
          <w:color w:val="000000" w:themeColor="text1"/>
          <w:lang w:val="ru-RU"/>
        </w:rPr>
      </w:pPr>
      <w:r w:rsidRPr="00A844BE">
        <w:rPr>
          <w:b/>
          <w:color w:val="000000" w:themeColor="text1"/>
          <w:lang w:val="ru-RU"/>
        </w:rPr>
        <w:t>линии градостроительного регулирования</w:t>
      </w:r>
      <w:r w:rsidRPr="00A844BE">
        <w:rPr>
          <w:color w:val="000000" w:themeColor="text1"/>
          <w:lang w:val="ru-RU"/>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EF4A14" w:rsidRPr="00A844BE" w:rsidRDefault="00EF4A14" w:rsidP="00EF4A14">
      <w:pPr>
        <w:pStyle w:val="ae"/>
        <w:rPr>
          <w:b/>
          <w:color w:val="000000" w:themeColor="text1"/>
          <w:lang w:val="ru-RU"/>
        </w:rPr>
      </w:pPr>
      <w:r w:rsidRPr="00A844BE">
        <w:rPr>
          <w:b/>
          <w:color w:val="000000" w:themeColor="text1"/>
          <w:lang w:val="ru-RU"/>
        </w:rPr>
        <w:t>линии регулирования застройки</w:t>
      </w:r>
      <w:r w:rsidRPr="00A844BE">
        <w:rPr>
          <w:color w:val="000000" w:themeColor="text1"/>
          <w:lang w:val="ru-RU"/>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EF4A14" w:rsidRPr="00A844BE" w:rsidRDefault="00EF4A14" w:rsidP="00EF4A14">
      <w:pPr>
        <w:pStyle w:val="ae"/>
        <w:rPr>
          <w:color w:val="000000" w:themeColor="text1"/>
          <w:lang w:val="ru-RU"/>
        </w:rPr>
      </w:pPr>
      <w:r w:rsidRPr="00A844BE">
        <w:rPr>
          <w:b/>
          <w:color w:val="000000" w:themeColor="text1"/>
          <w:lang w:val="ru-RU"/>
        </w:rPr>
        <w:t>многоквартирный жилой дом</w:t>
      </w:r>
      <w:r w:rsidRPr="00A844BE">
        <w:rPr>
          <w:color w:val="000000" w:themeColor="text1"/>
          <w:lang w:val="ru-RU"/>
        </w:rPr>
        <w:t xml:space="preserve"> – жилой дом, квартиры которого имеют выход на общие лестничные клетки и общий для всего дома земельный участок;</w:t>
      </w:r>
    </w:p>
    <w:p w:rsidR="00EF4A14" w:rsidRPr="00A844BE" w:rsidRDefault="00EF4A14" w:rsidP="00EF4A14">
      <w:pPr>
        <w:pStyle w:val="ae"/>
        <w:rPr>
          <w:color w:val="000000" w:themeColor="text1"/>
          <w:lang w:val="ru-RU"/>
        </w:rPr>
      </w:pPr>
      <w:r w:rsidRPr="00A844BE">
        <w:rPr>
          <w:rStyle w:val="f"/>
          <w:color w:val="000000" w:themeColor="text1"/>
          <w:lang w:val="ru-RU"/>
        </w:rPr>
        <w:t>межевой</w:t>
      </w:r>
      <w:r w:rsidRPr="00A844BE">
        <w:rPr>
          <w:b/>
          <w:color w:val="000000" w:themeColor="text1"/>
          <w:lang w:val="ru-RU"/>
        </w:rPr>
        <w:t xml:space="preserve"> план</w:t>
      </w:r>
      <w:r w:rsidRPr="00A844BE">
        <w:rPr>
          <w:color w:val="000000" w:themeColor="text1"/>
          <w:lang w:val="ru-RU"/>
        </w:rPr>
        <w:t xml:space="preserve"> – документ, который составлен на основе кадастрового плана соответствующей территории или кадастровой выписки о соответствующем земельном участке и в котором воспроизведены определенные внесенные в государственный кадастр недвижимости сведения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государственный кадастр недвижимости сведения о земельном участке или земельных участках;</w:t>
      </w:r>
      <w:r w:rsidRPr="00A844BE">
        <w:rPr>
          <w:rStyle w:val="aff5"/>
          <w:color w:val="000000" w:themeColor="text1"/>
          <w:lang w:val="ru-RU"/>
        </w:rPr>
        <w:footnoteReference w:id="19"/>
      </w:r>
    </w:p>
    <w:p w:rsidR="00EF4A14" w:rsidRPr="00A844BE" w:rsidRDefault="00EF4A14" w:rsidP="00EF4A14">
      <w:pPr>
        <w:ind w:firstLine="539"/>
        <w:jc w:val="both"/>
        <w:rPr>
          <w:color w:val="000000" w:themeColor="text1"/>
        </w:rPr>
      </w:pPr>
      <w:r w:rsidRPr="00A844BE">
        <w:rPr>
          <w:b/>
          <w:color w:val="000000" w:themeColor="text1"/>
        </w:rPr>
        <w:t>муниципальный заказчик</w:t>
      </w:r>
      <w:r w:rsidRPr="00A844BE">
        <w:rPr>
          <w:color w:val="000000" w:themeColor="text1"/>
        </w:rPr>
        <w:t xml:space="preserve"> – орган местного самоуправления, обеспечивающий подготовку документов территориального планирования при размещении заказа на подготовку градостроительной документации;</w:t>
      </w:r>
      <w:r w:rsidRPr="00A844BE">
        <w:rPr>
          <w:rStyle w:val="aff5"/>
          <w:color w:val="000000" w:themeColor="text1"/>
        </w:rPr>
        <w:footnoteReference w:id="20"/>
      </w:r>
    </w:p>
    <w:p w:rsidR="00EF4A14" w:rsidRPr="00A844BE" w:rsidRDefault="00EF4A14" w:rsidP="00EF4A14">
      <w:pPr>
        <w:pStyle w:val="ae"/>
        <w:rPr>
          <w:color w:val="000000" w:themeColor="text1"/>
          <w:lang w:val="ru-RU"/>
        </w:rPr>
      </w:pPr>
      <w:r w:rsidRPr="00A844BE">
        <w:rPr>
          <w:b/>
          <w:color w:val="000000" w:themeColor="text1"/>
          <w:lang w:val="ru-RU"/>
        </w:rPr>
        <w:t>недвижимое имущество (недвижимость)</w:t>
      </w:r>
      <w:r w:rsidRPr="00A844BE">
        <w:rPr>
          <w:color w:val="000000" w:themeColor="text1"/>
          <w:lang w:val="ru-RU"/>
        </w:rPr>
        <w:t>, права на которое подлежат государственной регистрации в соответствии с Федеральным законом «О государственной регистрации прав на недвижимое имущество и сделок с ним», – 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 леса и многолетние насаждения, предприятия как имущественные комплексы;</w:t>
      </w:r>
      <w:r w:rsidRPr="00A844BE">
        <w:rPr>
          <w:color w:val="000000" w:themeColor="text1"/>
          <w:vertAlign w:val="superscript"/>
          <w:lang w:val="ru-RU"/>
        </w:rPr>
        <w:footnoteReference w:id="21"/>
      </w:r>
    </w:p>
    <w:p w:rsidR="00EF4A14" w:rsidRPr="00A844BE" w:rsidRDefault="00EF4A14" w:rsidP="00EF4A14">
      <w:pPr>
        <w:pStyle w:val="ae"/>
        <w:rPr>
          <w:b/>
          <w:color w:val="000000" w:themeColor="text1"/>
          <w:lang w:val="ru-RU"/>
        </w:rPr>
      </w:pPr>
      <w:r w:rsidRPr="00A844BE">
        <w:rPr>
          <w:b/>
          <w:color w:val="000000" w:themeColor="text1"/>
          <w:lang w:val="ru-RU"/>
        </w:rPr>
        <w:t>нормативы градостроительного проектирования</w:t>
      </w:r>
      <w:r w:rsidRPr="00A844BE">
        <w:rPr>
          <w:color w:val="000000" w:themeColor="text1"/>
          <w:lang w:val="ru-RU"/>
        </w:rPr>
        <w:t xml:space="preserve"> </w:t>
      </w:r>
      <w:r w:rsidRPr="00A844BE">
        <w:rPr>
          <w:b/>
          <w:color w:val="000000" w:themeColor="text1"/>
          <w:lang w:val="ru-RU"/>
        </w:rPr>
        <w:t xml:space="preserve">(региональные и местные) </w:t>
      </w:r>
      <w:r w:rsidRPr="00A844BE">
        <w:rPr>
          <w:color w:val="000000" w:themeColor="text1"/>
          <w:lang w:val="ru-RU"/>
        </w:rPr>
        <w:t>– совокупность стандартов по разработке документов территориального планирования, градостроительного зонирования и документации по планировке территории, включая стандарты 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предусматривающих качественные и количественные требования к размещению объектов капитального строительства, территориальных и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объектам культурного наследия, элементов планировочной структуры, публичных сервитутов, обеспечивающих устойчивое развитие территорий;</w:t>
      </w:r>
      <w:r w:rsidRPr="00A844BE">
        <w:rPr>
          <w:rStyle w:val="aff5"/>
          <w:color w:val="000000" w:themeColor="text1"/>
          <w:lang w:val="ru-RU"/>
        </w:rPr>
        <w:footnoteReference w:id="22"/>
      </w:r>
    </w:p>
    <w:p w:rsidR="00EF4A14" w:rsidRPr="00A844BE" w:rsidRDefault="00EF4A14" w:rsidP="00EF4A14">
      <w:pPr>
        <w:pStyle w:val="ae"/>
        <w:rPr>
          <w:b/>
          <w:color w:val="000000" w:themeColor="text1"/>
          <w:lang w:val="ru-RU"/>
        </w:rPr>
      </w:pPr>
      <w:r w:rsidRPr="00A844BE">
        <w:rPr>
          <w:b/>
          <w:color w:val="000000" w:themeColor="text1"/>
          <w:lang w:val="ru-RU"/>
        </w:rPr>
        <w:lastRenderedPageBreak/>
        <w:t>объект капитального строительства</w:t>
      </w:r>
      <w:r w:rsidRPr="00A844BE">
        <w:rPr>
          <w:color w:val="000000" w:themeColor="text1"/>
          <w:lang w:val="ru-RU"/>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r w:rsidRPr="00A844BE">
        <w:rPr>
          <w:color w:val="000000" w:themeColor="text1"/>
          <w:vertAlign w:val="superscript"/>
          <w:lang w:val="ru-RU"/>
        </w:rPr>
        <w:footnoteReference w:id="23"/>
      </w:r>
    </w:p>
    <w:p w:rsidR="00EF4A14" w:rsidRPr="00A844BE" w:rsidRDefault="00EF4A14" w:rsidP="00EF4A14">
      <w:pPr>
        <w:pStyle w:val="ae"/>
        <w:rPr>
          <w:color w:val="000000" w:themeColor="text1"/>
          <w:lang w:val="ru-RU"/>
        </w:rPr>
      </w:pPr>
      <w:r w:rsidRPr="00A844BE">
        <w:rPr>
          <w:b/>
          <w:color w:val="000000" w:themeColor="text1"/>
          <w:lang w:val="ru-RU"/>
        </w:rPr>
        <w:t>ограничения (обременения)</w:t>
      </w:r>
      <w:r w:rsidRPr="00A844BE">
        <w:rPr>
          <w:color w:val="000000" w:themeColor="text1"/>
          <w:lang w:val="ru-RU"/>
        </w:rPr>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концессионного соглашения, ареста имущества и других);</w:t>
      </w:r>
      <w:r w:rsidRPr="00A844BE">
        <w:rPr>
          <w:color w:val="000000" w:themeColor="text1"/>
          <w:vertAlign w:val="superscript"/>
          <w:lang w:val="ru-RU"/>
        </w:rPr>
        <w:footnoteReference w:id="24"/>
      </w:r>
    </w:p>
    <w:p w:rsidR="00EF4A14" w:rsidRPr="00A844BE" w:rsidRDefault="00EF4A14" w:rsidP="00EF4A14">
      <w:pPr>
        <w:pStyle w:val="ae"/>
        <w:rPr>
          <w:b/>
          <w:color w:val="000000" w:themeColor="text1"/>
          <w:lang w:val="ru-RU"/>
        </w:rPr>
      </w:pPr>
      <w:r w:rsidRPr="00A844BE">
        <w:rPr>
          <w:b/>
          <w:color w:val="000000" w:themeColor="text1"/>
          <w:lang w:val="ru-RU"/>
        </w:rPr>
        <w:t>отклонения от Правил</w:t>
      </w:r>
      <w:r w:rsidRPr="00A844BE">
        <w:rPr>
          <w:color w:val="000000" w:themeColor="text1"/>
          <w:lang w:val="ru-RU"/>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EF4A14" w:rsidRPr="00A844BE" w:rsidRDefault="00EF4A14" w:rsidP="00EF4A14">
      <w:pPr>
        <w:pStyle w:val="ae"/>
        <w:rPr>
          <w:color w:val="000000" w:themeColor="text1"/>
          <w:lang w:val="ru-RU"/>
        </w:rPr>
      </w:pPr>
      <w:r w:rsidRPr="00A844BE">
        <w:rPr>
          <w:b/>
          <w:color w:val="000000" w:themeColor="text1"/>
          <w:lang w:val="ru-RU"/>
        </w:rPr>
        <w:t xml:space="preserve">организационный комитет – </w:t>
      </w:r>
      <w:r w:rsidRPr="00A844BE">
        <w:rPr>
          <w:color w:val="000000" w:themeColor="text1"/>
          <w:lang w:val="ru-RU"/>
        </w:rPr>
        <w:t>коллегиальный орган, созданный в целях подготовки и проведения публичных слушаний, в состав которого входят отдельные должностные лица органов местного самоуправления, заинтересованные жители муниципального образования;</w:t>
      </w:r>
    </w:p>
    <w:p w:rsidR="00EF4A14" w:rsidRPr="00A844BE" w:rsidRDefault="00EF4A14" w:rsidP="00EF4A14">
      <w:pPr>
        <w:pStyle w:val="ae"/>
        <w:rPr>
          <w:color w:val="000000" w:themeColor="text1"/>
          <w:lang w:val="ru-RU"/>
        </w:rPr>
      </w:pPr>
      <w:r w:rsidRPr="00A844BE">
        <w:rPr>
          <w:b/>
          <w:color w:val="000000" w:themeColor="text1"/>
          <w:lang w:val="ru-RU"/>
        </w:rPr>
        <w:t>правила землепользования и застройки</w:t>
      </w:r>
      <w:r w:rsidRPr="00A844BE">
        <w:rPr>
          <w:color w:val="000000" w:themeColor="text1"/>
          <w:lang w:val="ru-RU"/>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A844BE">
        <w:rPr>
          <w:color w:val="000000" w:themeColor="text1"/>
          <w:vertAlign w:val="superscript"/>
          <w:lang w:val="ru-RU"/>
        </w:rPr>
        <w:footnoteReference w:id="25"/>
      </w:r>
    </w:p>
    <w:p w:rsidR="00EF4A14" w:rsidRPr="00A844BE" w:rsidRDefault="00EF4A14" w:rsidP="00EF4A14">
      <w:pPr>
        <w:pStyle w:val="ae"/>
        <w:rPr>
          <w:color w:val="000000" w:themeColor="text1"/>
          <w:lang w:val="ru-RU"/>
        </w:rPr>
      </w:pPr>
      <w:r w:rsidRPr="00A844BE">
        <w:rPr>
          <w:b/>
          <w:color w:val="000000" w:themeColor="text1"/>
          <w:lang w:val="ru-RU"/>
        </w:rPr>
        <w:t>подрядчик</w:t>
      </w:r>
      <w:r w:rsidRPr="00A844BE">
        <w:rPr>
          <w:color w:val="000000" w:themeColor="text1"/>
          <w:lang w:val="ru-RU"/>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EF4A14" w:rsidRPr="00A844BE" w:rsidRDefault="00EF4A14" w:rsidP="00EF4A14">
      <w:pPr>
        <w:pStyle w:val="ae"/>
        <w:rPr>
          <w:color w:val="000000" w:themeColor="text1"/>
          <w:lang w:val="ru-RU"/>
        </w:rPr>
      </w:pPr>
      <w:r w:rsidRPr="00A844BE">
        <w:rPr>
          <w:b/>
          <w:color w:val="000000" w:themeColor="text1"/>
          <w:lang w:val="ru-RU"/>
        </w:rPr>
        <w:t>проектная документация</w:t>
      </w:r>
      <w:r w:rsidRPr="00A844BE">
        <w:rPr>
          <w:color w:val="000000" w:themeColor="text1"/>
          <w:lang w:val="ru-RU"/>
        </w:rPr>
        <w:t xml:space="preserve">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A844BE">
        <w:rPr>
          <w:color w:val="000000" w:themeColor="text1"/>
          <w:vertAlign w:val="superscript"/>
          <w:lang w:val="ru-RU"/>
        </w:rPr>
        <w:footnoteReference w:id="26"/>
      </w:r>
    </w:p>
    <w:p w:rsidR="00EF4A14" w:rsidRPr="00A844BE" w:rsidRDefault="00EF4A14" w:rsidP="00EF4A14">
      <w:pPr>
        <w:pStyle w:val="ae"/>
        <w:rPr>
          <w:color w:val="000000" w:themeColor="text1"/>
          <w:lang w:val="ru-RU"/>
        </w:rPr>
      </w:pPr>
      <w:r w:rsidRPr="00A844BE">
        <w:rPr>
          <w:b/>
          <w:color w:val="000000" w:themeColor="text1"/>
          <w:lang w:val="ru-RU"/>
        </w:rPr>
        <w:t>процент застройки участка</w:t>
      </w:r>
      <w:r w:rsidRPr="00A844BE">
        <w:rPr>
          <w:color w:val="000000" w:themeColor="text1"/>
          <w:lang w:val="ru-RU"/>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EF4A14" w:rsidRPr="00A844BE" w:rsidRDefault="00EF4A14" w:rsidP="00EF4A14">
      <w:pPr>
        <w:pStyle w:val="ae"/>
        <w:rPr>
          <w:color w:val="000000" w:themeColor="text1"/>
          <w:lang w:val="ru-RU"/>
        </w:rPr>
      </w:pPr>
      <w:r w:rsidRPr="00A844BE">
        <w:rPr>
          <w:b/>
          <w:color w:val="000000" w:themeColor="text1"/>
          <w:lang w:val="ru-RU"/>
        </w:rPr>
        <w:t>публичный сервитут</w:t>
      </w:r>
      <w:r w:rsidRPr="00A844BE">
        <w:rPr>
          <w:color w:val="000000" w:themeColor="text1"/>
          <w:lang w:val="ru-RU"/>
        </w:rPr>
        <w:t xml:space="preserve"> – право ограниченного общественного пользования земельным участком. Публичный сервитут устанавливается законом или иным 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rsidRPr="00A844BE">
        <w:rPr>
          <w:color w:val="000000" w:themeColor="text1"/>
          <w:vertAlign w:val="superscript"/>
          <w:lang w:val="ru-RU"/>
        </w:rPr>
        <w:footnoteReference w:id="27"/>
      </w:r>
    </w:p>
    <w:p w:rsidR="00EF4A14" w:rsidRPr="00A844BE" w:rsidRDefault="00EF4A14" w:rsidP="00EF4A14">
      <w:pPr>
        <w:pStyle w:val="ae"/>
        <w:rPr>
          <w:color w:val="000000" w:themeColor="text1"/>
          <w:lang w:val="ru-RU"/>
        </w:rPr>
      </w:pPr>
      <w:r w:rsidRPr="00A844BE">
        <w:rPr>
          <w:b/>
          <w:color w:val="000000" w:themeColor="text1"/>
          <w:lang w:val="ru-RU"/>
        </w:rPr>
        <w:t>прибрежная защитная полоса</w:t>
      </w:r>
      <w:r w:rsidRPr="00A844BE">
        <w:rPr>
          <w:color w:val="000000" w:themeColor="text1"/>
          <w:lang w:val="ru-RU"/>
        </w:rPr>
        <w:t xml:space="preserve"> – территория, устанавливаемая в границе водоохранной зоны, для которой вводятся дополнительные ограничения хозяйственной и иной деятельности;</w:t>
      </w:r>
      <w:r w:rsidRPr="00A844BE">
        <w:rPr>
          <w:color w:val="000000" w:themeColor="text1"/>
          <w:vertAlign w:val="superscript"/>
          <w:lang w:val="ru-RU"/>
        </w:rPr>
        <w:footnoteReference w:id="28"/>
      </w:r>
    </w:p>
    <w:p w:rsidR="00EF4A14" w:rsidRPr="00A844BE" w:rsidRDefault="00EF4A14" w:rsidP="00EF4A14">
      <w:pPr>
        <w:pStyle w:val="ae"/>
        <w:rPr>
          <w:color w:val="000000" w:themeColor="text1"/>
          <w:lang w:val="ru-RU"/>
        </w:rPr>
      </w:pPr>
      <w:r w:rsidRPr="00A844BE">
        <w:rPr>
          <w:b/>
          <w:color w:val="000000" w:themeColor="text1"/>
          <w:lang w:val="ru-RU"/>
        </w:rPr>
        <w:t xml:space="preserve">публичные слушания – </w:t>
      </w:r>
      <w:r w:rsidRPr="00A844BE">
        <w:rPr>
          <w:color w:val="000000" w:themeColor="text1"/>
          <w:lang w:val="ru-RU"/>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EF4A14" w:rsidRPr="00A844BE" w:rsidRDefault="00EF4A14" w:rsidP="00EF4A14">
      <w:pPr>
        <w:pStyle w:val="ae"/>
        <w:rPr>
          <w:color w:val="000000" w:themeColor="text1"/>
          <w:lang w:val="ru-RU"/>
        </w:rPr>
      </w:pPr>
      <w:r w:rsidRPr="00A844BE">
        <w:rPr>
          <w:b/>
          <w:color w:val="000000" w:themeColor="text1"/>
          <w:lang w:val="ru-RU"/>
        </w:rPr>
        <w:t>разрешение на строительство</w:t>
      </w:r>
      <w:r w:rsidRPr="00A844BE">
        <w:rPr>
          <w:color w:val="000000" w:themeColor="text1"/>
          <w:lang w:val="ru-RU"/>
        </w:rPr>
        <w:t xml:space="preserve">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w:t>
      </w:r>
      <w:r w:rsidRPr="00A844BE">
        <w:rPr>
          <w:color w:val="000000" w:themeColor="text1"/>
          <w:lang w:val="ru-RU"/>
        </w:rPr>
        <w:lastRenderedPageBreak/>
        <w:t>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r w:rsidRPr="00A844BE">
        <w:rPr>
          <w:color w:val="000000" w:themeColor="text1"/>
          <w:vertAlign w:val="superscript"/>
          <w:lang w:val="ru-RU"/>
        </w:rPr>
        <w:footnoteReference w:id="29"/>
      </w:r>
    </w:p>
    <w:p w:rsidR="00EF4A14" w:rsidRPr="00A844BE" w:rsidRDefault="00EF4A14" w:rsidP="00EF4A14">
      <w:pPr>
        <w:pStyle w:val="ae"/>
        <w:rPr>
          <w:color w:val="000000" w:themeColor="text1"/>
          <w:lang w:val="ru-RU"/>
        </w:rPr>
      </w:pPr>
      <w:r w:rsidRPr="00A844BE">
        <w:rPr>
          <w:b/>
          <w:color w:val="000000" w:themeColor="text1"/>
          <w:lang w:val="ru-RU"/>
        </w:rPr>
        <w:t>разрешение на ввод объекта в эксплуатацию</w:t>
      </w:r>
      <w:r w:rsidRPr="00A844BE">
        <w:rPr>
          <w:color w:val="000000" w:themeColor="text1"/>
          <w:lang w:val="ru-RU"/>
        </w:rPr>
        <w:t xml:space="preserve">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r w:rsidRPr="00A844BE">
        <w:rPr>
          <w:color w:val="000000" w:themeColor="text1"/>
          <w:vertAlign w:val="superscript"/>
          <w:lang w:val="ru-RU"/>
        </w:rPr>
        <w:footnoteReference w:id="30"/>
      </w:r>
    </w:p>
    <w:p w:rsidR="00EF4A14" w:rsidRPr="00A844BE" w:rsidRDefault="00EF4A14" w:rsidP="00EF4A14">
      <w:pPr>
        <w:pStyle w:val="ae"/>
        <w:rPr>
          <w:color w:val="000000" w:themeColor="text1"/>
          <w:lang w:val="ru-RU"/>
        </w:rPr>
      </w:pPr>
      <w:r w:rsidRPr="00A844BE">
        <w:rPr>
          <w:b/>
          <w:color w:val="000000" w:themeColor="text1"/>
          <w:lang w:val="ru-RU"/>
        </w:rPr>
        <w:t>разрешенное использование</w:t>
      </w:r>
      <w:r w:rsidRPr="00A844BE">
        <w:rPr>
          <w:color w:val="000000" w:themeColor="text1"/>
          <w:lang w:val="ru-RU"/>
        </w:rPr>
        <w:t xml:space="preserve"> </w:t>
      </w:r>
      <w:r w:rsidRPr="00A844BE">
        <w:rPr>
          <w:b/>
          <w:color w:val="000000" w:themeColor="text1"/>
          <w:lang w:val="ru-RU"/>
        </w:rPr>
        <w:t>земельных участков и иных объектов недвижимости</w:t>
      </w:r>
      <w:r w:rsidRPr="00A844BE">
        <w:rPr>
          <w:color w:val="000000" w:themeColor="text1"/>
          <w:lang w:val="ru-RU"/>
        </w:rPr>
        <w:t xml:space="preserve"> – использование недвижимости в соответствии с градостроительным регламентом, а также публичными сервитутами;</w:t>
      </w:r>
    </w:p>
    <w:p w:rsidR="00EF4A14" w:rsidRPr="00A844BE" w:rsidRDefault="00EF4A14" w:rsidP="00EF4A14">
      <w:pPr>
        <w:pStyle w:val="ae"/>
        <w:rPr>
          <w:color w:val="000000" w:themeColor="text1"/>
          <w:lang w:val="ru-RU"/>
        </w:rPr>
      </w:pPr>
      <w:r w:rsidRPr="00A844BE">
        <w:rPr>
          <w:b/>
          <w:color w:val="000000" w:themeColor="text1"/>
          <w:lang w:val="ru-RU"/>
        </w:rPr>
        <w:t>реконструкция объектов капитального строительства (за исключением линейных объектов)</w:t>
      </w:r>
      <w:r w:rsidRPr="00A844BE">
        <w:rPr>
          <w:color w:val="000000" w:themeColor="text1"/>
          <w:lang w:val="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Pr="00A844BE">
        <w:rPr>
          <w:color w:val="000000" w:themeColor="text1"/>
          <w:vertAlign w:val="superscript"/>
          <w:lang w:val="ru-RU"/>
        </w:rPr>
        <w:footnoteReference w:id="31"/>
      </w:r>
    </w:p>
    <w:p w:rsidR="00EF4A14" w:rsidRPr="00A844BE" w:rsidRDefault="00EF4A14" w:rsidP="00EF4A14">
      <w:pPr>
        <w:pStyle w:val="ae"/>
        <w:rPr>
          <w:color w:val="000000" w:themeColor="text1"/>
          <w:lang w:val="ru-RU"/>
        </w:rPr>
      </w:pPr>
      <w:r w:rsidRPr="00A844BE">
        <w:rPr>
          <w:b/>
          <w:color w:val="000000" w:themeColor="text1"/>
          <w:lang w:val="ru-RU"/>
        </w:rPr>
        <w:t>строительство</w:t>
      </w:r>
      <w:r w:rsidRPr="00A844BE">
        <w:rPr>
          <w:color w:val="000000" w:themeColor="text1"/>
          <w:lang w:val="ru-RU"/>
        </w:rPr>
        <w:t xml:space="preserve"> – создание зданий, строений, сооружений (в том числе на месте сносимых объектов капитального строительства);</w:t>
      </w:r>
      <w:r w:rsidRPr="00A844BE">
        <w:rPr>
          <w:color w:val="000000" w:themeColor="text1"/>
          <w:vertAlign w:val="superscript"/>
          <w:lang w:val="ru-RU"/>
        </w:rPr>
        <w:footnoteReference w:id="32"/>
      </w:r>
    </w:p>
    <w:p w:rsidR="00EF4A14" w:rsidRPr="00A844BE" w:rsidRDefault="00EF4A14" w:rsidP="00EF4A14">
      <w:pPr>
        <w:pStyle w:val="ae"/>
        <w:rPr>
          <w:b/>
          <w:color w:val="000000" w:themeColor="text1"/>
          <w:lang w:val="ru-RU"/>
        </w:rPr>
      </w:pPr>
      <w:r w:rsidRPr="00A844BE">
        <w:rPr>
          <w:b/>
          <w:color w:val="000000" w:themeColor="text1"/>
          <w:lang w:val="ru-RU"/>
        </w:rPr>
        <w:t>собственники земельных участков</w:t>
      </w:r>
      <w:r w:rsidRPr="00A844BE">
        <w:rPr>
          <w:color w:val="000000" w:themeColor="text1"/>
          <w:lang w:val="ru-RU"/>
        </w:rPr>
        <w:t xml:space="preserve"> – лица, являющиеся собственниками земельных участков;</w:t>
      </w:r>
      <w:r w:rsidRPr="00A844BE">
        <w:rPr>
          <w:color w:val="000000" w:themeColor="text1"/>
          <w:vertAlign w:val="superscript"/>
          <w:lang w:val="ru-RU"/>
        </w:rPr>
        <w:footnoteReference w:id="33"/>
      </w:r>
    </w:p>
    <w:p w:rsidR="00EF4A14" w:rsidRPr="00A844BE" w:rsidRDefault="00EF4A14" w:rsidP="00EF4A14">
      <w:pPr>
        <w:pStyle w:val="ae"/>
        <w:rPr>
          <w:color w:val="000000" w:themeColor="text1"/>
          <w:lang w:val="ru-RU"/>
        </w:rPr>
      </w:pPr>
      <w:r w:rsidRPr="00A844BE">
        <w:rPr>
          <w:b/>
          <w:color w:val="000000" w:themeColor="text1"/>
          <w:lang w:val="ru-RU"/>
        </w:rPr>
        <w:t xml:space="preserve">сервитут </w:t>
      </w:r>
      <w:r w:rsidRPr="00A844BE">
        <w:rPr>
          <w:color w:val="000000" w:themeColor="text1"/>
          <w:lang w:val="ru-RU"/>
        </w:rPr>
        <w:t>– право ограниченного пользования чужим объектом недвижимого имущества, например, для прохода, прокладки и эксплуатации необходимых коммуникаций и иных нужд, которые не могут быть обеспечены без установления сервитута.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r w:rsidRPr="00A844BE">
        <w:rPr>
          <w:color w:val="000000" w:themeColor="text1"/>
          <w:vertAlign w:val="superscript"/>
          <w:lang w:val="ru-RU"/>
        </w:rPr>
        <w:footnoteReference w:id="34"/>
      </w:r>
    </w:p>
    <w:p w:rsidR="00EF4A14" w:rsidRPr="00A844BE" w:rsidRDefault="00EF4A14" w:rsidP="00EF4A14">
      <w:pPr>
        <w:pStyle w:val="ae"/>
        <w:rPr>
          <w:color w:val="000000" w:themeColor="text1"/>
          <w:lang w:val="ru-RU"/>
        </w:rPr>
      </w:pPr>
      <w:r w:rsidRPr="00A844BE">
        <w:rPr>
          <w:b/>
          <w:color w:val="000000" w:themeColor="text1"/>
          <w:lang w:val="ru-RU"/>
        </w:rPr>
        <w:t xml:space="preserve">территориальные зоны – </w:t>
      </w:r>
      <w:r w:rsidRPr="00A844BE">
        <w:rPr>
          <w:color w:val="000000" w:themeColor="text1"/>
          <w:lang w:val="ru-RU"/>
        </w:rPr>
        <w:t>зоны, для которых в правилах землепользования и застройки определены границы и установлены градостроительные регламенты;</w:t>
      </w:r>
      <w:r w:rsidRPr="00A844BE">
        <w:rPr>
          <w:color w:val="000000" w:themeColor="text1"/>
          <w:vertAlign w:val="superscript"/>
          <w:lang w:val="ru-RU"/>
        </w:rPr>
        <w:footnoteReference w:id="35"/>
      </w:r>
    </w:p>
    <w:p w:rsidR="00EF4A14" w:rsidRPr="00A844BE" w:rsidRDefault="00EF4A14" w:rsidP="00EF4A14">
      <w:pPr>
        <w:pStyle w:val="ae"/>
        <w:rPr>
          <w:color w:val="000000" w:themeColor="text1"/>
          <w:lang w:val="ru-RU"/>
        </w:rPr>
      </w:pPr>
      <w:r w:rsidRPr="00A844BE">
        <w:rPr>
          <w:b/>
          <w:color w:val="000000" w:themeColor="text1"/>
          <w:lang w:val="ru-RU"/>
        </w:rPr>
        <w:t>территории общего пользования</w:t>
      </w:r>
      <w:r w:rsidRPr="00A844BE">
        <w:rPr>
          <w:color w:val="000000" w:themeColor="text1"/>
          <w:lang w:val="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A844BE">
        <w:rPr>
          <w:color w:val="000000" w:themeColor="text1"/>
          <w:vertAlign w:val="superscript"/>
          <w:lang w:val="ru-RU"/>
        </w:rPr>
        <w:footnoteReference w:id="36"/>
      </w:r>
    </w:p>
    <w:p w:rsidR="00EF4A14" w:rsidRPr="00A844BE" w:rsidRDefault="00EF4A14" w:rsidP="00EF4A14">
      <w:pPr>
        <w:pStyle w:val="ae"/>
        <w:rPr>
          <w:color w:val="000000" w:themeColor="text1"/>
          <w:lang w:val="ru-RU"/>
        </w:rPr>
      </w:pPr>
      <w:r w:rsidRPr="00A844BE">
        <w:rPr>
          <w:b/>
          <w:color w:val="000000" w:themeColor="text1"/>
          <w:lang w:val="ru-RU"/>
        </w:rPr>
        <w:t>технический регламент</w:t>
      </w:r>
      <w:r w:rsidRPr="00A844BE">
        <w:rPr>
          <w:color w:val="000000" w:themeColor="text1"/>
          <w:lang w:val="ru-RU"/>
        </w:rPr>
        <w:t xml:space="preserve">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r w:rsidRPr="00A844BE">
        <w:rPr>
          <w:rStyle w:val="aff5"/>
          <w:color w:val="000000" w:themeColor="text1"/>
          <w:lang w:val="ru-RU"/>
        </w:rPr>
        <w:footnoteReference w:id="37"/>
      </w:r>
    </w:p>
    <w:p w:rsidR="00EF4A14" w:rsidRPr="00A844BE" w:rsidRDefault="00EF4A14" w:rsidP="00EF4A14">
      <w:pPr>
        <w:pStyle w:val="ae"/>
        <w:rPr>
          <w:color w:val="000000" w:themeColor="text1"/>
          <w:lang w:val="ru-RU"/>
        </w:rPr>
      </w:pPr>
      <w:r w:rsidRPr="00A844BE">
        <w:rPr>
          <w:b/>
          <w:color w:val="000000" w:themeColor="text1"/>
          <w:lang w:val="ru-RU"/>
        </w:rPr>
        <w:lastRenderedPageBreak/>
        <w:t>устойчивое развитие территорий</w:t>
      </w:r>
      <w:r w:rsidRPr="00A844BE">
        <w:rPr>
          <w:color w:val="000000" w:themeColor="text1"/>
          <w:lang w:val="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r w:rsidRPr="00A844BE">
        <w:rPr>
          <w:color w:val="000000" w:themeColor="text1"/>
          <w:vertAlign w:val="superscript"/>
          <w:lang w:val="ru-RU"/>
        </w:rPr>
        <w:footnoteReference w:id="38"/>
      </w:r>
    </w:p>
    <w:p w:rsidR="00EF4A14" w:rsidRPr="00A844BE" w:rsidRDefault="00EF4A14" w:rsidP="00EF4A14">
      <w:pPr>
        <w:pStyle w:val="ae"/>
        <w:rPr>
          <w:color w:val="000000" w:themeColor="text1"/>
          <w:lang w:val="ru-RU"/>
        </w:rPr>
      </w:pPr>
      <w:r w:rsidRPr="00A844BE">
        <w:rPr>
          <w:b/>
          <w:color w:val="000000" w:themeColor="text1"/>
          <w:lang w:val="ru-RU"/>
        </w:rPr>
        <w:t>участник публичных слушаний</w:t>
      </w:r>
      <w:r w:rsidRPr="00A844BE">
        <w:rPr>
          <w:color w:val="000000" w:themeColor="text1"/>
          <w:lang w:val="ru-RU"/>
        </w:rPr>
        <w:t xml:space="preserve"> – заинтересованный житель муниципального образования, должностное лицо органа местного самоуправления, председатель общественного объединения, действующего на территории муниципального образования;</w:t>
      </w:r>
    </w:p>
    <w:p w:rsidR="00EF4A14" w:rsidRDefault="00EF4A14" w:rsidP="00EF4A14">
      <w:pPr>
        <w:pStyle w:val="ae"/>
        <w:rPr>
          <w:color w:val="000000" w:themeColor="text1"/>
          <w:lang w:val="ru-RU"/>
        </w:rPr>
      </w:pPr>
      <w:r w:rsidRPr="00A844BE">
        <w:rPr>
          <w:b/>
          <w:color w:val="000000" w:themeColor="text1"/>
          <w:lang w:val="ru-RU"/>
        </w:rPr>
        <w:t>функциональные зоны</w:t>
      </w:r>
      <w:r w:rsidRPr="00A844BE">
        <w:rPr>
          <w:color w:val="000000" w:themeColor="text1"/>
          <w:lang w:val="ru-RU"/>
        </w:rPr>
        <w:t xml:space="preserve"> – зоны, для которых документами территориального планирования определены границы и функциональное назначение.</w:t>
      </w:r>
      <w:r w:rsidRPr="00A844BE">
        <w:rPr>
          <w:color w:val="000000" w:themeColor="text1"/>
          <w:vertAlign w:val="superscript"/>
          <w:lang w:val="ru-RU"/>
        </w:rPr>
        <w:footnoteReference w:id="39"/>
      </w:r>
    </w:p>
    <w:p w:rsidR="00EF4A14" w:rsidRPr="00A844BE" w:rsidRDefault="00EF4A14" w:rsidP="00EF4A14">
      <w:pPr>
        <w:pStyle w:val="ae"/>
        <w:rPr>
          <w:color w:val="000000" w:themeColor="text1"/>
          <w:vertAlign w:val="superscript"/>
          <w:lang w:val="ru-RU"/>
        </w:rPr>
      </w:pPr>
    </w:p>
    <w:p w:rsidR="00EF4A14" w:rsidRPr="00A844BE" w:rsidRDefault="00EF4A14" w:rsidP="00EF4A14">
      <w:pPr>
        <w:pStyle w:val="3"/>
        <w:numPr>
          <w:ilvl w:val="0"/>
          <w:numId w:val="0"/>
        </w:numPr>
        <w:spacing w:before="0" w:line="240" w:lineRule="auto"/>
        <w:jc w:val="both"/>
        <w:rPr>
          <w:rFonts w:cs="Times New Roman"/>
          <w:color w:val="000000" w:themeColor="text1"/>
          <w:lang w:eastAsia="ar-SA"/>
        </w:rPr>
      </w:pPr>
      <w:bookmarkStart w:id="11" w:name="_Toc196878880"/>
      <w:bookmarkStart w:id="12" w:name="_Toc312188775"/>
      <w:bookmarkStart w:id="13" w:name="_Toc470082629"/>
      <w:r w:rsidRPr="00A844BE">
        <w:rPr>
          <w:rFonts w:cs="Times New Roman"/>
          <w:color w:val="000000" w:themeColor="text1"/>
          <w:lang w:eastAsia="ar-SA"/>
        </w:rPr>
        <w:t xml:space="preserve">Статья 1.2. </w:t>
      </w:r>
      <w:bookmarkEnd w:id="11"/>
      <w:bookmarkEnd w:id="12"/>
      <w:r>
        <w:rPr>
          <w:rFonts w:cs="Times New Roman"/>
          <w:color w:val="000000" w:themeColor="text1"/>
          <w:lang w:eastAsia="ar-SA"/>
        </w:rPr>
        <w:t>Основания введения, назначение и состав Правил</w:t>
      </w:r>
      <w:bookmarkEnd w:id="13"/>
    </w:p>
    <w:p w:rsidR="00EF4A14" w:rsidRPr="00E550F5" w:rsidRDefault="00EF4A14" w:rsidP="00EF4A14">
      <w:pPr>
        <w:ind w:firstLine="709"/>
        <w:jc w:val="both"/>
      </w:pPr>
      <w:bookmarkStart w:id="14" w:name="_Toc196878881"/>
      <w:bookmarkStart w:id="15" w:name="_Toc312188776"/>
      <w:r w:rsidRPr="00E550F5">
        <w:t xml:space="preserve">1. Настоящие Правила в соответствии с Градостроительным кодексом Российской Федерации, Земельным кодексом Российской Федерации вводят МО </w:t>
      </w:r>
      <w:r>
        <w:t>Имангуловский</w:t>
      </w:r>
      <w:r w:rsidRPr="00E550F5">
        <w:t xml:space="preserve"> сельсовет в систему регулирования землепользования и застройки, которая основана на территориальном зонировании, для создания устойчивого развития МО </w:t>
      </w:r>
      <w:r>
        <w:t>Имангуловский</w:t>
      </w:r>
      <w:r w:rsidRPr="00E550F5">
        <w:t xml:space="preserve"> сельсовет,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регламентам использования территорий строительных намерений застройщиков, завершенных строительством объектов капитального строительства и их последующего использования.</w:t>
      </w:r>
    </w:p>
    <w:p w:rsidR="00EF4A14" w:rsidRPr="00E550F5" w:rsidRDefault="00EF4A14" w:rsidP="00EF4A14">
      <w:pPr>
        <w:ind w:firstLine="709"/>
        <w:jc w:val="both"/>
      </w:pPr>
      <w:r w:rsidRPr="00E550F5">
        <w:t>2. Целями введения системы регулирования землепользования и застройки, основанной на территориальном зонировании, являются:</w:t>
      </w:r>
    </w:p>
    <w:p w:rsidR="00EF4A14" w:rsidRPr="00E550F5" w:rsidRDefault="00EF4A14" w:rsidP="00EF4A14">
      <w:pPr>
        <w:ind w:firstLine="709"/>
        <w:jc w:val="both"/>
      </w:pPr>
      <w:r w:rsidRPr="00E550F5">
        <w:t xml:space="preserve">1) создание условий для реализации планов и программ развития территории муниципального района и МО </w:t>
      </w:r>
      <w:r>
        <w:t>Имангуловский</w:t>
      </w:r>
      <w:r w:rsidRPr="00E550F5">
        <w:t xml:space="preserve"> сельсовет, систем инженерного, транспортного обеспечения и социального обслуживания, сохранения окружающей среды и объектов культурного наследия;</w:t>
      </w:r>
    </w:p>
    <w:p w:rsidR="00EF4A14" w:rsidRPr="00E550F5" w:rsidRDefault="00EF4A14" w:rsidP="00EF4A14">
      <w:pPr>
        <w:ind w:firstLine="709"/>
        <w:jc w:val="both"/>
      </w:pPr>
      <w:r w:rsidRPr="00E550F5">
        <w:t xml:space="preserve">2) создание условий для планировки территории МО </w:t>
      </w:r>
      <w:r>
        <w:t>Имангуловский</w:t>
      </w:r>
      <w:r w:rsidRPr="00E550F5">
        <w:t xml:space="preserve"> сельсовет;</w:t>
      </w:r>
    </w:p>
    <w:p w:rsidR="00EF4A14" w:rsidRPr="00E550F5" w:rsidRDefault="00EF4A14" w:rsidP="00EF4A14">
      <w:pPr>
        <w:ind w:firstLine="709"/>
        <w:jc w:val="both"/>
      </w:pPr>
      <w:r w:rsidRPr="00E550F5">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EF4A14" w:rsidRPr="00E550F5" w:rsidRDefault="00EF4A14" w:rsidP="00EF4A14">
      <w:pPr>
        <w:ind w:firstLine="709"/>
        <w:jc w:val="both"/>
      </w:pPr>
      <w:r w:rsidRPr="00E550F5">
        <w:t>4)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регламентами использования территорий;</w:t>
      </w:r>
    </w:p>
    <w:p w:rsidR="00EF4A14" w:rsidRPr="00E550F5" w:rsidRDefault="00EF4A14" w:rsidP="00EF4A14">
      <w:pPr>
        <w:ind w:firstLine="709"/>
        <w:jc w:val="both"/>
      </w:pPr>
      <w:r w:rsidRPr="00E550F5">
        <w:t xml:space="preserve">5) обеспечение свободного доступа граждан к информации и их участия в принятии решений по вопросам развития МО </w:t>
      </w:r>
      <w:r>
        <w:t>Имангуловский</w:t>
      </w:r>
      <w:r w:rsidRPr="00E550F5">
        <w:t xml:space="preserve"> сельсовет,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EF4A14" w:rsidRPr="00E550F5" w:rsidRDefault="00EF4A14" w:rsidP="00EF4A14">
      <w:pPr>
        <w:ind w:firstLine="709"/>
        <w:jc w:val="both"/>
      </w:pPr>
      <w:r>
        <w:t xml:space="preserve">6) обеспечение контроля </w:t>
      </w:r>
      <w:r w:rsidRPr="00E550F5">
        <w:t>соблюдения прав граждан и юридических лиц.</w:t>
      </w:r>
    </w:p>
    <w:p w:rsidR="00EF4A14" w:rsidRPr="00E550F5" w:rsidRDefault="00EF4A14" w:rsidP="00EF4A14">
      <w:pPr>
        <w:ind w:firstLine="709"/>
        <w:jc w:val="both"/>
      </w:pPr>
      <w:r w:rsidRPr="00E550F5">
        <w:t>3. Настоящие Правила регламентируют деятельность по:</w:t>
      </w:r>
    </w:p>
    <w:p w:rsidR="00EF4A14" w:rsidRPr="00E550F5" w:rsidRDefault="00EF4A14" w:rsidP="00EF4A14">
      <w:pPr>
        <w:ind w:firstLine="709"/>
        <w:jc w:val="both"/>
      </w:pPr>
      <w:r w:rsidRPr="00E550F5">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EF4A14" w:rsidRPr="00E550F5" w:rsidRDefault="00EF4A14" w:rsidP="00EF4A14">
      <w:pPr>
        <w:ind w:firstLine="709"/>
        <w:jc w:val="both"/>
      </w:pPr>
      <w:r w:rsidRPr="00E550F5">
        <w:t>- установлению, изменению, фиксации границ земель публичного использования и их использованию;</w:t>
      </w:r>
    </w:p>
    <w:p w:rsidR="00EF4A14" w:rsidRPr="00E550F5" w:rsidRDefault="00EF4A14" w:rsidP="00EF4A14">
      <w:pPr>
        <w:ind w:firstLine="709"/>
        <w:jc w:val="both"/>
      </w:pPr>
      <w:r w:rsidRPr="00E550F5">
        <w:lastRenderedPageBreak/>
        <w:t xml:space="preserve">- проведению публичных слушаний по вопросам градостроительной деятельности (за исключением публичных слушаний по проекту генерального плана МО </w:t>
      </w:r>
      <w:r>
        <w:t>Имангуловский</w:t>
      </w:r>
      <w:r w:rsidRPr="00E550F5">
        <w:t xml:space="preserve"> сельсовет);</w:t>
      </w:r>
    </w:p>
    <w:p w:rsidR="00EF4A14" w:rsidRPr="00E550F5" w:rsidRDefault="00EF4A14" w:rsidP="00EF4A14">
      <w:pPr>
        <w:ind w:firstLine="709"/>
        <w:jc w:val="both"/>
      </w:pPr>
      <w:r w:rsidRPr="00E550F5">
        <w:t>-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EF4A14" w:rsidRPr="00E550F5" w:rsidRDefault="00EF4A14" w:rsidP="00EF4A14">
      <w:pPr>
        <w:ind w:firstLine="709"/>
        <w:jc w:val="both"/>
      </w:pPr>
      <w:r w:rsidRPr="00E550F5">
        <w:t>- согласованию проектной документации;</w:t>
      </w:r>
    </w:p>
    <w:p w:rsidR="00EF4A14" w:rsidRPr="00E550F5" w:rsidRDefault="00EF4A14" w:rsidP="00EF4A14">
      <w:pPr>
        <w:ind w:firstLine="709"/>
        <w:jc w:val="both"/>
      </w:pPr>
      <w:r w:rsidRPr="00E550F5">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EF4A14" w:rsidRPr="00E550F5" w:rsidRDefault="00EF4A14" w:rsidP="00EF4A14">
      <w:pPr>
        <w:ind w:firstLine="709"/>
        <w:jc w:val="both"/>
      </w:pPr>
      <w:r w:rsidRPr="00E550F5">
        <w:t>- контролю за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EF4A14" w:rsidRPr="00E550F5" w:rsidRDefault="00EF4A14" w:rsidP="00EF4A14">
      <w:pPr>
        <w:ind w:firstLine="709"/>
        <w:jc w:val="both"/>
      </w:pPr>
      <w:r w:rsidRPr="00E550F5">
        <w:t>4. Настоящие Правила применяются наряду с:</w:t>
      </w:r>
    </w:p>
    <w:p w:rsidR="00EF4A14" w:rsidRPr="00E550F5" w:rsidRDefault="00EF4A14" w:rsidP="00EF4A14">
      <w:pPr>
        <w:ind w:firstLine="709"/>
        <w:jc w:val="both"/>
      </w:pPr>
      <w:r w:rsidRPr="00E550F5">
        <w:t>- техническими регламентами (до их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EF4A14" w:rsidRPr="00E550F5" w:rsidRDefault="00EF4A14" w:rsidP="00EF4A14">
      <w:pPr>
        <w:ind w:firstLine="709"/>
        <w:jc w:val="both"/>
      </w:pPr>
      <w:r w:rsidRPr="00E550F5">
        <w:t xml:space="preserve">- нормативными правовыми актами муниципального района субъекта Российской Федерации и МО </w:t>
      </w:r>
      <w:r>
        <w:t>Имангуловский</w:t>
      </w:r>
      <w:r w:rsidRPr="00E550F5">
        <w:t xml:space="preserve"> сельсовет по вопросам регулирования землепользования и застройки. Указанные акты применяются в части, не противоречащей настоящим Правилам.</w:t>
      </w:r>
    </w:p>
    <w:p w:rsidR="00EF4A14" w:rsidRPr="00E550F5" w:rsidRDefault="00EF4A14" w:rsidP="00EF4A14">
      <w:pPr>
        <w:ind w:firstLine="709"/>
        <w:jc w:val="both"/>
      </w:pPr>
      <w:r w:rsidRPr="00E550F5">
        <w:t xml:space="preserve">5. Настоящие Правила состоят из Преамбулы, </w:t>
      </w:r>
      <w:r w:rsidRPr="00E550F5">
        <w:rPr>
          <w:lang w:val="en-US"/>
        </w:rPr>
        <w:t>I</w:t>
      </w:r>
      <w:r w:rsidRPr="00E550F5">
        <w:t xml:space="preserve">, </w:t>
      </w:r>
      <w:r w:rsidRPr="00E550F5">
        <w:rPr>
          <w:lang w:val="en-US"/>
        </w:rPr>
        <w:t>II</w:t>
      </w:r>
      <w:r w:rsidRPr="00E550F5">
        <w:t xml:space="preserve">, </w:t>
      </w:r>
      <w:r w:rsidRPr="00E550F5">
        <w:rPr>
          <w:lang w:val="en-US"/>
        </w:rPr>
        <w:t>III</w:t>
      </w:r>
      <w:r w:rsidRPr="00E550F5">
        <w:t xml:space="preserve"> частей:</w:t>
      </w:r>
    </w:p>
    <w:p w:rsidR="00EF4A14" w:rsidRPr="00E550F5" w:rsidRDefault="00EF4A14" w:rsidP="00EF4A14">
      <w:pPr>
        <w:ind w:firstLine="709"/>
        <w:jc w:val="both"/>
      </w:pPr>
      <w:r w:rsidRPr="00E550F5">
        <w:t xml:space="preserve">Часть </w:t>
      </w:r>
      <w:r w:rsidRPr="00E550F5">
        <w:rPr>
          <w:lang w:val="en-US"/>
        </w:rPr>
        <w:t>I</w:t>
      </w:r>
      <w:r w:rsidRPr="00E550F5">
        <w:t>. Порядок регулирования землепользования и застройки на основе Градостроительного зонирования.</w:t>
      </w:r>
    </w:p>
    <w:p w:rsidR="00EF4A14" w:rsidRPr="00E550F5" w:rsidRDefault="00EF4A14" w:rsidP="00EF4A14">
      <w:pPr>
        <w:ind w:firstLine="709"/>
        <w:jc w:val="both"/>
      </w:pPr>
      <w:r w:rsidRPr="00E550F5">
        <w:t xml:space="preserve">Часть </w:t>
      </w:r>
      <w:r w:rsidRPr="00E550F5">
        <w:rPr>
          <w:lang w:val="en-US"/>
        </w:rPr>
        <w:t>II</w:t>
      </w:r>
      <w:r w:rsidRPr="00E550F5">
        <w:t xml:space="preserve">. Карты градостроительного зонирования МО </w:t>
      </w:r>
      <w:r>
        <w:t>Имангуловский</w:t>
      </w:r>
      <w:r w:rsidRPr="00E550F5">
        <w:t xml:space="preserve"> сельсовет.</w:t>
      </w:r>
    </w:p>
    <w:p w:rsidR="00EF4A14" w:rsidRPr="00E550F5" w:rsidRDefault="00EF4A14" w:rsidP="00EF4A14">
      <w:pPr>
        <w:ind w:firstLine="709"/>
        <w:jc w:val="both"/>
      </w:pPr>
      <w:r w:rsidRPr="00E550F5">
        <w:t xml:space="preserve">Часть </w:t>
      </w:r>
      <w:r w:rsidRPr="00E550F5">
        <w:rPr>
          <w:lang w:val="en-US"/>
        </w:rPr>
        <w:t>III</w:t>
      </w:r>
      <w:r w:rsidRPr="00E550F5">
        <w:t>. Регламенты использования территорий.</w:t>
      </w:r>
    </w:p>
    <w:p w:rsidR="00EF4A14" w:rsidRDefault="00EF4A14" w:rsidP="00EF4A14">
      <w:pPr>
        <w:ind w:firstLine="709"/>
        <w:jc w:val="both"/>
      </w:pPr>
      <w:r w:rsidRPr="00E550F5">
        <w:t xml:space="preserve">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МО </w:t>
      </w:r>
      <w:r>
        <w:t>Имангуловский</w:t>
      </w:r>
      <w:r w:rsidRPr="00E550F5">
        <w:t xml:space="preserve"> сельсовет.</w:t>
      </w:r>
    </w:p>
    <w:p w:rsidR="00EF4A14" w:rsidRPr="00E550F5" w:rsidRDefault="00EF4A14" w:rsidP="00EF4A14">
      <w:pPr>
        <w:ind w:firstLine="709"/>
        <w:jc w:val="both"/>
      </w:pPr>
    </w:p>
    <w:p w:rsidR="00EF4A14" w:rsidRPr="00A844BE" w:rsidRDefault="00EF4A14" w:rsidP="00EF4A14">
      <w:pPr>
        <w:pStyle w:val="3"/>
        <w:numPr>
          <w:ilvl w:val="0"/>
          <w:numId w:val="0"/>
        </w:numPr>
        <w:spacing w:before="0" w:line="240" w:lineRule="auto"/>
        <w:jc w:val="both"/>
        <w:rPr>
          <w:rFonts w:cs="Times New Roman"/>
          <w:color w:val="000000" w:themeColor="text1"/>
          <w:lang w:eastAsia="ar-SA"/>
        </w:rPr>
      </w:pPr>
      <w:bookmarkStart w:id="16" w:name="_Toc196878882"/>
      <w:bookmarkStart w:id="17" w:name="_Toc312188777"/>
      <w:bookmarkStart w:id="18" w:name="_Toc470082630"/>
      <w:bookmarkEnd w:id="14"/>
      <w:bookmarkEnd w:id="15"/>
      <w:r w:rsidRPr="00A844BE">
        <w:rPr>
          <w:rFonts w:cs="Times New Roman"/>
          <w:color w:val="000000" w:themeColor="text1"/>
          <w:lang w:eastAsia="ar-SA"/>
        </w:rPr>
        <w:t>Статья 1.</w:t>
      </w:r>
      <w:r>
        <w:rPr>
          <w:rFonts w:cs="Times New Roman"/>
          <w:color w:val="000000" w:themeColor="text1"/>
          <w:lang w:eastAsia="ar-SA"/>
        </w:rPr>
        <w:t>3</w:t>
      </w:r>
      <w:r w:rsidRPr="00A844BE">
        <w:rPr>
          <w:rFonts w:cs="Times New Roman"/>
          <w:color w:val="000000" w:themeColor="text1"/>
          <w:lang w:eastAsia="ar-SA"/>
        </w:rPr>
        <w:t>. Градостроительны</w:t>
      </w:r>
      <w:r>
        <w:rPr>
          <w:rFonts w:cs="Times New Roman"/>
          <w:color w:val="000000" w:themeColor="text1"/>
          <w:lang w:eastAsia="ar-SA"/>
        </w:rPr>
        <w:t>й</w:t>
      </w:r>
      <w:r w:rsidRPr="00A844BE">
        <w:rPr>
          <w:rFonts w:cs="Times New Roman"/>
          <w:color w:val="000000" w:themeColor="text1"/>
          <w:lang w:eastAsia="ar-SA"/>
        </w:rPr>
        <w:t xml:space="preserve"> регламент</w:t>
      </w:r>
      <w:bookmarkEnd w:id="16"/>
      <w:bookmarkEnd w:id="17"/>
      <w:bookmarkEnd w:id="18"/>
    </w:p>
    <w:p w:rsidR="00EF4A14" w:rsidRPr="00E550F5" w:rsidRDefault="00EF4A14" w:rsidP="00EF4A14">
      <w:pPr>
        <w:ind w:firstLine="709"/>
        <w:jc w:val="both"/>
      </w:pPr>
      <w:bookmarkStart w:id="19" w:name="_Toc196878883"/>
      <w:bookmarkStart w:id="20" w:name="_Toc312188778"/>
      <w:r w:rsidRPr="00E550F5">
        <w:t xml:space="preserve">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EF4A14" w:rsidRPr="00E550F5" w:rsidRDefault="00EF4A14" w:rsidP="00EF4A14">
      <w:pPr>
        <w:ind w:firstLine="709"/>
        <w:jc w:val="both"/>
      </w:pPr>
      <w:r w:rsidRPr="00E550F5">
        <w:t xml:space="preserve">2.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 </w:t>
      </w:r>
    </w:p>
    <w:p w:rsidR="00EF4A14" w:rsidRPr="00E550F5" w:rsidRDefault="00EF4A14" w:rsidP="00EF4A14">
      <w:pPr>
        <w:ind w:firstLine="709"/>
        <w:jc w:val="both"/>
      </w:pPr>
      <w:r w:rsidRPr="00E550F5">
        <w:t xml:space="preserve">1) виды разрешенного использования земельных участков и объектов капитального строительства; </w:t>
      </w:r>
    </w:p>
    <w:p w:rsidR="00EF4A14" w:rsidRPr="00E550F5" w:rsidRDefault="00EF4A14" w:rsidP="00EF4A14">
      <w:pPr>
        <w:ind w:firstLine="709"/>
        <w:jc w:val="both"/>
      </w:pPr>
      <w:r w:rsidRPr="00E550F5">
        <w:t xml:space="preserve">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EF4A14" w:rsidRPr="00E550F5" w:rsidRDefault="00EF4A14" w:rsidP="00EF4A14">
      <w:pPr>
        <w:ind w:firstLine="709"/>
        <w:jc w:val="both"/>
      </w:pPr>
      <w:r w:rsidRPr="00E550F5">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EF4A14" w:rsidRPr="00E550F5" w:rsidRDefault="00EF4A14" w:rsidP="00EF4A14">
      <w:pPr>
        <w:ind w:firstLine="709"/>
        <w:jc w:val="both"/>
      </w:pPr>
      <w:r w:rsidRPr="00E550F5">
        <w:t xml:space="preserve">3. Градостроительный регламент устанавливается с учетом: </w:t>
      </w:r>
    </w:p>
    <w:p w:rsidR="00EF4A14" w:rsidRPr="00E550F5" w:rsidRDefault="00EF4A14" w:rsidP="00EF4A14">
      <w:pPr>
        <w:ind w:firstLine="709"/>
        <w:jc w:val="both"/>
      </w:pPr>
      <w:r w:rsidRPr="00E550F5">
        <w:t xml:space="preserve">1) фактического использования земельных участков и объектов капитального строительства в границах территориальной зоны; </w:t>
      </w:r>
    </w:p>
    <w:p w:rsidR="00EF4A14" w:rsidRPr="00E550F5" w:rsidRDefault="00EF4A14" w:rsidP="00EF4A14">
      <w:pPr>
        <w:ind w:firstLine="709"/>
        <w:jc w:val="both"/>
      </w:pPr>
      <w:r w:rsidRPr="00E550F5">
        <w:t xml:space="preserve">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w:t>
      </w:r>
    </w:p>
    <w:p w:rsidR="00EF4A14" w:rsidRPr="00E550F5" w:rsidRDefault="00EF4A14" w:rsidP="00EF4A14">
      <w:pPr>
        <w:ind w:firstLine="709"/>
        <w:jc w:val="both"/>
      </w:pPr>
      <w:r w:rsidRPr="00E550F5">
        <w:t xml:space="preserve">3) функциональных зон и характеристик их планируемого развития, определенных документами территориального планирования МО </w:t>
      </w:r>
      <w:r>
        <w:t>Имангуловский</w:t>
      </w:r>
      <w:r w:rsidRPr="00E550F5">
        <w:t xml:space="preserve"> сельсовет; </w:t>
      </w:r>
    </w:p>
    <w:p w:rsidR="00EF4A14" w:rsidRPr="00E550F5" w:rsidRDefault="00EF4A14" w:rsidP="00EF4A14">
      <w:pPr>
        <w:ind w:firstLine="709"/>
        <w:jc w:val="both"/>
      </w:pPr>
      <w:r w:rsidRPr="00E550F5">
        <w:lastRenderedPageBreak/>
        <w:t xml:space="preserve">4) видов территориальных зон; </w:t>
      </w:r>
    </w:p>
    <w:p w:rsidR="00EF4A14" w:rsidRPr="00E550F5" w:rsidRDefault="00EF4A14" w:rsidP="00EF4A14">
      <w:pPr>
        <w:ind w:firstLine="709"/>
        <w:jc w:val="both"/>
      </w:pPr>
      <w:r w:rsidRPr="00E550F5">
        <w:t xml:space="preserve">5) требований охраны объектов культурного наследия (памятников истории и культуры) народов Российской Федерации (далее также - объекты культурного наследия), а также особо охраняемых природных территорий, иных природных объектов. </w:t>
      </w:r>
    </w:p>
    <w:p w:rsidR="00EF4A14" w:rsidRPr="00E550F5" w:rsidRDefault="00EF4A14" w:rsidP="00EF4A14">
      <w:pPr>
        <w:ind w:firstLine="709"/>
        <w:jc w:val="both"/>
      </w:pPr>
      <w:r w:rsidRPr="00E550F5">
        <w:t xml:space="preserve">4. Действие градостроительного регламента, установленного настоящими Правилами, распространяется в равной мере на все земельные участки и объекты капитального строительства, расположенные в пределах границ соответствующей территориальной зоны, обозначенной на карте градостроительного зонирования территории МО </w:t>
      </w:r>
      <w:r>
        <w:t>Имангуловский</w:t>
      </w:r>
      <w:r w:rsidRPr="00E550F5">
        <w:t xml:space="preserve"> сельсовет. </w:t>
      </w:r>
    </w:p>
    <w:p w:rsidR="00EF4A14" w:rsidRPr="00E550F5" w:rsidRDefault="00EF4A14" w:rsidP="00EF4A14">
      <w:pPr>
        <w:ind w:firstLine="709"/>
        <w:jc w:val="both"/>
      </w:pPr>
      <w:r w:rsidRPr="00E550F5">
        <w:t xml:space="preserve">5. Действие градостроительного регламента не распространяется на земельные участки: </w:t>
      </w:r>
    </w:p>
    <w:p w:rsidR="00EF4A14" w:rsidRPr="00E550F5" w:rsidRDefault="00EF4A14" w:rsidP="00EF4A14">
      <w:pPr>
        <w:ind w:firstLine="709"/>
        <w:jc w:val="both"/>
      </w:pPr>
      <w:r w:rsidRPr="00E550F5">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в приспособлении которых принимаются в порядке, установленном законодательством Российской Федерации об охране объектов культурного наследия; </w:t>
      </w:r>
    </w:p>
    <w:p w:rsidR="00EF4A14" w:rsidRPr="00E550F5" w:rsidRDefault="00EF4A14" w:rsidP="00EF4A14">
      <w:pPr>
        <w:ind w:firstLine="709"/>
        <w:jc w:val="both"/>
      </w:pPr>
      <w:r w:rsidRPr="00E550F5">
        <w:t xml:space="preserve">2) в границах территорий общего пользования; </w:t>
      </w:r>
    </w:p>
    <w:p w:rsidR="00EF4A14" w:rsidRPr="00E550F5" w:rsidRDefault="00EF4A14" w:rsidP="00EF4A14">
      <w:pPr>
        <w:ind w:firstLine="709"/>
        <w:jc w:val="both"/>
      </w:pPr>
      <w:r w:rsidRPr="00E550F5">
        <w:t xml:space="preserve">3) предназначенные для размещения линейных объектов и (или) занятые линейными объектами; </w:t>
      </w:r>
    </w:p>
    <w:p w:rsidR="00EF4A14" w:rsidRPr="00E550F5" w:rsidRDefault="00EF4A14" w:rsidP="00EF4A14">
      <w:pPr>
        <w:ind w:firstLine="709"/>
        <w:jc w:val="both"/>
      </w:pPr>
      <w:r w:rsidRPr="00E550F5">
        <w:t xml:space="preserve">4) предоставленные для добычи полезных ископаемых. </w:t>
      </w:r>
    </w:p>
    <w:p w:rsidR="00EF4A14" w:rsidRPr="00E550F5" w:rsidRDefault="00EF4A14" w:rsidP="00EF4A14">
      <w:pPr>
        <w:ind w:firstLine="709"/>
        <w:jc w:val="both"/>
      </w:pPr>
      <w:r w:rsidRPr="00E550F5">
        <w:t xml:space="preserve">6. Градостроительные регламенты не устанавливаются для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земельных участков, расположенных в границах особых экономических зон и территорий опережающего социально-экономического развития. </w:t>
      </w:r>
    </w:p>
    <w:p w:rsidR="00EF4A14" w:rsidRPr="00E550F5" w:rsidRDefault="00EF4A14" w:rsidP="00EF4A14">
      <w:pPr>
        <w:ind w:firstLine="709"/>
        <w:jc w:val="both"/>
      </w:pPr>
      <w:r w:rsidRPr="00E550F5">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Оренбургской области или уполномоченными органами местного самоуправления в соответствии с федеральными законами. </w:t>
      </w:r>
    </w:p>
    <w:p w:rsidR="00EF4A14" w:rsidRPr="00E550F5" w:rsidRDefault="00EF4A14" w:rsidP="00EF4A14">
      <w:pPr>
        <w:ind w:firstLine="709"/>
        <w:jc w:val="both"/>
      </w:pPr>
      <w:r w:rsidRPr="00E550F5">
        <w:t xml:space="preserve">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
    <w:p w:rsidR="00EF4A14" w:rsidRPr="00E550F5" w:rsidRDefault="00EF4A14" w:rsidP="00EF4A14">
      <w:pPr>
        <w:ind w:firstLine="709"/>
        <w:jc w:val="both"/>
      </w:pPr>
      <w:r w:rsidRPr="00E550F5">
        <w:t xml:space="preserve">9. Реконструкция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w:t>
      </w:r>
    </w:p>
    <w:p w:rsidR="00EF4A14" w:rsidRDefault="00EF4A14" w:rsidP="00EF4A14">
      <w:pPr>
        <w:ind w:firstLine="709"/>
        <w:jc w:val="both"/>
      </w:pPr>
      <w:r w:rsidRPr="00E550F5">
        <w:t xml:space="preserve">10. В случае если использование указанных в пункте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p>
    <w:p w:rsidR="00EF4A14" w:rsidRPr="00E550F5" w:rsidRDefault="00EF4A14" w:rsidP="00EF4A14">
      <w:pPr>
        <w:ind w:firstLine="709"/>
        <w:jc w:val="both"/>
      </w:pPr>
    </w:p>
    <w:p w:rsidR="00EF4A14" w:rsidRPr="00A844BE" w:rsidRDefault="00EF4A14" w:rsidP="00EF4A14">
      <w:pPr>
        <w:pStyle w:val="3"/>
        <w:numPr>
          <w:ilvl w:val="0"/>
          <w:numId w:val="0"/>
        </w:numPr>
        <w:spacing w:before="0" w:line="240" w:lineRule="auto"/>
        <w:jc w:val="both"/>
        <w:rPr>
          <w:rFonts w:cs="Times New Roman"/>
          <w:color w:val="000000" w:themeColor="text1"/>
          <w:lang w:eastAsia="ar-SA"/>
        </w:rPr>
      </w:pPr>
      <w:bookmarkStart w:id="21" w:name="_Toc470082631"/>
      <w:r w:rsidRPr="00A844BE">
        <w:rPr>
          <w:rFonts w:cs="Times New Roman"/>
          <w:color w:val="000000" w:themeColor="text1"/>
          <w:lang w:eastAsia="ar-SA"/>
        </w:rPr>
        <w:lastRenderedPageBreak/>
        <w:t>Статья 1.</w:t>
      </w:r>
      <w:r>
        <w:rPr>
          <w:rFonts w:cs="Times New Roman"/>
          <w:color w:val="000000" w:themeColor="text1"/>
          <w:lang w:eastAsia="ar-SA"/>
        </w:rPr>
        <w:t>4</w:t>
      </w:r>
      <w:r w:rsidRPr="00A844BE">
        <w:rPr>
          <w:rFonts w:cs="Times New Roman"/>
          <w:color w:val="000000" w:themeColor="text1"/>
          <w:lang w:eastAsia="ar-SA"/>
        </w:rPr>
        <w:t>. Открытость и доступность информации о землепользовании и застройке</w:t>
      </w:r>
      <w:bookmarkEnd w:id="19"/>
      <w:bookmarkEnd w:id="20"/>
      <w:bookmarkEnd w:id="21"/>
    </w:p>
    <w:p w:rsidR="00EF4A14" w:rsidRPr="00A844BE" w:rsidRDefault="00EF4A14" w:rsidP="00EF4A14">
      <w:pPr>
        <w:pStyle w:val="ae"/>
        <w:rPr>
          <w:color w:val="000000" w:themeColor="text1"/>
          <w:lang w:val="ru-RU"/>
        </w:rPr>
      </w:pPr>
      <w:r w:rsidRPr="00A844BE">
        <w:rPr>
          <w:color w:val="000000" w:themeColor="text1"/>
          <w:lang w:val="ru-RU"/>
        </w:rPr>
        <w:t>1.5.1.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в сети «Интернет».</w:t>
      </w:r>
      <w:r w:rsidRPr="00A844BE">
        <w:rPr>
          <w:color w:val="000000" w:themeColor="text1"/>
          <w:vertAlign w:val="superscript"/>
          <w:lang w:val="ru-RU"/>
        </w:rPr>
        <w:footnoteReference w:id="40"/>
      </w:r>
    </w:p>
    <w:p w:rsidR="00EF4A14" w:rsidRPr="00A844BE" w:rsidRDefault="00EF4A14" w:rsidP="00EF4A14">
      <w:pPr>
        <w:pStyle w:val="ae"/>
        <w:rPr>
          <w:color w:val="000000" w:themeColor="text1"/>
          <w:lang w:val="ru-RU"/>
        </w:rPr>
      </w:pPr>
      <w:r w:rsidRPr="00A844BE">
        <w:rPr>
          <w:color w:val="000000" w:themeColor="text1"/>
          <w:lang w:val="ru-RU"/>
        </w:rPr>
        <w:t>1.5.2.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EF4A14" w:rsidRPr="00A844BE" w:rsidRDefault="00EF4A14" w:rsidP="00EF4A14">
      <w:pPr>
        <w:pStyle w:val="ae"/>
        <w:rPr>
          <w:color w:val="000000" w:themeColor="text1"/>
          <w:lang w:val="ru-RU"/>
        </w:rPr>
      </w:pPr>
      <w:r w:rsidRPr="00A844BE">
        <w:rPr>
          <w:color w:val="000000" w:themeColor="text1"/>
          <w:lang w:val="ru-RU"/>
        </w:rPr>
        <w:t>Администрация МО Имангуловский сельсовет обеспечивает возможность ознакомиться с настоящими Правилами всем желающим путем:</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публикации Правил и открытой продаже их копий;</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помещения Правил в сети « Интернет»;</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 в МО Имангуловский сельсовет.</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предоставления органам, уполномоченным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
    <w:p w:rsidR="00EF4A14" w:rsidRPr="00A844BE" w:rsidRDefault="00EF4A14" w:rsidP="00EF4A14">
      <w:pPr>
        <w:pStyle w:val="ae"/>
        <w:rPr>
          <w:color w:val="000000" w:themeColor="text1"/>
          <w:lang w:val="ru-RU"/>
        </w:rPr>
      </w:pPr>
      <w:r w:rsidRPr="00A844BE">
        <w:rPr>
          <w:color w:val="000000" w:themeColor="text1"/>
          <w:lang w:val="ru-RU"/>
        </w:rPr>
        <w:t>Стоимость указанных услуг не может превышать стоимость затрат на изготовление копий соответствующих материалов.</w:t>
      </w:r>
    </w:p>
    <w:p w:rsidR="00EF4A14" w:rsidRPr="00A844BE" w:rsidRDefault="00EF4A14" w:rsidP="00EF4A14">
      <w:pPr>
        <w:pStyle w:val="ae"/>
        <w:rPr>
          <w:color w:val="000000" w:themeColor="text1"/>
          <w:lang w:val="ru-RU"/>
        </w:rPr>
      </w:pPr>
      <w:r w:rsidRPr="00A844BE">
        <w:rPr>
          <w:color w:val="000000" w:themeColor="text1"/>
          <w:lang w:val="ru-RU"/>
        </w:rPr>
        <w:t>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и в порядке, установленном раздела 6 настоящих Правил.</w:t>
      </w:r>
    </w:p>
    <w:p w:rsidR="00EF4A14" w:rsidRPr="00351626" w:rsidRDefault="00EF4A14" w:rsidP="00EF4A14">
      <w:pPr>
        <w:pStyle w:val="ae"/>
        <w:rPr>
          <w:lang w:val="ru-RU"/>
        </w:rPr>
      </w:pPr>
      <w:bookmarkStart w:id="22" w:name="_Toc196878884"/>
      <w:bookmarkStart w:id="23" w:name="_Toc312188779"/>
    </w:p>
    <w:p w:rsidR="00EF4A14" w:rsidRPr="00A844BE" w:rsidRDefault="00EF4A14" w:rsidP="00EF4A14">
      <w:pPr>
        <w:pStyle w:val="2"/>
        <w:numPr>
          <w:ilvl w:val="0"/>
          <w:numId w:val="0"/>
        </w:numPr>
        <w:spacing w:before="0" w:line="240" w:lineRule="auto"/>
        <w:ind w:left="1440"/>
        <w:rPr>
          <w:rFonts w:ascii="Times New Roman" w:hAnsi="Times New Roman" w:cs="Times New Roman"/>
          <w:color w:val="000000" w:themeColor="text1"/>
          <w:sz w:val="24"/>
          <w:szCs w:val="24"/>
          <w:lang w:eastAsia="ar-SA"/>
        </w:rPr>
      </w:pPr>
      <w:bookmarkStart w:id="24" w:name="_Toc470082632"/>
      <w:r w:rsidRPr="00A844BE">
        <w:rPr>
          <w:rFonts w:ascii="Times New Roman" w:hAnsi="Times New Roman" w:cs="Times New Roman"/>
          <w:color w:val="000000" w:themeColor="text1"/>
          <w:sz w:val="24"/>
          <w:szCs w:val="24"/>
          <w:lang w:eastAsia="ar-SA"/>
        </w:rPr>
        <w:t>РАЗДЕЛ 2. ПОЛОЖЕНИЕ О РЕГУЛИРОВАНИИ ЗЕМЛЕПОЛЬЗОВАНИЯ И ЗАСТРОЙКИ ОРГАНАМИ МЕСТНОГО САМОУПРАВЛЕНИЯ И ИХ ПОЛНОМОЧИЯ В ОБЛАСТИ ГРАДОСТРОИТЕЛЬНЫХ ОТНОШЕНИЙ</w:t>
      </w:r>
      <w:bookmarkEnd w:id="22"/>
      <w:bookmarkEnd w:id="23"/>
      <w:bookmarkEnd w:id="24"/>
    </w:p>
    <w:p w:rsidR="00EF4A14" w:rsidRPr="00A844BE" w:rsidRDefault="00EF4A14" w:rsidP="00EF4A14">
      <w:pPr>
        <w:pStyle w:val="3"/>
        <w:numPr>
          <w:ilvl w:val="0"/>
          <w:numId w:val="0"/>
        </w:numPr>
        <w:spacing w:before="0" w:line="240" w:lineRule="auto"/>
        <w:jc w:val="both"/>
        <w:rPr>
          <w:rFonts w:cs="Times New Roman"/>
          <w:color w:val="000000" w:themeColor="text1"/>
          <w:lang w:eastAsia="ar-SA"/>
        </w:rPr>
      </w:pPr>
      <w:bookmarkStart w:id="25" w:name="_Toc196878885"/>
      <w:bookmarkStart w:id="26" w:name="_Toc312188780"/>
      <w:bookmarkStart w:id="27" w:name="_Toc470082633"/>
      <w:r w:rsidRPr="00A844BE">
        <w:rPr>
          <w:rFonts w:cs="Times New Roman"/>
          <w:color w:val="000000" w:themeColor="text1"/>
          <w:lang w:eastAsia="ar-SA"/>
        </w:rPr>
        <w:t>Статья 2.1. Полномочия органов местного самоуправления в области градостроительных отношений</w:t>
      </w:r>
      <w:bookmarkEnd w:id="25"/>
      <w:bookmarkEnd w:id="26"/>
      <w:bookmarkEnd w:id="27"/>
    </w:p>
    <w:p w:rsidR="00EF4A14" w:rsidRPr="00A844BE" w:rsidRDefault="00EF4A14" w:rsidP="00EF4A14">
      <w:pPr>
        <w:pStyle w:val="ae"/>
        <w:rPr>
          <w:color w:val="000000" w:themeColor="text1"/>
          <w:lang w:val="ru-RU"/>
        </w:rPr>
      </w:pPr>
      <w:r w:rsidRPr="00A844BE">
        <w:rPr>
          <w:color w:val="000000" w:themeColor="text1"/>
          <w:lang w:val="ru-RU"/>
        </w:rPr>
        <w:t>2.1.1. Структуру органов местного самоуправления МО Имангуловский сельсовет, согласно Уставу МО Имангуловский сельсовет, составляют:</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представительный орган – совет народных депутатов МО Имангуловский сельсовет Октябрьского района Оренбургской области;</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глава МО Имангуловский сельсовет;</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исполнительно-распорядительный орган – Администрация МО Имангуловский сельсовет;</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контрольный орган – ревизионная комиссия МО Имангуловский сельсовет;</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избирательная комиссия МО Имангуловский сельсовет Октябрьского района .</w:t>
      </w:r>
    </w:p>
    <w:p w:rsidR="00EF4A14" w:rsidRPr="00A844BE" w:rsidRDefault="00EF4A14" w:rsidP="00EF4A14">
      <w:pPr>
        <w:pStyle w:val="ae"/>
        <w:rPr>
          <w:color w:val="000000" w:themeColor="text1"/>
          <w:lang w:val="ru-RU"/>
        </w:rPr>
      </w:pPr>
      <w:r w:rsidRPr="00A844BE">
        <w:rPr>
          <w:color w:val="000000" w:themeColor="text1"/>
          <w:lang w:val="ru-RU"/>
        </w:rPr>
        <w:t>2.1.2. Регулировать и контролировать землепользование и застройку уполномочены отдел архитектуры и градостроительства, отдел по управлению муниципальным имуществом Администрации Октябрьского района, Управление Росреестра по Оренбургской области .</w:t>
      </w:r>
    </w:p>
    <w:p w:rsidR="00EF4A14" w:rsidRPr="00A844BE" w:rsidRDefault="00EF4A14" w:rsidP="00EF4A14">
      <w:pPr>
        <w:pStyle w:val="ae"/>
        <w:rPr>
          <w:color w:val="000000" w:themeColor="text1"/>
          <w:lang w:val="ru-RU"/>
        </w:rPr>
      </w:pPr>
      <w:r w:rsidRPr="00A844BE">
        <w:rPr>
          <w:color w:val="000000" w:themeColor="text1"/>
          <w:lang w:val="ru-RU"/>
        </w:rPr>
        <w:t xml:space="preserve">2.1.3. К полномочиям органов местного самоуправления муниципального образования в области градостроительной деятельности относятся: </w:t>
      </w:r>
    </w:p>
    <w:p w:rsidR="00EF4A14" w:rsidRPr="00A844BE" w:rsidRDefault="00EF4A14" w:rsidP="00EF4A14">
      <w:pPr>
        <w:pStyle w:val="ae"/>
        <w:rPr>
          <w:color w:val="000000" w:themeColor="text1"/>
          <w:lang w:val="ru-RU"/>
        </w:rPr>
      </w:pPr>
      <w:r w:rsidRPr="00A844BE">
        <w:rPr>
          <w:color w:val="000000" w:themeColor="text1"/>
          <w:lang w:val="ru-RU"/>
        </w:rPr>
        <w:t>1) подготовка и утверждение документов территориального планирования сельского поселения;</w:t>
      </w:r>
    </w:p>
    <w:p w:rsidR="00EF4A14" w:rsidRPr="00A844BE" w:rsidRDefault="00EF4A14" w:rsidP="00EF4A14">
      <w:pPr>
        <w:pStyle w:val="ae"/>
        <w:rPr>
          <w:color w:val="000000" w:themeColor="text1"/>
          <w:lang w:val="ru-RU"/>
        </w:rPr>
      </w:pPr>
      <w:bookmarkStart w:id="28" w:name="p227"/>
      <w:bookmarkEnd w:id="28"/>
      <w:r w:rsidRPr="00A844BE">
        <w:rPr>
          <w:color w:val="000000" w:themeColor="text1"/>
          <w:lang w:val="ru-RU"/>
        </w:rPr>
        <w:t>2) утверждение местных нормативов градостроительного проектирования сельского поселения;</w:t>
      </w:r>
    </w:p>
    <w:p w:rsidR="00EF4A14" w:rsidRPr="00A844BE" w:rsidRDefault="00EF4A14" w:rsidP="00EF4A14">
      <w:pPr>
        <w:pStyle w:val="ae"/>
        <w:rPr>
          <w:color w:val="000000" w:themeColor="text1"/>
          <w:lang w:val="ru-RU"/>
        </w:rPr>
      </w:pPr>
      <w:bookmarkStart w:id="29" w:name="p228"/>
      <w:bookmarkEnd w:id="29"/>
      <w:r w:rsidRPr="00A844BE">
        <w:rPr>
          <w:color w:val="000000" w:themeColor="text1"/>
          <w:lang w:val="ru-RU"/>
        </w:rPr>
        <w:t>3) утверждение правил землепользования и застройки сельского поселения;</w:t>
      </w:r>
    </w:p>
    <w:p w:rsidR="00EF4A14" w:rsidRPr="00A844BE" w:rsidRDefault="00EF4A14" w:rsidP="00EF4A14">
      <w:pPr>
        <w:pStyle w:val="ae"/>
        <w:rPr>
          <w:color w:val="000000" w:themeColor="text1"/>
          <w:lang w:val="ru-RU"/>
        </w:rPr>
      </w:pPr>
      <w:bookmarkStart w:id="30" w:name="p229"/>
      <w:bookmarkEnd w:id="30"/>
      <w:r w:rsidRPr="00A844BE">
        <w:rPr>
          <w:color w:val="000000" w:themeColor="text1"/>
          <w:lang w:val="ru-RU"/>
        </w:rPr>
        <w:t>4) утверждение подготовленной на основании документов территориального планирования муниципального образования документации по планировке территории, за исключением случаев, предусмотренных Градостроительным кодексом;</w:t>
      </w:r>
    </w:p>
    <w:p w:rsidR="00EF4A14" w:rsidRPr="00A844BE" w:rsidRDefault="00EF4A14" w:rsidP="00EF4A14">
      <w:pPr>
        <w:pStyle w:val="ae"/>
        <w:rPr>
          <w:color w:val="000000" w:themeColor="text1"/>
          <w:lang w:val="ru-RU"/>
        </w:rPr>
      </w:pPr>
      <w:bookmarkStart w:id="31" w:name="p230"/>
      <w:bookmarkEnd w:id="31"/>
      <w:r w:rsidRPr="00A844BE">
        <w:rPr>
          <w:color w:val="000000" w:themeColor="text1"/>
          <w:lang w:val="ru-RU"/>
        </w:rPr>
        <w:lastRenderedPageBreak/>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сельского поселения;</w:t>
      </w:r>
    </w:p>
    <w:p w:rsidR="00EF4A14" w:rsidRPr="00A844BE" w:rsidRDefault="00EF4A14" w:rsidP="00EF4A14">
      <w:pPr>
        <w:pStyle w:val="ae"/>
        <w:rPr>
          <w:color w:val="000000" w:themeColor="text1"/>
          <w:lang w:val="ru-RU"/>
        </w:rPr>
      </w:pPr>
      <w:bookmarkStart w:id="32" w:name="p231"/>
      <w:bookmarkEnd w:id="32"/>
      <w:r w:rsidRPr="00A844BE">
        <w:rPr>
          <w:color w:val="000000" w:themeColor="text1"/>
          <w:lang w:val="ru-RU"/>
        </w:rPr>
        <w:t>6) принятие решений о развитии застроенных территорий;</w:t>
      </w:r>
      <w:r w:rsidRPr="00A844BE">
        <w:rPr>
          <w:rStyle w:val="aff5"/>
          <w:color w:val="000000" w:themeColor="text1"/>
          <w:lang w:val="ru-RU"/>
        </w:rPr>
        <w:footnoteReference w:id="41"/>
      </w:r>
    </w:p>
    <w:p w:rsidR="00EF4A14" w:rsidRPr="00A844BE" w:rsidRDefault="00EF4A14" w:rsidP="00EF4A14">
      <w:pPr>
        <w:pStyle w:val="ae"/>
        <w:rPr>
          <w:color w:val="000000" w:themeColor="text1"/>
          <w:lang w:val="ru-RU"/>
        </w:rPr>
      </w:pPr>
      <w:r w:rsidRPr="00A844BE">
        <w:rPr>
          <w:color w:val="000000" w:themeColor="text1"/>
          <w:lang w:val="ru-RU"/>
        </w:rPr>
        <w:t>7) информирование населения о возможном или предстоящем предоставлении земельных участков для строительства.</w:t>
      </w:r>
      <w:r w:rsidRPr="00A844BE">
        <w:rPr>
          <w:color w:val="000000" w:themeColor="text1"/>
          <w:vertAlign w:val="superscript"/>
          <w:lang w:val="ru-RU"/>
        </w:rPr>
        <w:footnoteReference w:id="42"/>
      </w:r>
    </w:p>
    <w:p w:rsidR="00EF4A14" w:rsidRPr="00A844BE" w:rsidRDefault="00EF4A14" w:rsidP="00EF4A14">
      <w:pPr>
        <w:pStyle w:val="ae"/>
        <w:rPr>
          <w:color w:val="000000" w:themeColor="text1"/>
          <w:lang w:val="ru-RU"/>
        </w:rPr>
      </w:pPr>
      <w:r w:rsidRPr="00A844BE">
        <w:rPr>
          <w:color w:val="000000" w:themeColor="text1"/>
          <w:lang w:val="ru-RU"/>
        </w:rPr>
        <w:t>Также к вопросам местного значения относится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r w:rsidRPr="00A844BE">
        <w:rPr>
          <w:color w:val="000000" w:themeColor="text1"/>
          <w:vertAlign w:val="superscript"/>
          <w:lang w:val="ru-RU"/>
        </w:rPr>
        <w:footnoteReference w:id="43"/>
      </w:r>
    </w:p>
    <w:p w:rsidR="00EF4A14" w:rsidRDefault="00EF4A14" w:rsidP="00EF4A14">
      <w:pPr>
        <w:pStyle w:val="ae"/>
        <w:rPr>
          <w:bCs/>
          <w:color w:val="000000" w:themeColor="text1"/>
          <w:lang w:val="ru-RU"/>
        </w:rPr>
      </w:pPr>
      <w:r w:rsidRPr="00A844BE">
        <w:rPr>
          <w:bCs/>
          <w:color w:val="000000" w:themeColor="text1"/>
          <w:lang w:val="ru-RU"/>
        </w:rPr>
        <w:t>2.1.4.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 соответствующие структурные подразделения Администрации Октябрьского района в рамках своей компетенции осуществляют отраслевые органы Администрации района и территориальные органы областных органов государственного контроля и надзора, а при их отсутствии – областные органы государственного контроля и надзора.</w:t>
      </w:r>
    </w:p>
    <w:p w:rsidR="00EF4A14" w:rsidRPr="00A844BE" w:rsidRDefault="00EF4A14" w:rsidP="00EF4A14">
      <w:pPr>
        <w:pStyle w:val="ae"/>
        <w:rPr>
          <w:bCs/>
          <w:color w:val="000000" w:themeColor="text1"/>
          <w:lang w:val="ru-RU"/>
        </w:rPr>
      </w:pPr>
    </w:p>
    <w:p w:rsidR="00EF4A14" w:rsidRPr="00A844BE" w:rsidRDefault="00EF4A14" w:rsidP="00EF4A14">
      <w:pPr>
        <w:pStyle w:val="3"/>
        <w:numPr>
          <w:ilvl w:val="0"/>
          <w:numId w:val="0"/>
        </w:numPr>
        <w:spacing w:before="0" w:line="240" w:lineRule="auto"/>
        <w:jc w:val="both"/>
        <w:rPr>
          <w:rFonts w:cs="Times New Roman"/>
          <w:color w:val="000000" w:themeColor="text1"/>
          <w:lang w:eastAsia="ar-SA"/>
        </w:rPr>
      </w:pPr>
      <w:bookmarkStart w:id="33" w:name="_Toc196878886"/>
      <w:bookmarkStart w:id="34" w:name="_Toc312188781"/>
      <w:bookmarkStart w:id="35" w:name="_Toc470082634"/>
      <w:r w:rsidRPr="00A844BE">
        <w:rPr>
          <w:rFonts w:cs="Times New Roman"/>
          <w:color w:val="000000" w:themeColor="text1"/>
          <w:lang w:eastAsia="ar-SA"/>
        </w:rPr>
        <w:t>Статья 2.2. Комиссия по землепользованию и застройке</w:t>
      </w:r>
      <w:bookmarkEnd w:id="33"/>
      <w:bookmarkEnd w:id="34"/>
      <w:bookmarkEnd w:id="35"/>
    </w:p>
    <w:p w:rsidR="00EF4A14" w:rsidRPr="00A844BE" w:rsidRDefault="00EF4A14" w:rsidP="00EF4A14">
      <w:pPr>
        <w:pStyle w:val="ae"/>
        <w:rPr>
          <w:color w:val="000000" w:themeColor="text1"/>
          <w:lang w:val="ru-RU"/>
        </w:rPr>
      </w:pPr>
      <w:r w:rsidRPr="00A844BE">
        <w:rPr>
          <w:color w:val="000000" w:themeColor="text1"/>
          <w:lang w:val="ru-RU"/>
        </w:rPr>
        <w:t xml:space="preserve">2.2.1.Одновременно с принятием решения о подготовке проекта правил землепользования и застройки Главой МО Имангуловский сельсовет утверждаются состав и </w:t>
      </w:r>
      <w:r w:rsidRPr="00A844BE">
        <w:rPr>
          <w:bCs/>
          <w:color w:val="000000" w:themeColor="text1"/>
          <w:lang w:val="ru-RU"/>
        </w:rPr>
        <w:t>порядок</w:t>
      </w:r>
      <w:r w:rsidRPr="00A844BE">
        <w:rPr>
          <w:color w:val="000000" w:themeColor="text1"/>
          <w:lang w:val="ru-RU"/>
        </w:rPr>
        <w:t xml:space="preserve"> деятельности комиссии по подготовке проекта и реализации правил землепользования и застройки (далее – Комиссия).</w:t>
      </w:r>
      <w:r w:rsidRPr="00A844BE">
        <w:rPr>
          <w:color w:val="000000" w:themeColor="text1"/>
          <w:vertAlign w:val="superscript"/>
          <w:lang w:val="ru-RU"/>
        </w:rPr>
        <w:footnoteReference w:id="44"/>
      </w:r>
    </w:p>
    <w:p w:rsidR="00EF4A14" w:rsidRPr="00A844BE" w:rsidRDefault="00EF4A14" w:rsidP="00EF4A14">
      <w:pPr>
        <w:pStyle w:val="ae"/>
        <w:rPr>
          <w:color w:val="000000" w:themeColor="text1"/>
          <w:lang w:val="ru-RU"/>
        </w:rPr>
      </w:pPr>
      <w:r w:rsidRPr="00A844BE">
        <w:rPr>
          <w:color w:val="000000" w:themeColor="text1"/>
          <w:lang w:val="ru-RU"/>
        </w:rPr>
        <w:t>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МО Имангуловский сельсовет.</w:t>
      </w:r>
      <w:r w:rsidRPr="00A844BE">
        <w:rPr>
          <w:color w:val="000000" w:themeColor="text1"/>
          <w:vertAlign w:val="superscript"/>
          <w:lang w:val="ru-RU"/>
        </w:rPr>
        <w:footnoteReference w:id="45"/>
      </w:r>
    </w:p>
    <w:p w:rsidR="00EF4A14" w:rsidRPr="00A844BE" w:rsidRDefault="00EF4A14" w:rsidP="00EF4A14">
      <w:pPr>
        <w:pStyle w:val="ae"/>
        <w:rPr>
          <w:color w:val="000000" w:themeColor="text1"/>
          <w:lang w:val="ru-RU"/>
        </w:rPr>
      </w:pPr>
      <w:r w:rsidRPr="00A844BE">
        <w:rPr>
          <w:color w:val="000000" w:themeColor="text1"/>
          <w:lang w:val="ru-RU"/>
        </w:rPr>
        <w:t xml:space="preserve">Комиссия является постоянно действующим консультативным органом при Главе Администрации МО Имангуловский сельсовет и формируется для обеспечения реализации настоящих Правил. </w:t>
      </w:r>
    </w:p>
    <w:p w:rsidR="00EF4A14" w:rsidRPr="00A844BE" w:rsidRDefault="00EF4A14" w:rsidP="00EF4A14">
      <w:pPr>
        <w:pStyle w:val="ae"/>
        <w:rPr>
          <w:color w:val="000000" w:themeColor="text1"/>
          <w:lang w:val="ru-RU"/>
        </w:rPr>
      </w:pPr>
      <w:r w:rsidRPr="00A844BE">
        <w:rPr>
          <w:color w:val="000000" w:themeColor="text1"/>
          <w:lang w:val="ru-RU"/>
        </w:rPr>
        <w:t>Комиссия:</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рассматривает заявления на предоставление земельных участков для строительства, требующих получения специальных согласований в порядке статьи 6.4. настоящих Правил;</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рассматривает заявления на изменения видов использования существующих объектов недвижимости, требующих получения специальных согласований в порядке статьи 6.2 настоящих Правил;</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проводит публичные слушания в порядке, определяемом уставом МО Имангуловский сельсовет и нормативными правовыми актами местного уровня;</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подготавливает Главе МО Имангуловский сельсовет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по поводу решений Администрации МО Имангуловский сельсовет , касающихся вопросов землепользования и застройки;</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организует подготовку предложений о внесении изменений в Правила по процедурам в порядке раздела 8 настоящих Правил, а также проектов нормативных правовых актов, иных документов, связанных с реализацией и применением Правил.</w:t>
      </w:r>
    </w:p>
    <w:p w:rsidR="00EF4A14" w:rsidRPr="00A844BE" w:rsidRDefault="00EF4A14" w:rsidP="00EF4A14">
      <w:pPr>
        <w:pStyle w:val="ae"/>
        <w:rPr>
          <w:color w:val="000000" w:themeColor="text1"/>
          <w:lang w:val="ru-RU"/>
        </w:rPr>
      </w:pPr>
      <w:r w:rsidRPr="00A844BE">
        <w:rPr>
          <w:color w:val="000000" w:themeColor="text1"/>
          <w:lang w:val="ru-RU"/>
        </w:rPr>
        <w:t>Председателем Комиссии назначается руководитель органа местного самоуправления, уполномоченного в области градостроительной деятельности.</w:t>
      </w:r>
    </w:p>
    <w:p w:rsidR="00EF4A14" w:rsidRPr="00A844BE" w:rsidRDefault="00EF4A14" w:rsidP="00EF4A14">
      <w:pPr>
        <w:pStyle w:val="ae"/>
        <w:rPr>
          <w:color w:val="000000" w:themeColor="text1"/>
          <w:lang w:val="ru-RU"/>
        </w:rPr>
      </w:pPr>
      <w:r w:rsidRPr="00A844BE">
        <w:rPr>
          <w:color w:val="000000" w:themeColor="text1"/>
          <w:lang w:val="ru-RU"/>
        </w:rPr>
        <w:t>По должности в состав Комиссии входят руководители структурных подразделений Администрации МО Имангуловский сельсовет, обладающих полномочиями по социально-экономическому и территориальному планированию, регулированию землепользования и застройки.</w:t>
      </w:r>
    </w:p>
    <w:p w:rsidR="00EF4A14" w:rsidRDefault="00EF4A14" w:rsidP="00EF4A14">
      <w:pPr>
        <w:pStyle w:val="ae"/>
        <w:rPr>
          <w:color w:val="000000" w:themeColor="text1"/>
          <w:lang w:val="ru-RU"/>
        </w:rPr>
      </w:pPr>
      <w:r w:rsidRPr="00A844BE">
        <w:rPr>
          <w:color w:val="000000" w:themeColor="text1"/>
          <w:lang w:val="ru-RU"/>
        </w:rPr>
        <w:lastRenderedPageBreak/>
        <w:t>Заседания Комиссии ведет ее председатель или заместитель председателя. Итоги каждого заседания Комиссии оформляются подписанным председателем и секретарем протоколом. Протоколы заседаний Комиссии являются открытыми для всех заинтересованных лиц.</w:t>
      </w:r>
    </w:p>
    <w:p w:rsidR="00EF4A14" w:rsidRPr="00A844BE" w:rsidRDefault="00EF4A14" w:rsidP="00EF4A14">
      <w:pPr>
        <w:pStyle w:val="ae"/>
        <w:rPr>
          <w:color w:val="000000" w:themeColor="text1"/>
          <w:lang w:val="ru-RU"/>
        </w:rPr>
      </w:pPr>
    </w:p>
    <w:p w:rsidR="00EF4A14" w:rsidRPr="00A844BE" w:rsidRDefault="00EF4A14" w:rsidP="00EF4A14">
      <w:pPr>
        <w:pStyle w:val="3"/>
        <w:numPr>
          <w:ilvl w:val="0"/>
          <w:numId w:val="0"/>
        </w:numPr>
        <w:spacing w:before="0" w:line="240" w:lineRule="auto"/>
        <w:jc w:val="both"/>
        <w:rPr>
          <w:rFonts w:cs="Times New Roman"/>
          <w:color w:val="000000" w:themeColor="text1"/>
          <w:lang w:eastAsia="ar-SA"/>
        </w:rPr>
      </w:pPr>
      <w:bookmarkStart w:id="36" w:name="_Toc196878887"/>
      <w:bookmarkStart w:id="37" w:name="_Toc312188782"/>
      <w:bookmarkStart w:id="38" w:name="_Toc470082635"/>
      <w:r w:rsidRPr="00A844BE">
        <w:rPr>
          <w:rFonts w:cs="Times New Roman"/>
          <w:color w:val="000000" w:themeColor="text1"/>
          <w:lang w:eastAsia="ar-SA"/>
        </w:rPr>
        <w:t>Статья 2.3. Полномочия органов местного самоуправления в сфере обеспечения и применения правил землепользования и застройки</w:t>
      </w:r>
      <w:bookmarkEnd w:id="36"/>
      <w:bookmarkEnd w:id="37"/>
      <w:bookmarkEnd w:id="38"/>
    </w:p>
    <w:p w:rsidR="00EF4A14" w:rsidRPr="00A844BE" w:rsidRDefault="00EF4A14" w:rsidP="00EF4A14">
      <w:pPr>
        <w:pStyle w:val="ae"/>
        <w:rPr>
          <w:color w:val="000000" w:themeColor="text1"/>
          <w:lang w:val="ru-RU"/>
        </w:rPr>
      </w:pPr>
      <w:r w:rsidRPr="00A844BE">
        <w:rPr>
          <w:color w:val="000000" w:themeColor="text1"/>
          <w:lang w:val="ru-RU"/>
        </w:rPr>
        <w:t>2.3.1. По вопросам применения настоящих Правил органы, уполномоченные регулировать и контролировать землепользование и застройку:</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по запросу Комиссии предоставляют заключения по вопросам, связанным с проведением публичных слушаний;</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EF4A14" w:rsidRPr="00A844BE" w:rsidRDefault="00EF4A14" w:rsidP="00EF4A14">
      <w:pPr>
        <w:pStyle w:val="ae"/>
        <w:rPr>
          <w:color w:val="000000" w:themeColor="text1"/>
          <w:lang w:val="ru-RU"/>
        </w:rPr>
      </w:pPr>
      <w:r w:rsidRPr="00A844BE">
        <w:rPr>
          <w:color w:val="000000" w:themeColor="text1"/>
          <w:lang w:val="ru-RU"/>
        </w:rPr>
        <w:t>2.3.2. По вопросам применения настоящих Правил в обязанности органа местного самоуправления, уполномоченного в области градостроительной деятельности входит:</w:t>
      </w:r>
    </w:p>
    <w:p w:rsidR="00EF4A14" w:rsidRPr="00A844BE" w:rsidRDefault="00EF4A14" w:rsidP="00EF4A14">
      <w:pPr>
        <w:pStyle w:val="ae"/>
        <w:rPr>
          <w:color w:val="000000" w:themeColor="text1"/>
          <w:lang w:val="ru-RU"/>
        </w:rPr>
      </w:pPr>
      <w:r w:rsidRPr="00A844BE">
        <w:rPr>
          <w:color w:val="000000" w:themeColor="text1"/>
          <w:lang w:val="ru-RU"/>
        </w:rPr>
        <w:t>1) подготовка для Главы МО Имангуловский сельсовет, Совета народных депутатов МО Имангуловский сельсовет Октябрьского района Оренбургской области, Комиссии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EF4A14" w:rsidRPr="00A844BE" w:rsidRDefault="00EF4A14" w:rsidP="00EF4A14">
      <w:pPr>
        <w:pStyle w:val="ae"/>
        <w:rPr>
          <w:color w:val="000000" w:themeColor="text1"/>
          <w:lang w:val="ru-RU"/>
        </w:rPr>
      </w:pPr>
      <w:r w:rsidRPr="00A844BE">
        <w:rPr>
          <w:color w:val="000000" w:themeColor="text1"/>
          <w:lang w:val="ru-RU"/>
        </w:rPr>
        <w:t>2)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EF4A14" w:rsidRPr="00A844BE" w:rsidRDefault="00EF4A14" w:rsidP="00EF4A14">
      <w:pPr>
        <w:pStyle w:val="ae"/>
        <w:rPr>
          <w:color w:val="000000" w:themeColor="text1"/>
          <w:lang w:val="ru-RU"/>
        </w:rPr>
      </w:pPr>
      <w:r w:rsidRPr="00A844BE">
        <w:rPr>
          <w:color w:val="000000" w:themeColor="text1"/>
          <w:lang w:val="ru-RU"/>
        </w:rPr>
        <w:t>3) согласование документации по планировке территории на соответствие законодательству, настоящим Правилам;</w:t>
      </w:r>
    </w:p>
    <w:p w:rsidR="00EF4A14" w:rsidRPr="00A844BE" w:rsidRDefault="00EF4A14" w:rsidP="00EF4A14">
      <w:pPr>
        <w:pStyle w:val="ae"/>
        <w:rPr>
          <w:color w:val="000000" w:themeColor="text1"/>
          <w:lang w:val="ru-RU"/>
        </w:rPr>
      </w:pPr>
      <w:r w:rsidRPr="00A844BE">
        <w:rPr>
          <w:color w:val="000000" w:themeColor="text1"/>
          <w:lang w:val="ru-RU"/>
        </w:rPr>
        <w:t>4) подготовка градостроительных планов земельных участков в качестве самостоятельных документов в соответствии со статьей 5.7 настоящих Правил;</w:t>
      </w:r>
    </w:p>
    <w:p w:rsidR="00EF4A14" w:rsidRPr="00A844BE" w:rsidRDefault="00EF4A14" w:rsidP="00EF4A14">
      <w:pPr>
        <w:pStyle w:val="ae"/>
        <w:rPr>
          <w:color w:val="000000" w:themeColor="text1"/>
          <w:lang w:val="ru-RU"/>
        </w:rPr>
      </w:pPr>
      <w:r w:rsidRPr="00A844BE">
        <w:rPr>
          <w:color w:val="000000" w:themeColor="text1"/>
          <w:lang w:val="ru-RU"/>
        </w:rPr>
        <w:t>5) выдача разрешений на строительство, выдача разрешений на ввод объектов в эксплуатацию;</w:t>
      </w:r>
    </w:p>
    <w:p w:rsidR="00EF4A14" w:rsidRPr="00A844BE" w:rsidRDefault="00EF4A14" w:rsidP="00EF4A14">
      <w:pPr>
        <w:pStyle w:val="ae"/>
        <w:rPr>
          <w:color w:val="000000" w:themeColor="text1"/>
          <w:lang w:val="ru-RU"/>
        </w:rPr>
      </w:pPr>
      <w:r w:rsidRPr="00A844BE">
        <w:rPr>
          <w:color w:val="000000" w:themeColor="text1"/>
          <w:lang w:val="ru-RU"/>
        </w:rPr>
        <w:t xml:space="preserve">6) 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 </w:t>
      </w:r>
    </w:p>
    <w:p w:rsidR="00EF4A14" w:rsidRPr="00A844BE" w:rsidRDefault="00EF4A14" w:rsidP="00EF4A14">
      <w:pPr>
        <w:pStyle w:val="ae"/>
        <w:rPr>
          <w:color w:val="000000" w:themeColor="text1"/>
          <w:lang w:val="ru-RU"/>
        </w:rPr>
      </w:pPr>
      <w:r w:rsidRPr="00A844BE">
        <w:rPr>
          <w:color w:val="000000" w:themeColor="text1"/>
          <w:lang w:val="ru-RU"/>
        </w:rPr>
        <w:t xml:space="preserve">7) организация и ведение муниципальной информационной системы обеспечения градостроительной деятельности, включая сведения о состоянии инженерно-технической инфраструктуры, санитарно-эпидемиологической, экологической обстановке, состоянии фонда застройки; </w:t>
      </w:r>
    </w:p>
    <w:p w:rsidR="00EF4A14" w:rsidRPr="00A844BE" w:rsidRDefault="00EF4A14" w:rsidP="00EF4A14">
      <w:pPr>
        <w:pStyle w:val="ae"/>
        <w:rPr>
          <w:color w:val="000000" w:themeColor="text1"/>
          <w:lang w:val="ru-RU"/>
        </w:rPr>
      </w:pPr>
      <w:r w:rsidRPr="00A844BE">
        <w:rPr>
          <w:color w:val="000000" w:themeColor="text1"/>
          <w:lang w:val="ru-RU"/>
        </w:rPr>
        <w:t>8) ведение карты градостроительного зонирования, внесение в нее утвержденных в установленном порядке изменений;</w:t>
      </w:r>
    </w:p>
    <w:p w:rsidR="00EF4A14" w:rsidRPr="00A844BE" w:rsidRDefault="00EF4A14" w:rsidP="00EF4A14">
      <w:pPr>
        <w:pStyle w:val="ae"/>
        <w:rPr>
          <w:color w:val="000000" w:themeColor="text1"/>
          <w:lang w:val="ru-RU"/>
        </w:rPr>
      </w:pPr>
      <w:r w:rsidRPr="00A844BE">
        <w:rPr>
          <w:color w:val="000000" w:themeColor="text1"/>
          <w:lang w:val="ru-RU"/>
        </w:rPr>
        <w:t>9) предоставление заинтересованным лицам информации, которая содержится в Правилах и утвержденной документации по планировке территории.</w:t>
      </w:r>
    </w:p>
    <w:p w:rsidR="00EF4A14" w:rsidRPr="00A844BE" w:rsidRDefault="00EF4A14" w:rsidP="00EF4A14">
      <w:pPr>
        <w:pStyle w:val="ae"/>
        <w:rPr>
          <w:color w:val="000000" w:themeColor="text1"/>
          <w:lang w:val="ru-RU"/>
        </w:rPr>
      </w:pPr>
      <w:r w:rsidRPr="00A844BE">
        <w:rPr>
          <w:color w:val="000000" w:themeColor="text1"/>
          <w:lang w:val="ru-RU"/>
        </w:rPr>
        <w:t>10) другие обязанности, выполняемые в соответствии с законодательством.</w:t>
      </w:r>
    </w:p>
    <w:p w:rsidR="00EF4A14" w:rsidRPr="00A844BE" w:rsidRDefault="00EF4A14" w:rsidP="00EF4A14">
      <w:pPr>
        <w:pStyle w:val="3"/>
        <w:numPr>
          <w:ilvl w:val="0"/>
          <w:numId w:val="0"/>
        </w:numPr>
        <w:spacing w:before="0" w:line="240" w:lineRule="auto"/>
        <w:jc w:val="both"/>
        <w:rPr>
          <w:rFonts w:cs="Times New Roman"/>
          <w:color w:val="000000" w:themeColor="text1"/>
          <w:lang w:eastAsia="ar-SA"/>
        </w:rPr>
      </w:pPr>
      <w:bookmarkStart w:id="39" w:name="_Toc312188783"/>
      <w:bookmarkStart w:id="40" w:name="_Toc470082636"/>
      <w:r w:rsidRPr="00A844BE">
        <w:rPr>
          <w:rFonts w:cs="Times New Roman"/>
          <w:color w:val="000000" w:themeColor="text1"/>
          <w:lang w:eastAsia="ar-SA"/>
        </w:rPr>
        <w:t>Статья 2.4. Правила застройки как основа для принятия решений по застройке и землепользованию</w:t>
      </w:r>
      <w:bookmarkEnd w:id="39"/>
      <w:bookmarkEnd w:id="40"/>
    </w:p>
    <w:p w:rsidR="00EF4A14" w:rsidRPr="00A844BE" w:rsidRDefault="00EF4A14" w:rsidP="00EF4A14">
      <w:pPr>
        <w:pStyle w:val="ae"/>
        <w:rPr>
          <w:color w:val="000000" w:themeColor="text1"/>
          <w:lang w:val="ru-RU"/>
        </w:rPr>
      </w:pPr>
      <w:r w:rsidRPr="00A844BE">
        <w:rPr>
          <w:color w:val="000000" w:themeColor="text1"/>
          <w:lang w:val="ru-RU"/>
        </w:rPr>
        <w:t xml:space="preserve">2.4.1. Настоящие Правила застройки являются основанием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EF4A14" w:rsidRPr="00A844BE" w:rsidRDefault="00EF4A14" w:rsidP="00EF4A14">
      <w:pPr>
        <w:pStyle w:val="ae"/>
        <w:rPr>
          <w:color w:val="000000" w:themeColor="text1"/>
          <w:lang w:val="ru-RU"/>
        </w:rPr>
      </w:pPr>
      <w:r w:rsidRPr="00A844BE">
        <w:rPr>
          <w:color w:val="000000" w:themeColor="text1"/>
          <w:lang w:val="ru-RU"/>
        </w:rPr>
        <w:t>2.4.2. Соблюдение установленного настоящими Правилами порядка использования и застройки территории МО Имангуловский сельсовет обеспечивается органами исполнительной власти:</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при выдаче разрешений на строительство;</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при выдаче разрешений на ввод объектов в эксплуатацию;</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при контроле объектов градостроительной деятельности в процессе их использования;</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lastRenderedPageBreak/>
        <w:t>при выдаче разрешений на условно разрешенный вид использования земельного участка, объекта капитального строительства;</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при подготовке и принятии решений о разработке документации по планировке территории;</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при согласовании технических заданий на разработку проектов планировки и проектов межевания территорий;</w:t>
      </w:r>
    </w:p>
    <w:p w:rsidR="00EF4A14" w:rsidRDefault="00EF4A14" w:rsidP="00EF4A14">
      <w:pPr>
        <w:pStyle w:val="ae"/>
        <w:numPr>
          <w:ilvl w:val="0"/>
          <w:numId w:val="3"/>
        </w:numPr>
        <w:ind w:left="567" w:hanging="283"/>
        <w:rPr>
          <w:color w:val="000000" w:themeColor="text1"/>
          <w:lang w:val="ru-RU"/>
        </w:rPr>
      </w:pPr>
      <w:r w:rsidRPr="00A844BE">
        <w:rPr>
          <w:color w:val="000000" w:themeColor="text1"/>
          <w:lang w:val="ru-RU"/>
        </w:rPr>
        <w:t>при подготовке и выдаче заинтересованным физическим и юридическим лицам градостроительных планов земельных участков.</w:t>
      </w:r>
    </w:p>
    <w:p w:rsidR="00EF4A14" w:rsidRPr="00A844BE" w:rsidRDefault="00EF4A14" w:rsidP="00EF4A14">
      <w:pPr>
        <w:pStyle w:val="ae"/>
        <w:ind w:left="567" w:firstLine="0"/>
        <w:rPr>
          <w:color w:val="000000" w:themeColor="text1"/>
          <w:lang w:val="ru-RU"/>
        </w:rPr>
      </w:pPr>
    </w:p>
    <w:p w:rsidR="00EF4A14" w:rsidRPr="00A844BE" w:rsidRDefault="00EF4A14" w:rsidP="00EF4A14">
      <w:pPr>
        <w:pStyle w:val="2"/>
        <w:numPr>
          <w:ilvl w:val="0"/>
          <w:numId w:val="0"/>
        </w:numPr>
        <w:spacing w:before="0" w:line="240" w:lineRule="auto"/>
        <w:ind w:left="1440"/>
        <w:rPr>
          <w:rFonts w:ascii="Times New Roman" w:hAnsi="Times New Roman" w:cs="Times New Roman"/>
          <w:color w:val="000000" w:themeColor="text1"/>
          <w:sz w:val="24"/>
          <w:szCs w:val="24"/>
          <w:lang w:eastAsia="ar-SA"/>
        </w:rPr>
      </w:pPr>
      <w:bookmarkStart w:id="41" w:name="_Toc196878888"/>
      <w:bookmarkStart w:id="42" w:name="_Toc312188784"/>
      <w:bookmarkStart w:id="43" w:name="_Toc470082637"/>
      <w:r w:rsidRPr="00A844BE">
        <w:rPr>
          <w:rFonts w:ascii="Times New Roman" w:hAnsi="Times New Roman" w:cs="Times New Roman"/>
          <w:color w:val="000000" w:themeColor="text1"/>
          <w:sz w:val="24"/>
          <w:szCs w:val="24"/>
          <w:lang w:eastAsia="ar-SA"/>
        </w:rPr>
        <w:t>РАЗДЕЛ 3. ПОЛОЖЕНИЕ О ГРАДОСТРОИТЕЛЬНОЙ ПОДГОТОВКЕ ЗЕМЕЛЬНЫХ УЧАСТКОВ ПОСРЕДСТВОМ ПЛАНИРОВКИ ТЕРРИТОРИИ</w:t>
      </w:r>
      <w:bookmarkEnd w:id="41"/>
      <w:bookmarkEnd w:id="42"/>
      <w:bookmarkEnd w:id="43"/>
    </w:p>
    <w:p w:rsidR="00EF4A14" w:rsidRPr="00A844BE" w:rsidRDefault="00EF4A14" w:rsidP="00EF4A14">
      <w:pPr>
        <w:pStyle w:val="3"/>
        <w:numPr>
          <w:ilvl w:val="0"/>
          <w:numId w:val="0"/>
        </w:numPr>
        <w:spacing w:before="0" w:line="240" w:lineRule="auto"/>
        <w:jc w:val="both"/>
        <w:rPr>
          <w:rFonts w:cs="Times New Roman"/>
          <w:color w:val="000000" w:themeColor="text1"/>
          <w:lang w:eastAsia="ar-SA"/>
        </w:rPr>
      </w:pPr>
      <w:bookmarkStart w:id="44" w:name="_Toc196878889"/>
      <w:bookmarkStart w:id="45" w:name="_Toc312188785"/>
      <w:bookmarkStart w:id="46" w:name="_Toc470082638"/>
      <w:r w:rsidRPr="00A844BE">
        <w:rPr>
          <w:rFonts w:cs="Times New Roman"/>
          <w:color w:val="000000" w:themeColor="text1"/>
          <w:lang w:eastAsia="ar-SA"/>
        </w:rPr>
        <w:t>Статья 3.1. Общие положения о планировке территории</w:t>
      </w:r>
      <w:bookmarkEnd w:id="44"/>
      <w:bookmarkEnd w:id="45"/>
      <w:bookmarkEnd w:id="46"/>
    </w:p>
    <w:p w:rsidR="00EF4A14" w:rsidRPr="00A844BE" w:rsidRDefault="00EF4A14" w:rsidP="00EF4A14">
      <w:pPr>
        <w:pStyle w:val="ae"/>
        <w:rPr>
          <w:color w:val="000000" w:themeColor="text1"/>
          <w:lang w:val="ru-RU"/>
        </w:rPr>
      </w:pPr>
      <w:r w:rsidRPr="00A844BE">
        <w:rPr>
          <w:color w:val="000000" w:themeColor="text1"/>
          <w:lang w:val="ru-RU"/>
        </w:rPr>
        <w:t>3.1.1. Документом территориального планирования МО Имангуловский сельсовет является генеральный план.</w:t>
      </w:r>
    </w:p>
    <w:p w:rsidR="00EF4A14" w:rsidRPr="00A844BE" w:rsidRDefault="00EF4A14" w:rsidP="00EF4A14">
      <w:pPr>
        <w:pStyle w:val="ae"/>
        <w:rPr>
          <w:color w:val="000000" w:themeColor="text1"/>
          <w:lang w:val="ru-RU"/>
        </w:rPr>
      </w:pPr>
      <w:r w:rsidRPr="00A844BE">
        <w:rPr>
          <w:color w:val="000000" w:themeColor="text1"/>
          <w:lang w:val="ru-RU"/>
        </w:rPr>
        <w:t>Состав, порядок подготовки и реализации данного документа определяется в соответствии со статьями 23-28 Градостроительного кодекса РФ, иными нормативными правовыми актами субъекта РФ, нормативными актами органов местного самоуправления.</w:t>
      </w:r>
    </w:p>
    <w:p w:rsidR="00EF4A14" w:rsidRPr="00A844BE" w:rsidRDefault="00EF4A14" w:rsidP="00EF4A14">
      <w:pPr>
        <w:pStyle w:val="ae"/>
        <w:rPr>
          <w:color w:val="000000" w:themeColor="text1"/>
          <w:lang w:val="ru-RU"/>
        </w:rPr>
      </w:pPr>
      <w:r w:rsidRPr="00A844BE">
        <w:rPr>
          <w:color w:val="000000" w:themeColor="text1"/>
          <w:lang w:val="ru-RU"/>
        </w:rPr>
        <w:t>3.1.2.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субъекта Российской Федерации, настоящими правилами.</w:t>
      </w:r>
    </w:p>
    <w:p w:rsidR="00EF4A14" w:rsidRPr="00A844BE" w:rsidRDefault="00EF4A14" w:rsidP="00EF4A14">
      <w:pPr>
        <w:pStyle w:val="ae"/>
        <w:rPr>
          <w:color w:val="000000" w:themeColor="text1"/>
          <w:lang w:val="ru-RU"/>
        </w:rPr>
      </w:pPr>
      <w:r w:rsidRPr="00A844BE">
        <w:rPr>
          <w:color w:val="000000" w:themeColor="text1"/>
          <w:lang w:val="ru-RU"/>
        </w:rPr>
        <w:t>3.1.3.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проектов планировки без проектов межевания в их составе;</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проектов планировки с проектами межевания в их составе;</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градостроительных планов земельных участков как самостоятельных документов (вне состава проектов межевания).</w:t>
      </w:r>
    </w:p>
    <w:p w:rsidR="00EF4A14" w:rsidRPr="00A844BE" w:rsidRDefault="00EF4A14" w:rsidP="00EF4A14">
      <w:pPr>
        <w:pStyle w:val="ae"/>
        <w:rPr>
          <w:color w:val="000000" w:themeColor="text1"/>
          <w:lang w:val="ru-RU"/>
        </w:rPr>
      </w:pPr>
      <w:r w:rsidRPr="00A844BE">
        <w:rPr>
          <w:color w:val="000000" w:themeColor="text1"/>
          <w:lang w:val="ru-RU"/>
        </w:rPr>
        <w:t>3.1.4. Решения о разработке того или иного вида документации по планировке территории применительно к различным случаям принимаются с учетом характеристик планируемого развития конкретной территории, а также следующих особенностей:</w:t>
      </w:r>
    </w:p>
    <w:p w:rsidR="00EF4A14" w:rsidRPr="00A844BE" w:rsidRDefault="00EF4A14" w:rsidP="00EF4A14">
      <w:pPr>
        <w:pStyle w:val="ae"/>
        <w:rPr>
          <w:color w:val="000000" w:themeColor="text1"/>
          <w:lang w:val="ru-RU"/>
        </w:rPr>
      </w:pPr>
      <w:r w:rsidRPr="00A844BE">
        <w:rPr>
          <w:color w:val="000000" w:themeColor="text1"/>
          <w:lang w:val="ru-RU"/>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EF4A14" w:rsidRPr="00A844BE" w:rsidRDefault="00EF4A14" w:rsidP="00EF4A14">
      <w:pPr>
        <w:pStyle w:val="ae"/>
        <w:rPr>
          <w:color w:val="000000" w:themeColor="text1"/>
          <w:lang w:val="ru-RU"/>
        </w:rPr>
      </w:pPr>
      <w:r w:rsidRPr="00A844BE">
        <w:rPr>
          <w:color w:val="000000" w:themeColor="text1"/>
          <w:lang w:val="ru-RU"/>
        </w:rPr>
        <w:t>а) границы планировочных элементов территории (кварталов, микрорайонов);</w:t>
      </w:r>
    </w:p>
    <w:p w:rsidR="00EF4A14" w:rsidRPr="00A844BE" w:rsidRDefault="00EF4A14" w:rsidP="00EF4A14">
      <w:pPr>
        <w:pStyle w:val="ae"/>
        <w:rPr>
          <w:color w:val="000000" w:themeColor="text1"/>
          <w:lang w:val="ru-RU"/>
        </w:rPr>
      </w:pPr>
      <w:r w:rsidRPr="00A844BE">
        <w:rPr>
          <w:color w:val="000000" w:themeColor="text1"/>
          <w:lang w:val="ru-RU"/>
        </w:rPr>
        <w:t>б) границы земельных участков общего пользования и линейных объектов без определения границ иных земельных участков;</w:t>
      </w:r>
    </w:p>
    <w:p w:rsidR="00EF4A14" w:rsidRPr="00A844BE" w:rsidRDefault="00EF4A14" w:rsidP="00EF4A14">
      <w:pPr>
        <w:pStyle w:val="ae"/>
        <w:rPr>
          <w:color w:val="000000" w:themeColor="text1"/>
          <w:lang w:val="ru-RU"/>
        </w:rPr>
      </w:pPr>
      <w:r w:rsidRPr="00A844BE">
        <w:rPr>
          <w:color w:val="000000" w:themeColor="text1"/>
          <w:lang w:val="ru-RU"/>
        </w:rPr>
        <w:t>в) границы зон действия публичных сервитутов для обеспечения проездов, проходов по соответствующей территории;</w:t>
      </w:r>
    </w:p>
    <w:p w:rsidR="00EF4A14" w:rsidRPr="00A844BE" w:rsidRDefault="00EF4A14" w:rsidP="00EF4A14">
      <w:pPr>
        <w:pStyle w:val="ae"/>
        <w:rPr>
          <w:color w:val="000000" w:themeColor="text1"/>
          <w:lang w:val="ru-RU"/>
        </w:rPr>
      </w:pPr>
      <w:r w:rsidRPr="00A844BE">
        <w:rPr>
          <w:color w:val="000000" w:themeColor="text1"/>
          <w:lang w:val="ru-RU"/>
        </w:rPr>
        <w:t>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w:t>
      </w:r>
    </w:p>
    <w:p w:rsidR="00EF4A14" w:rsidRPr="00A844BE" w:rsidRDefault="00EF4A14" w:rsidP="00EF4A14">
      <w:pPr>
        <w:pStyle w:val="ae"/>
        <w:rPr>
          <w:color w:val="000000" w:themeColor="text1"/>
          <w:lang w:val="ru-RU"/>
        </w:rPr>
      </w:pPr>
      <w:r w:rsidRPr="00A844BE">
        <w:rPr>
          <w:color w:val="000000" w:themeColor="text1"/>
          <w:lang w:val="ru-RU"/>
        </w:rPr>
        <w:t>а) определить или изменить границы земельных участков, которые не являются земельными участками общего пользования;</w:t>
      </w:r>
    </w:p>
    <w:p w:rsidR="00EF4A14" w:rsidRPr="00A844BE" w:rsidRDefault="00EF4A14" w:rsidP="00EF4A14">
      <w:pPr>
        <w:pStyle w:val="ae"/>
        <w:rPr>
          <w:color w:val="000000" w:themeColor="text1"/>
          <w:lang w:val="ru-RU"/>
        </w:rPr>
      </w:pPr>
      <w:r w:rsidRPr="00A844BE">
        <w:rPr>
          <w:color w:val="000000" w:themeColor="text1"/>
          <w:lang w:val="ru-RU"/>
        </w:rPr>
        <w:t>б) определить или изменить границы зон действия публичных сервитутов;</w:t>
      </w:r>
    </w:p>
    <w:p w:rsidR="00EF4A14" w:rsidRPr="00A844BE" w:rsidRDefault="00EF4A14" w:rsidP="00EF4A14">
      <w:pPr>
        <w:pStyle w:val="ae"/>
        <w:rPr>
          <w:color w:val="000000" w:themeColor="text1"/>
          <w:lang w:val="ru-RU"/>
        </w:rPr>
      </w:pPr>
      <w:r w:rsidRPr="00A844BE">
        <w:rPr>
          <w:color w:val="000000" w:themeColor="text1"/>
          <w:lang w:val="ru-RU"/>
        </w:rPr>
        <w:t>в) определить или изменить границы зон планируемого размещения объектов капитального строительства для реализации государственных или муниципальных нужд;</w:t>
      </w:r>
    </w:p>
    <w:p w:rsidR="00EF4A14" w:rsidRPr="00A844BE" w:rsidRDefault="00EF4A14" w:rsidP="00EF4A14">
      <w:pPr>
        <w:pStyle w:val="ae"/>
        <w:rPr>
          <w:color w:val="000000" w:themeColor="text1"/>
          <w:lang w:val="ru-RU"/>
        </w:rPr>
      </w:pPr>
      <w:r w:rsidRPr="00A844BE">
        <w:rPr>
          <w:color w:val="000000" w:themeColor="text1"/>
          <w:lang w:val="ru-RU"/>
        </w:rPr>
        <w:t>г) подготовить градостроительные планы вновь образуемых, изменяемых земельных участков;</w:t>
      </w:r>
    </w:p>
    <w:p w:rsidR="00EF4A14" w:rsidRPr="00A844BE" w:rsidRDefault="00EF4A14" w:rsidP="00EF4A14">
      <w:pPr>
        <w:pStyle w:val="ae"/>
        <w:rPr>
          <w:color w:val="000000" w:themeColor="text1"/>
          <w:lang w:val="ru-RU"/>
        </w:rPr>
      </w:pPr>
      <w:r w:rsidRPr="00A844BE">
        <w:rPr>
          <w:color w:val="000000" w:themeColor="text1"/>
          <w:lang w:val="ru-RU"/>
        </w:rPr>
        <w:t xml:space="preserve">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w:t>
      </w:r>
      <w:r w:rsidRPr="00A844BE">
        <w:rPr>
          <w:color w:val="000000" w:themeColor="text1"/>
          <w:lang w:val="ru-RU"/>
        </w:rPr>
        <w:lastRenderedPageBreak/>
        <w:t>участки не завершено, или требуется изменение ранее установленных границ земельных участков;</w:t>
      </w:r>
    </w:p>
    <w:p w:rsidR="00EF4A14" w:rsidRPr="00A844BE" w:rsidRDefault="00EF4A14" w:rsidP="00EF4A14">
      <w:pPr>
        <w:pStyle w:val="ae"/>
        <w:rPr>
          <w:color w:val="000000" w:themeColor="text1"/>
          <w:lang w:val="ru-RU"/>
        </w:rPr>
      </w:pPr>
      <w:r w:rsidRPr="00A844BE">
        <w:rPr>
          <w:color w:val="000000" w:themeColor="text1"/>
          <w:lang w:val="ru-RU"/>
        </w:rPr>
        <w:t>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представленными им градостроительными планами земельных участков.</w:t>
      </w:r>
    </w:p>
    <w:p w:rsidR="00EF4A14" w:rsidRDefault="00EF4A14" w:rsidP="00EF4A14">
      <w:pPr>
        <w:pStyle w:val="ae"/>
        <w:rPr>
          <w:color w:val="000000" w:themeColor="text1"/>
          <w:lang w:val="ru-RU"/>
        </w:rPr>
      </w:pPr>
      <w:r w:rsidRPr="00A844BE">
        <w:rPr>
          <w:color w:val="000000" w:themeColor="text1"/>
          <w:lang w:val="ru-RU"/>
        </w:rPr>
        <w:t>3.1.5.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EF4A14" w:rsidRPr="00A844BE" w:rsidRDefault="00EF4A14" w:rsidP="00EF4A14">
      <w:pPr>
        <w:pStyle w:val="ae"/>
        <w:rPr>
          <w:color w:val="000000" w:themeColor="text1"/>
          <w:lang w:val="ru-RU"/>
        </w:rPr>
      </w:pPr>
    </w:p>
    <w:p w:rsidR="00EF4A14" w:rsidRPr="00A844BE" w:rsidRDefault="00EF4A14" w:rsidP="00EF4A14">
      <w:pPr>
        <w:pStyle w:val="3"/>
        <w:numPr>
          <w:ilvl w:val="0"/>
          <w:numId w:val="0"/>
        </w:numPr>
        <w:spacing w:before="0" w:line="240" w:lineRule="auto"/>
        <w:jc w:val="both"/>
        <w:rPr>
          <w:rFonts w:cs="Times New Roman"/>
          <w:color w:val="000000" w:themeColor="text1"/>
          <w:lang w:eastAsia="ar-SA"/>
        </w:rPr>
      </w:pPr>
      <w:bookmarkStart w:id="47" w:name="_Toc196878890"/>
      <w:bookmarkStart w:id="48" w:name="_Toc312188786"/>
      <w:bookmarkStart w:id="49" w:name="_Toc470082639"/>
      <w:r w:rsidRPr="00A844BE">
        <w:rPr>
          <w:rFonts w:cs="Times New Roman"/>
          <w:color w:val="000000" w:themeColor="text1"/>
          <w:lang w:eastAsia="ar-SA"/>
        </w:rPr>
        <w:t>Статья 3.2. Особенности подготовки документации по планировке территории</w:t>
      </w:r>
      <w:bookmarkEnd w:id="47"/>
      <w:bookmarkEnd w:id="48"/>
      <w:bookmarkEnd w:id="49"/>
    </w:p>
    <w:p w:rsidR="00EF4A14" w:rsidRPr="00A844BE" w:rsidRDefault="00EF4A14" w:rsidP="00EF4A14">
      <w:pPr>
        <w:pStyle w:val="ae"/>
        <w:rPr>
          <w:color w:val="000000" w:themeColor="text1"/>
          <w:lang w:val="ru-RU"/>
        </w:rPr>
      </w:pPr>
      <w:r w:rsidRPr="00A844BE">
        <w:rPr>
          <w:color w:val="000000" w:themeColor="text1"/>
          <w:lang w:val="ru-RU"/>
        </w:rPr>
        <w:t>3.2.1. Решение о подготовке документации по планировке территории принимается органом местного самоуправления муниципального образования по инициативе указанных органов либо на основании предложений физических или юридических лиц о подготовке документации по планировке территории.</w:t>
      </w:r>
    </w:p>
    <w:p w:rsidR="00EF4A14" w:rsidRPr="00A844BE" w:rsidRDefault="00EF4A14" w:rsidP="00EF4A14">
      <w:pPr>
        <w:pStyle w:val="ae"/>
        <w:rPr>
          <w:color w:val="000000" w:themeColor="text1"/>
          <w:lang w:val="ru-RU"/>
        </w:rPr>
      </w:pPr>
      <w:r w:rsidRPr="00A844BE">
        <w:rPr>
          <w:color w:val="000000" w:themeColor="text1"/>
          <w:lang w:val="ru-RU"/>
        </w:rPr>
        <w:t>Указанное решение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w:t>
      </w:r>
    </w:p>
    <w:p w:rsidR="00EF4A14" w:rsidRPr="00A844BE" w:rsidRDefault="00EF4A14" w:rsidP="00EF4A14">
      <w:pPr>
        <w:pStyle w:val="ae"/>
        <w:rPr>
          <w:color w:val="000000" w:themeColor="text1"/>
          <w:lang w:val="ru-RU"/>
        </w:rPr>
      </w:pPr>
      <w:r w:rsidRPr="00A844BE">
        <w:rPr>
          <w:color w:val="000000" w:themeColor="text1"/>
          <w:lang w:val="ru-RU"/>
        </w:rPr>
        <w:t>3.2.2.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w:t>
      </w:r>
    </w:p>
    <w:p w:rsidR="00EF4A14" w:rsidRPr="00A844BE" w:rsidRDefault="00EF4A14" w:rsidP="00EF4A14">
      <w:pPr>
        <w:pStyle w:val="ae"/>
        <w:rPr>
          <w:color w:val="000000" w:themeColor="text1"/>
          <w:lang w:val="ru-RU"/>
        </w:rPr>
      </w:pPr>
      <w:r w:rsidRPr="00A844BE">
        <w:rPr>
          <w:color w:val="000000" w:themeColor="text1"/>
          <w:lang w:val="ru-RU"/>
        </w:rPr>
        <w:t>Администрация Октябрьского района Оренбургской области осуществляет проверку документации по планировке территории на соответствие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границ территорий вновь выявленных объектов культурного наследия, границ зон с особыми условиями использования территорий. По результатам проверки указанные органы принимают соответствующее решение о направлении документации Главе Октябрьского района Оренбургской области или об отклонении такой документации и о направлении ее на доработку.</w:t>
      </w:r>
    </w:p>
    <w:p w:rsidR="00EF4A14" w:rsidRPr="00A844BE" w:rsidRDefault="00EF4A14" w:rsidP="00EF4A14">
      <w:pPr>
        <w:pStyle w:val="ae"/>
        <w:rPr>
          <w:color w:val="000000" w:themeColor="text1"/>
          <w:lang w:val="ru-RU"/>
        </w:rPr>
      </w:pPr>
      <w:r w:rsidRPr="00A844BE">
        <w:rPr>
          <w:color w:val="000000" w:themeColor="text1"/>
          <w:lang w:val="ru-RU"/>
        </w:rPr>
        <w:t>3.2.3.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до их утверждения подлежат обязательному рассмотрению на публичных слушаниях.</w:t>
      </w:r>
    </w:p>
    <w:p w:rsidR="00EF4A14" w:rsidRPr="00A844BE" w:rsidRDefault="00EF4A14" w:rsidP="00EF4A14">
      <w:pPr>
        <w:pStyle w:val="ae"/>
        <w:rPr>
          <w:color w:val="000000" w:themeColor="text1"/>
          <w:lang w:val="ru-RU"/>
        </w:rPr>
      </w:pPr>
      <w:r w:rsidRPr="00A844BE">
        <w:rPr>
          <w:color w:val="000000" w:themeColor="text1"/>
          <w:lang w:val="ru-RU"/>
        </w:rPr>
        <w:t>Порядок организации и проведения публичных слушаний определяется Уставом МО Имангуловский сельсовет.</w:t>
      </w:r>
    </w:p>
    <w:p w:rsidR="00EF4A14" w:rsidRPr="00A844BE" w:rsidRDefault="00EF4A14" w:rsidP="00EF4A14">
      <w:pPr>
        <w:pStyle w:val="ae"/>
        <w:rPr>
          <w:color w:val="000000" w:themeColor="text1"/>
          <w:lang w:val="ru-RU"/>
        </w:rPr>
      </w:pPr>
      <w:r w:rsidRPr="00A844BE">
        <w:rPr>
          <w:color w:val="000000" w:themeColor="text1"/>
          <w:lang w:val="ru-RU"/>
        </w:rPr>
        <w:t xml:space="preserve">3.2.4.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 </w:t>
      </w:r>
    </w:p>
    <w:p w:rsidR="00EF4A14" w:rsidRPr="00A844BE" w:rsidRDefault="00EF4A14" w:rsidP="00EF4A14">
      <w:pPr>
        <w:pStyle w:val="ae"/>
        <w:rPr>
          <w:color w:val="000000" w:themeColor="text1"/>
          <w:lang w:val="ru-RU"/>
        </w:rPr>
      </w:pPr>
      <w:r w:rsidRPr="00A844BE">
        <w:rPr>
          <w:color w:val="000000" w:themeColor="text1"/>
          <w:lang w:val="ru-RU"/>
        </w:rPr>
        <w:t>3.2.5. Срок проведения публичных слушаний определяется уставом муниципального образования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EF4A14" w:rsidRPr="00A844BE" w:rsidRDefault="00EF4A14" w:rsidP="00EF4A14">
      <w:pPr>
        <w:pStyle w:val="ae"/>
        <w:rPr>
          <w:color w:val="000000" w:themeColor="text1"/>
          <w:lang w:val="ru-RU"/>
        </w:rPr>
      </w:pPr>
      <w:r w:rsidRPr="00A844BE">
        <w:rPr>
          <w:color w:val="000000" w:themeColor="text1"/>
          <w:lang w:val="ru-RU"/>
        </w:rPr>
        <w:t>3.2.6. Орган местного самоуправления направляет соответственно Главе Администрации Октябрьского района Оренбургской области подготовленную документацию по планировке территории, протокол публичных слушаний и заключение о результатах публичных слушаний не позднее чем через пятнадцать дней со дня проведения публичных слушаний.</w:t>
      </w:r>
    </w:p>
    <w:p w:rsidR="00EF4A14" w:rsidRPr="00A844BE" w:rsidRDefault="00EF4A14" w:rsidP="00EF4A14">
      <w:pPr>
        <w:pStyle w:val="ae"/>
        <w:rPr>
          <w:color w:val="000000" w:themeColor="text1"/>
          <w:lang w:val="ru-RU"/>
        </w:rPr>
      </w:pPr>
      <w:r w:rsidRPr="00A844BE">
        <w:rPr>
          <w:color w:val="000000" w:themeColor="text1"/>
          <w:lang w:val="ru-RU"/>
        </w:rPr>
        <w:t>3.2.7. Глава Администрации Октябрьского района Оренбургской области с учетом протокола публичных слушаний по проекту планировки и проекту межевания территории и заключения о результатах публичных слушаний принимает решение об утверждении документации или об отклонении и о направлении ее на доработку с учетом указанных замечаний.</w:t>
      </w:r>
    </w:p>
    <w:p w:rsidR="00EF4A14" w:rsidRPr="00A844BE" w:rsidRDefault="00EF4A14" w:rsidP="00EF4A14">
      <w:pPr>
        <w:pStyle w:val="ae"/>
        <w:rPr>
          <w:color w:val="000000" w:themeColor="text1"/>
          <w:lang w:val="ru-RU"/>
        </w:rPr>
      </w:pPr>
      <w:r w:rsidRPr="00A844BE">
        <w:rPr>
          <w:color w:val="000000" w:themeColor="text1"/>
          <w:lang w:val="ru-RU"/>
        </w:rPr>
        <w:t xml:space="preserve">3.2.8. На основании документации по планировке территории, утвержденной Главой муниципального образования, Совет народных депутатов МО Имангуловский сельсовет вправе вносить изменения в правила землепользования и застройки в части </w:t>
      </w:r>
      <w:r w:rsidRPr="00A844BE">
        <w:rPr>
          <w:color w:val="000000" w:themeColor="text1"/>
          <w:lang w:val="ru-RU"/>
        </w:rPr>
        <w:lastRenderedPageBreak/>
        <w:t>уточнения установленных градостроительным регламентом параметров разрешенного строительства и реконструкции объектов капитального строительства.</w:t>
      </w:r>
    </w:p>
    <w:p w:rsidR="00EF4A14" w:rsidRPr="00E550F5" w:rsidRDefault="00EF4A14" w:rsidP="00EF4A14">
      <w:pPr>
        <w:tabs>
          <w:tab w:val="left" w:pos="9333"/>
        </w:tabs>
        <w:suppressAutoHyphens/>
        <w:ind w:firstLine="709"/>
        <w:jc w:val="both"/>
        <w:rPr>
          <w:color w:val="000000" w:themeColor="text1"/>
        </w:rPr>
      </w:pPr>
      <w:r w:rsidRPr="00E550F5">
        <w:rPr>
          <w:color w:val="000000" w:themeColor="text1"/>
        </w:rPr>
        <w:t>3.2.9. В случае если физическое или юридическое лицо обращается в орган местного самоуправления о выдаче ему градостроительного плана земельного участка, проведение процедур, предусмотренных частями 3.2.1-3.2.8 настоящей статьи, не требуется. Администрация Октябрьского района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Предоставление градостроительного плана земельного участка осуществляется без взимания платы.</w:t>
      </w:r>
    </w:p>
    <w:p w:rsidR="00EF4A14" w:rsidRDefault="00EF4A14" w:rsidP="00EF4A14">
      <w:pPr>
        <w:tabs>
          <w:tab w:val="left" w:pos="9333"/>
        </w:tabs>
        <w:suppressAutoHyphens/>
        <w:ind w:firstLine="709"/>
        <w:jc w:val="both"/>
        <w:rPr>
          <w:color w:val="000000" w:themeColor="text1"/>
        </w:rPr>
      </w:pPr>
      <w:r w:rsidRPr="00E550F5">
        <w:rPr>
          <w:color w:val="000000" w:themeColor="text1"/>
        </w:rPr>
        <w:t>3.2.10. В случае если подготовка градостроительного плана земельного участка осуществлялась органом местного самоуправления на основании заявления физического или юридического лица, границы и размер земельного участка определяются с учетом требований Градостроительного и Земельного кодекса. Границы земельного участка устанавливаются с учетом красных линий, границ смежных земельных участков (при их наличии), естественных границ земельных участков.</w:t>
      </w:r>
    </w:p>
    <w:p w:rsidR="00EF4A14" w:rsidRPr="00E550F5" w:rsidRDefault="00EF4A14" w:rsidP="00EF4A14">
      <w:pPr>
        <w:tabs>
          <w:tab w:val="left" w:pos="9333"/>
        </w:tabs>
        <w:suppressAutoHyphens/>
        <w:ind w:firstLine="709"/>
        <w:jc w:val="both"/>
        <w:rPr>
          <w:color w:val="000000" w:themeColor="text1"/>
        </w:rPr>
      </w:pPr>
    </w:p>
    <w:p w:rsidR="00EF4A14" w:rsidRPr="00A844BE" w:rsidRDefault="00EF4A14" w:rsidP="00EF4A14">
      <w:pPr>
        <w:pStyle w:val="2"/>
        <w:numPr>
          <w:ilvl w:val="0"/>
          <w:numId w:val="0"/>
        </w:numPr>
        <w:spacing w:before="0" w:line="240" w:lineRule="auto"/>
        <w:ind w:left="1440"/>
        <w:rPr>
          <w:rFonts w:ascii="Times New Roman" w:hAnsi="Times New Roman" w:cs="Times New Roman"/>
          <w:color w:val="000000" w:themeColor="text1"/>
          <w:sz w:val="24"/>
          <w:szCs w:val="24"/>
          <w:lang w:eastAsia="ar-SA"/>
        </w:rPr>
      </w:pPr>
      <w:bookmarkStart w:id="50" w:name="_Toc196878891"/>
      <w:bookmarkStart w:id="51" w:name="_Toc312188787"/>
      <w:bookmarkStart w:id="52" w:name="_Toc470082640"/>
      <w:r w:rsidRPr="00A844BE">
        <w:rPr>
          <w:rFonts w:ascii="Times New Roman" w:hAnsi="Times New Roman" w:cs="Times New Roman"/>
          <w:color w:val="000000" w:themeColor="text1"/>
          <w:sz w:val="24"/>
          <w:szCs w:val="24"/>
          <w:lang w:eastAsia="ar-SA"/>
        </w:rPr>
        <w:t>РАЗДЕЛ 4. ПОЛОЖЕНИЕ ОБ ИЗМЕНЕНИИ ВИДОВ И ПАРАМЕТРОВ РАЗРЕШЕННОГО ИСПОЛЬЗОВАНИЯ ЗЕМЕЛЬНЫХ УЧАСТКОВ И ОБЪЕКТОВ КАПИТАЛЬНОГО СТРОИТЕЛЬСТВА</w:t>
      </w:r>
      <w:bookmarkEnd w:id="50"/>
      <w:bookmarkEnd w:id="51"/>
      <w:bookmarkEnd w:id="52"/>
    </w:p>
    <w:p w:rsidR="00EF4A14" w:rsidRPr="00A844BE" w:rsidRDefault="00EF4A14" w:rsidP="00EF4A14">
      <w:pPr>
        <w:pStyle w:val="3"/>
        <w:numPr>
          <w:ilvl w:val="0"/>
          <w:numId w:val="0"/>
        </w:numPr>
        <w:spacing w:before="0" w:line="240" w:lineRule="auto"/>
        <w:jc w:val="both"/>
        <w:rPr>
          <w:rFonts w:cs="Times New Roman"/>
          <w:color w:val="000000" w:themeColor="text1"/>
          <w:lang w:eastAsia="ar-SA"/>
        </w:rPr>
      </w:pPr>
      <w:bookmarkStart w:id="53" w:name="_Toc196878892"/>
      <w:bookmarkStart w:id="54" w:name="_Toc312188788"/>
      <w:bookmarkStart w:id="55" w:name="_Toc470082641"/>
      <w:r w:rsidRPr="00A844BE">
        <w:rPr>
          <w:rFonts w:cs="Times New Roman"/>
          <w:color w:val="000000" w:themeColor="text1"/>
          <w:lang w:eastAsia="ar-SA"/>
        </w:rPr>
        <w:t>Статья 4.1. Виды разрешенного использования земельных участков и объектов капитального строительства</w:t>
      </w:r>
      <w:bookmarkEnd w:id="53"/>
      <w:bookmarkEnd w:id="54"/>
      <w:bookmarkEnd w:id="55"/>
    </w:p>
    <w:p w:rsidR="00EF4A14" w:rsidRPr="00E550F5" w:rsidRDefault="00EF4A14" w:rsidP="00EF4A14">
      <w:pPr>
        <w:ind w:firstLine="709"/>
        <w:jc w:val="both"/>
      </w:pPr>
      <w:bookmarkStart w:id="56" w:name="_Toc196878893"/>
      <w:bookmarkStart w:id="57" w:name="_Toc312188789"/>
      <w:r w:rsidRPr="00E550F5">
        <w:t xml:space="preserve">1. Разрешенное использование земельных участков и объектов капитального строительства может быть следующих видов: </w:t>
      </w:r>
    </w:p>
    <w:p w:rsidR="00EF4A14" w:rsidRPr="00E550F5" w:rsidRDefault="00EF4A14" w:rsidP="00EF4A14">
      <w:pPr>
        <w:ind w:firstLine="709"/>
        <w:jc w:val="both"/>
      </w:pPr>
      <w:r w:rsidRPr="00E550F5">
        <w:t xml:space="preserve">1) основные виды разрешенного использования; </w:t>
      </w:r>
    </w:p>
    <w:p w:rsidR="00EF4A14" w:rsidRPr="00E550F5" w:rsidRDefault="00EF4A14" w:rsidP="00EF4A14">
      <w:pPr>
        <w:ind w:firstLine="709"/>
        <w:jc w:val="both"/>
      </w:pPr>
      <w:r w:rsidRPr="00E550F5">
        <w:t xml:space="preserve">2) условно разрешенные виды использования; </w:t>
      </w:r>
    </w:p>
    <w:p w:rsidR="00EF4A14" w:rsidRPr="00E550F5" w:rsidRDefault="00EF4A14" w:rsidP="00EF4A14">
      <w:pPr>
        <w:ind w:firstLine="709"/>
        <w:jc w:val="both"/>
      </w:pPr>
      <w:r w:rsidRPr="00E550F5">
        <w:t xml:space="preserve">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p>
    <w:p w:rsidR="00EF4A14" w:rsidRPr="00E550F5" w:rsidRDefault="00EF4A14" w:rsidP="00EF4A14">
      <w:pPr>
        <w:ind w:firstLine="709"/>
        <w:jc w:val="both"/>
      </w:pPr>
      <w:r w:rsidRPr="00E550F5">
        <w:t xml:space="preserve">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w:t>
      </w:r>
    </w:p>
    <w:p w:rsidR="00EF4A14" w:rsidRPr="00E550F5" w:rsidRDefault="00EF4A14" w:rsidP="00EF4A14">
      <w:pPr>
        <w:ind w:firstLine="709"/>
        <w:jc w:val="both"/>
      </w:pPr>
      <w:r w:rsidRPr="00E550F5">
        <w:t xml:space="preserve">3. Настоящими Правилами на территории МО Нежинский сельсовет устанавливаются виды разрешенного использования земельных участков в соответствии с видами разрешенного использования, содержащимися в классификаторе,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(далее – классификатор). Виды разрешенного использования земельных участков, используемые согласно классификатору в градостроительных регламентах территориальных зон, дополнены видами разрешенного использования земельных участков с учетом особенностей территории. </w:t>
      </w:r>
    </w:p>
    <w:p w:rsidR="00EF4A14" w:rsidRPr="00E550F5" w:rsidRDefault="00EF4A14" w:rsidP="00EF4A14">
      <w:pPr>
        <w:ind w:firstLine="709"/>
        <w:jc w:val="both"/>
      </w:pPr>
      <w:r w:rsidRPr="00E550F5">
        <w:t xml:space="preserve">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w:t>
      </w:r>
    </w:p>
    <w:p w:rsidR="00EF4A14" w:rsidRPr="00E550F5" w:rsidRDefault="00EF4A14" w:rsidP="00EF4A14">
      <w:pPr>
        <w:ind w:firstLine="709"/>
        <w:jc w:val="both"/>
      </w:pPr>
      <w:r w:rsidRPr="00E550F5">
        <w:t xml:space="preserve">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w:t>
      </w:r>
    </w:p>
    <w:p w:rsidR="00EF4A14" w:rsidRPr="00E550F5" w:rsidRDefault="00EF4A14" w:rsidP="00EF4A14">
      <w:pPr>
        <w:ind w:firstLine="709"/>
        <w:jc w:val="both"/>
      </w:pPr>
      <w:r w:rsidRPr="00E550F5">
        <w:t xml:space="preserve">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 </w:t>
      </w:r>
    </w:p>
    <w:p w:rsidR="00EF4A14" w:rsidRPr="00E550F5" w:rsidRDefault="00EF4A14" w:rsidP="00EF4A14">
      <w:pPr>
        <w:ind w:firstLine="709"/>
        <w:jc w:val="both"/>
      </w:pPr>
      <w:r w:rsidRPr="00E550F5">
        <w:t>7. Предоставление разрешения на условно разрешенный вид использования земельного участка или объекта капитального строительства</w:t>
      </w:r>
      <w:r w:rsidRPr="00E550F5">
        <w:rPr>
          <w:sz w:val="28"/>
          <w:szCs w:val="26"/>
        </w:rPr>
        <w:t xml:space="preserve"> </w:t>
      </w:r>
      <w:r w:rsidRPr="00E550F5">
        <w:t xml:space="preserve">осуществляется в порядке, предусмотренном Градостроительным кодексом Российской Федерации. </w:t>
      </w:r>
    </w:p>
    <w:p w:rsidR="00EF4A14" w:rsidRDefault="00EF4A14" w:rsidP="00EF4A14">
      <w:pPr>
        <w:ind w:firstLine="709"/>
        <w:jc w:val="both"/>
      </w:pPr>
      <w:r w:rsidRPr="00E550F5">
        <w:lastRenderedPageBreak/>
        <w:t xml:space="preserve">8.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w:t>
      </w:r>
    </w:p>
    <w:p w:rsidR="00EF4A14" w:rsidRPr="00E550F5" w:rsidRDefault="00EF4A14" w:rsidP="00EF4A14">
      <w:pPr>
        <w:ind w:firstLine="709"/>
        <w:jc w:val="both"/>
      </w:pPr>
    </w:p>
    <w:p w:rsidR="00EF4A14" w:rsidRPr="00A844BE" w:rsidRDefault="00EF4A14" w:rsidP="00EF4A14">
      <w:pPr>
        <w:pStyle w:val="3"/>
        <w:numPr>
          <w:ilvl w:val="0"/>
          <w:numId w:val="0"/>
        </w:numPr>
        <w:spacing w:before="0" w:line="240" w:lineRule="auto"/>
        <w:jc w:val="both"/>
        <w:rPr>
          <w:rFonts w:cs="Times New Roman"/>
          <w:color w:val="000000" w:themeColor="text1"/>
          <w:lang w:eastAsia="ar-SA"/>
        </w:rPr>
      </w:pPr>
      <w:bookmarkStart w:id="58" w:name="_Toc470082642"/>
      <w:r w:rsidRPr="00A844BE">
        <w:rPr>
          <w:rFonts w:cs="Times New Roman"/>
          <w:color w:val="000000" w:themeColor="text1"/>
          <w:lang w:eastAsia="ar-SA"/>
        </w:rPr>
        <w:t>Статья 4.2. Изменение одного вида разрешенного использования на другой вид разрешенного использования земельных участков и других объектов недвижимости</w:t>
      </w:r>
      <w:bookmarkEnd w:id="56"/>
      <w:bookmarkEnd w:id="57"/>
      <w:bookmarkEnd w:id="58"/>
    </w:p>
    <w:p w:rsidR="00EF4A14" w:rsidRPr="00A844BE" w:rsidRDefault="00EF4A14" w:rsidP="00EF4A14">
      <w:pPr>
        <w:pStyle w:val="ae"/>
        <w:rPr>
          <w:color w:val="000000" w:themeColor="text1"/>
          <w:lang w:val="ru-RU"/>
        </w:rPr>
      </w:pPr>
      <w:r w:rsidRPr="00A844BE">
        <w:rPr>
          <w:color w:val="000000" w:themeColor="text1"/>
          <w:lang w:val="ru-RU"/>
        </w:rPr>
        <w:t>4.2.1.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r w:rsidRPr="00A844BE">
        <w:rPr>
          <w:color w:val="000000" w:themeColor="text1"/>
          <w:vertAlign w:val="superscript"/>
          <w:lang w:val="ru-RU"/>
        </w:rPr>
        <w:footnoteReference w:id="46"/>
      </w:r>
    </w:p>
    <w:p w:rsidR="00EF4A14" w:rsidRPr="00A844BE" w:rsidRDefault="00EF4A14" w:rsidP="00EF4A14">
      <w:pPr>
        <w:pStyle w:val="ae"/>
        <w:rPr>
          <w:color w:val="000000" w:themeColor="text1"/>
          <w:lang w:val="ru-RU"/>
        </w:rPr>
      </w:pPr>
      <w:r w:rsidRPr="00A844BE">
        <w:rPr>
          <w:color w:val="000000" w:themeColor="text1"/>
          <w:lang w:val="ru-RU"/>
        </w:rPr>
        <w:t>Решение об изменении одного вида разрешенного использования земельных участков и объектов капитального строительства на другой вид такого использования принимается Главой Администрации МО Имангуловский сельсовет с учетом публичных слушаний.</w:t>
      </w:r>
    </w:p>
    <w:p w:rsidR="00EF4A14" w:rsidRPr="00A844BE" w:rsidRDefault="00EF4A14" w:rsidP="00EF4A14">
      <w:pPr>
        <w:pStyle w:val="ae"/>
        <w:rPr>
          <w:color w:val="000000" w:themeColor="text1"/>
          <w:lang w:val="ru-RU"/>
        </w:rPr>
      </w:pPr>
      <w:r w:rsidRPr="00A844BE">
        <w:rPr>
          <w:color w:val="000000" w:themeColor="text1"/>
          <w:lang w:val="ru-RU"/>
        </w:rPr>
        <w:t>4.2.2. Правом на изменение одного вида на другой вид разрешенного использования земельных участков и иных объектов недвижимости обладают:</w:t>
      </w:r>
    </w:p>
    <w:p w:rsidR="00EF4A14" w:rsidRPr="00A844BE" w:rsidRDefault="00EF4A14" w:rsidP="00EF4A14">
      <w:pPr>
        <w:pStyle w:val="ae"/>
        <w:rPr>
          <w:color w:val="000000" w:themeColor="text1"/>
          <w:lang w:val="ru-RU"/>
        </w:rPr>
      </w:pPr>
      <w:r w:rsidRPr="00A844BE">
        <w:rPr>
          <w:color w:val="000000" w:themeColor="text1"/>
          <w:lang w:val="ru-RU"/>
        </w:rPr>
        <w:t>1) собственники земельных участков, являющиеся одновременно собственниками расположенных на этих участках зданий, строений, сооружений;</w:t>
      </w:r>
    </w:p>
    <w:p w:rsidR="00EF4A14" w:rsidRPr="00A844BE" w:rsidRDefault="00EF4A14" w:rsidP="00EF4A14">
      <w:pPr>
        <w:pStyle w:val="ae"/>
        <w:rPr>
          <w:color w:val="000000" w:themeColor="text1"/>
          <w:lang w:val="ru-RU"/>
        </w:rPr>
      </w:pPr>
      <w:r w:rsidRPr="00A844BE">
        <w:rPr>
          <w:color w:val="000000" w:themeColor="text1"/>
          <w:lang w:val="ru-RU"/>
        </w:rPr>
        <w:t>2) собственники зданий, строений, сооружений, владеющие земельными участками на праве аренды;</w:t>
      </w:r>
    </w:p>
    <w:p w:rsidR="00EF4A14" w:rsidRPr="00A844BE" w:rsidRDefault="00EF4A14" w:rsidP="00EF4A14">
      <w:pPr>
        <w:pStyle w:val="ae"/>
        <w:rPr>
          <w:color w:val="000000" w:themeColor="text1"/>
          <w:lang w:val="ru-RU"/>
        </w:rPr>
      </w:pPr>
      <w:r w:rsidRPr="00A844BE">
        <w:rPr>
          <w:color w:val="000000" w:themeColor="text1"/>
          <w:lang w:val="ru-RU"/>
        </w:rPr>
        <w:t xml:space="preserve">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EF4A14" w:rsidRPr="00A844BE" w:rsidRDefault="00EF4A14" w:rsidP="00EF4A14">
      <w:pPr>
        <w:pStyle w:val="ae"/>
        <w:rPr>
          <w:color w:val="000000" w:themeColor="text1"/>
          <w:lang w:val="ru-RU"/>
        </w:rPr>
      </w:pPr>
      <w:r w:rsidRPr="00A844BE">
        <w:rPr>
          <w:color w:val="000000" w:themeColor="text1"/>
          <w:lang w:val="ru-RU"/>
        </w:rPr>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EF4A14" w:rsidRPr="00A844BE" w:rsidRDefault="00EF4A14" w:rsidP="00EF4A14">
      <w:pPr>
        <w:pStyle w:val="ae"/>
        <w:rPr>
          <w:color w:val="000000" w:themeColor="text1"/>
          <w:lang w:val="ru-RU"/>
        </w:rPr>
      </w:pPr>
      <w:r w:rsidRPr="00A844BE">
        <w:rPr>
          <w:color w:val="000000" w:themeColor="text1"/>
          <w:lang w:val="ru-RU"/>
        </w:rPr>
        <w:t xml:space="preserve">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 </w:t>
      </w:r>
    </w:p>
    <w:p w:rsidR="00EF4A14" w:rsidRPr="00A844BE" w:rsidRDefault="00EF4A14" w:rsidP="00EF4A14">
      <w:pPr>
        <w:pStyle w:val="ae"/>
        <w:rPr>
          <w:color w:val="000000" w:themeColor="text1"/>
          <w:lang w:val="ru-RU"/>
        </w:rPr>
      </w:pPr>
      <w:r w:rsidRPr="00A844BE">
        <w:rPr>
          <w:color w:val="000000" w:themeColor="text1"/>
          <w:lang w:val="ru-RU"/>
        </w:rPr>
        <w:t xml:space="preserve">6) собственники квартир в многоквартирных домах – в случаях, когда одновременно имеются следующие условия и соблюдаются следующие требования: </w:t>
      </w:r>
    </w:p>
    <w:p w:rsidR="00EF4A14" w:rsidRPr="00A844BE" w:rsidRDefault="00EF4A14" w:rsidP="00EF4A14">
      <w:pPr>
        <w:pStyle w:val="ae"/>
        <w:rPr>
          <w:color w:val="000000" w:themeColor="text1"/>
          <w:lang w:val="ru-RU"/>
        </w:rPr>
      </w:pPr>
      <w:r w:rsidRPr="00A844BE">
        <w:rPr>
          <w:color w:val="000000" w:themeColor="text1"/>
          <w:lang w:val="ru-RU"/>
        </w:rPr>
        <w:t>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EF4A14" w:rsidRPr="00A844BE" w:rsidRDefault="00EF4A14" w:rsidP="00EF4A14">
      <w:pPr>
        <w:pStyle w:val="ae"/>
        <w:rPr>
          <w:color w:val="000000" w:themeColor="text1"/>
          <w:lang w:val="ru-RU"/>
        </w:rPr>
      </w:pPr>
      <w:r w:rsidRPr="00A844BE">
        <w:rPr>
          <w:color w:val="000000" w:themeColor="text1"/>
          <w:lang w:val="ru-RU"/>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EF4A14" w:rsidRPr="00A844BE" w:rsidRDefault="00EF4A14" w:rsidP="00EF4A14">
      <w:pPr>
        <w:pStyle w:val="ae"/>
        <w:rPr>
          <w:color w:val="000000" w:themeColor="text1"/>
          <w:lang w:val="ru-RU"/>
        </w:rPr>
      </w:pPr>
      <w:r w:rsidRPr="00A844BE">
        <w:rPr>
          <w:color w:val="000000" w:themeColor="text1"/>
          <w:lang w:val="ru-RU"/>
        </w:rPr>
        <w:t>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EF4A14" w:rsidRPr="00A844BE" w:rsidRDefault="00EF4A14" w:rsidP="00EF4A14">
      <w:pPr>
        <w:pStyle w:val="ae"/>
        <w:rPr>
          <w:color w:val="000000" w:themeColor="text1"/>
          <w:lang w:val="ru-RU"/>
        </w:rPr>
      </w:pPr>
      <w:r w:rsidRPr="00A844BE">
        <w:rPr>
          <w:color w:val="000000" w:themeColor="text1"/>
          <w:lang w:val="ru-RU"/>
        </w:rPr>
        <w:t>4.2.3. Изменение одного вида на другой вид разрешенного использования земельных участков и иных объектов недвижимости осуществляется при условии:</w:t>
      </w:r>
    </w:p>
    <w:p w:rsidR="00EF4A14" w:rsidRPr="00A844BE" w:rsidRDefault="00EF4A14" w:rsidP="00EF4A14">
      <w:pPr>
        <w:pStyle w:val="ae"/>
        <w:rPr>
          <w:color w:val="000000" w:themeColor="text1"/>
          <w:lang w:val="ru-RU"/>
        </w:rPr>
      </w:pPr>
      <w:r w:rsidRPr="00A844BE">
        <w:rPr>
          <w:color w:val="000000" w:themeColor="text1"/>
          <w:lang w:val="ru-RU"/>
        </w:rPr>
        <w:t xml:space="preserve">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 </w:t>
      </w:r>
    </w:p>
    <w:p w:rsidR="00EF4A14" w:rsidRPr="00A844BE" w:rsidRDefault="00EF4A14" w:rsidP="00EF4A14">
      <w:pPr>
        <w:pStyle w:val="ae"/>
        <w:rPr>
          <w:color w:val="000000" w:themeColor="text1"/>
          <w:lang w:val="ru-RU"/>
        </w:rPr>
      </w:pPr>
      <w:r w:rsidRPr="00A844BE">
        <w:rPr>
          <w:color w:val="000000" w:themeColor="text1"/>
          <w:lang w:val="ru-RU"/>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EF4A14" w:rsidRDefault="00EF4A14" w:rsidP="00EF4A14">
      <w:pPr>
        <w:pStyle w:val="ae"/>
        <w:rPr>
          <w:color w:val="000000" w:themeColor="text1"/>
          <w:lang w:val="ru-RU"/>
        </w:rPr>
      </w:pPr>
      <w:r w:rsidRPr="00A844BE">
        <w:rPr>
          <w:color w:val="000000" w:themeColor="text1"/>
          <w:lang w:val="ru-RU"/>
        </w:rPr>
        <w:t xml:space="preserve">3) получения лицом, обладающим правом на изменение одного вида на другой вид разрешенного использования земельных участков и иных объектов недвижимости, </w:t>
      </w:r>
      <w:r w:rsidRPr="00A844BE">
        <w:rPr>
          <w:color w:val="000000" w:themeColor="text1"/>
          <w:lang w:val="ru-RU"/>
        </w:rPr>
        <w:lastRenderedPageBreak/>
        <w:t>заключения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w:t>
      </w:r>
    </w:p>
    <w:p w:rsidR="00EF4A14" w:rsidRPr="00A844BE" w:rsidRDefault="00EF4A14" w:rsidP="00EF4A14">
      <w:pPr>
        <w:pStyle w:val="ae"/>
        <w:rPr>
          <w:color w:val="000000" w:themeColor="text1"/>
          <w:lang w:val="ru-RU"/>
        </w:rPr>
      </w:pPr>
    </w:p>
    <w:p w:rsidR="00EF4A14" w:rsidRPr="00A844BE" w:rsidRDefault="00EF4A14" w:rsidP="00EF4A14">
      <w:pPr>
        <w:pStyle w:val="3"/>
        <w:numPr>
          <w:ilvl w:val="0"/>
          <w:numId w:val="0"/>
        </w:numPr>
        <w:spacing w:before="0" w:line="240" w:lineRule="auto"/>
        <w:jc w:val="both"/>
        <w:rPr>
          <w:rFonts w:cs="Times New Roman"/>
          <w:color w:val="000000" w:themeColor="text1"/>
          <w:lang w:eastAsia="ar-SA"/>
        </w:rPr>
      </w:pPr>
      <w:bookmarkStart w:id="59" w:name="_Toc196878894"/>
      <w:bookmarkStart w:id="60" w:name="_Toc312188790"/>
      <w:bookmarkStart w:id="61" w:name="_Toc470082643"/>
      <w:r w:rsidRPr="00A844BE">
        <w:rPr>
          <w:rFonts w:cs="Times New Roman"/>
          <w:color w:val="000000" w:themeColor="text1"/>
          <w:lang w:eastAsia="ar-SA"/>
        </w:rPr>
        <w:t>Статья 4.3.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59"/>
      <w:bookmarkEnd w:id="60"/>
      <w:bookmarkEnd w:id="61"/>
    </w:p>
    <w:p w:rsidR="00EF4A14" w:rsidRPr="00E550F5" w:rsidRDefault="00EF4A14" w:rsidP="00EF4A14">
      <w:pPr>
        <w:ind w:firstLine="709"/>
        <w:jc w:val="both"/>
      </w:pPr>
      <w:bookmarkStart w:id="62" w:name="_Toc196878895"/>
      <w:bookmarkStart w:id="63" w:name="_Toc312188791"/>
      <w:r w:rsidRPr="00E550F5">
        <w:t xml:space="preserve">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 </w:t>
      </w:r>
    </w:p>
    <w:p w:rsidR="00EF4A14" w:rsidRPr="00E550F5" w:rsidRDefault="00EF4A14" w:rsidP="00EF4A14">
      <w:pPr>
        <w:ind w:firstLine="709"/>
        <w:jc w:val="both"/>
      </w:pPr>
      <w:r w:rsidRPr="00E550F5">
        <w:t xml:space="preserve">1) предельные (минимальные и (или) максимальные) размеры земельных участков, в том числе их площадь; </w:t>
      </w:r>
    </w:p>
    <w:p w:rsidR="00EF4A14" w:rsidRPr="00E550F5" w:rsidRDefault="00EF4A14" w:rsidP="00EF4A14">
      <w:pPr>
        <w:ind w:firstLine="709"/>
        <w:jc w:val="both"/>
      </w:pPr>
      <w:r w:rsidRPr="00E550F5">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EF4A14" w:rsidRPr="00E550F5" w:rsidRDefault="00EF4A14" w:rsidP="00EF4A14">
      <w:pPr>
        <w:ind w:firstLine="709"/>
        <w:jc w:val="both"/>
      </w:pPr>
      <w:r w:rsidRPr="00E550F5">
        <w:t xml:space="preserve">3) предельное количество этажей или предельную высоту зданий, строений, сооружений; </w:t>
      </w:r>
    </w:p>
    <w:p w:rsidR="00EF4A14" w:rsidRPr="00E550F5" w:rsidRDefault="00EF4A14" w:rsidP="00EF4A14">
      <w:pPr>
        <w:ind w:firstLine="709"/>
        <w:jc w:val="both"/>
      </w:pPr>
      <w:r w:rsidRPr="00E550F5">
        <w:t xml:space="preserve">4) коэффициент застройки (максимальный процент застройки); </w:t>
      </w:r>
    </w:p>
    <w:p w:rsidR="00EF4A14" w:rsidRPr="00E550F5" w:rsidRDefault="00EF4A14" w:rsidP="00EF4A14">
      <w:pPr>
        <w:ind w:firstLine="709"/>
        <w:jc w:val="both"/>
      </w:pPr>
      <w:r w:rsidRPr="00E550F5">
        <w:t xml:space="preserve">5) коэффициент интенсивности жилой застройки; </w:t>
      </w:r>
    </w:p>
    <w:p w:rsidR="00EF4A14" w:rsidRPr="00E550F5" w:rsidRDefault="00EF4A14" w:rsidP="00EF4A14">
      <w:pPr>
        <w:ind w:firstLine="709"/>
        <w:jc w:val="both"/>
      </w:pPr>
      <w:r w:rsidRPr="00E550F5">
        <w:t xml:space="preserve">6) иные показатели. </w:t>
      </w:r>
    </w:p>
    <w:p w:rsidR="00EF4A14" w:rsidRDefault="00EF4A14" w:rsidP="00EF4A14">
      <w:pPr>
        <w:ind w:firstLine="709"/>
        <w:jc w:val="both"/>
      </w:pPr>
      <w:r w:rsidRPr="00E550F5">
        <w:t xml:space="preserve">2. Применительно к каждой территориальной зоне устанавливаются указанные в пункте 1 настоящей статьи размеры и параметры, их сочетания. </w:t>
      </w:r>
    </w:p>
    <w:p w:rsidR="00EF4A14" w:rsidRPr="00E550F5" w:rsidRDefault="00EF4A14" w:rsidP="00EF4A14">
      <w:pPr>
        <w:ind w:firstLine="709"/>
        <w:jc w:val="both"/>
      </w:pPr>
    </w:p>
    <w:p w:rsidR="00EF4A14" w:rsidRPr="00A844BE" w:rsidRDefault="00EF4A14" w:rsidP="00EF4A14">
      <w:pPr>
        <w:pStyle w:val="3"/>
        <w:numPr>
          <w:ilvl w:val="0"/>
          <w:numId w:val="0"/>
        </w:numPr>
        <w:spacing w:before="0" w:line="240" w:lineRule="auto"/>
        <w:jc w:val="both"/>
        <w:rPr>
          <w:rFonts w:cs="Times New Roman"/>
          <w:color w:val="000000" w:themeColor="text1"/>
          <w:lang w:eastAsia="ar-SA"/>
        </w:rPr>
      </w:pPr>
      <w:bookmarkStart w:id="64" w:name="_Toc470082644"/>
      <w:r w:rsidRPr="00A844BE">
        <w:rPr>
          <w:rFonts w:cs="Times New Roman"/>
          <w:color w:val="000000" w:themeColor="text1"/>
          <w:lang w:eastAsia="ar-SA"/>
        </w:rPr>
        <w:t>Статья 4.4. Порядок предоставления разрешения на условно разрешенный вид использования земельного участка или объекта капитального строительства</w:t>
      </w:r>
      <w:bookmarkEnd w:id="62"/>
      <w:bookmarkEnd w:id="63"/>
      <w:bookmarkEnd w:id="64"/>
    </w:p>
    <w:p w:rsidR="00EF4A14" w:rsidRPr="00351626" w:rsidRDefault="00EF4A14" w:rsidP="00EF4A14">
      <w:pPr>
        <w:ind w:firstLine="709"/>
        <w:jc w:val="both"/>
      </w:pPr>
      <w:bookmarkStart w:id="65" w:name="_Toc196878896"/>
      <w:bookmarkStart w:id="66" w:name="_Toc312188792"/>
      <w:r w:rsidRPr="00351626">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p>
    <w:p w:rsidR="00EF4A14" w:rsidRPr="00351626" w:rsidRDefault="00EF4A14" w:rsidP="00EF4A14">
      <w:pPr>
        <w:ind w:firstLine="709"/>
        <w:jc w:val="both"/>
      </w:pPr>
      <w:r w:rsidRPr="00351626">
        <w:t xml:space="preserve">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решением местного Совета депутатов с учетом положений настоящей статьи. </w:t>
      </w:r>
    </w:p>
    <w:p w:rsidR="00EF4A14" w:rsidRDefault="00EF4A14" w:rsidP="00EF4A14">
      <w:pPr>
        <w:ind w:firstLine="709"/>
        <w:jc w:val="both"/>
      </w:pPr>
      <w:r w:rsidRPr="00351626">
        <w:t xml:space="preserve">2.1.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w:t>
      </w:r>
    </w:p>
    <w:p w:rsidR="00EF4A14" w:rsidRPr="00351626" w:rsidRDefault="00EF4A14" w:rsidP="00EF4A14">
      <w:pPr>
        <w:ind w:firstLine="709"/>
        <w:jc w:val="both"/>
      </w:pPr>
      <w:r w:rsidRPr="00351626">
        <w:t xml:space="preserve">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EF4A14" w:rsidRPr="00351626" w:rsidRDefault="00EF4A14" w:rsidP="00EF4A14">
      <w:pPr>
        <w:ind w:firstLine="709"/>
        <w:jc w:val="both"/>
      </w:pPr>
      <w:r w:rsidRPr="00351626">
        <w:t xml:space="preserve">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w:t>
      </w:r>
      <w:r w:rsidRPr="00351626">
        <w:lastRenderedPageBreak/>
        <w:t xml:space="preserve">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w:t>
      </w:r>
    </w:p>
    <w:p w:rsidR="00EF4A14" w:rsidRPr="00351626" w:rsidRDefault="00EF4A14" w:rsidP="00EF4A14">
      <w:pPr>
        <w:ind w:firstLine="709"/>
        <w:jc w:val="both"/>
      </w:pPr>
      <w:r w:rsidRPr="00351626">
        <w:t xml:space="preserve">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 </w:t>
      </w:r>
    </w:p>
    <w:p w:rsidR="00EF4A14" w:rsidRPr="00351626" w:rsidRDefault="00EF4A14" w:rsidP="00EF4A14">
      <w:pPr>
        <w:ind w:firstLine="709"/>
        <w:jc w:val="both"/>
      </w:pPr>
      <w:r w:rsidRPr="00351626">
        <w:t xml:space="preserve">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правовых актов МО, иной официальной информации, и размещается на официальном сайте МО </w:t>
      </w:r>
      <w:r>
        <w:t>Имангуловский</w:t>
      </w:r>
      <w:r w:rsidRPr="00351626">
        <w:t xml:space="preserve"> сельсовет (при наличии официального сайта МО </w:t>
      </w:r>
      <w:r>
        <w:t>Имангуловский</w:t>
      </w:r>
      <w:r w:rsidRPr="00351626">
        <w:t xml:space="preserve"> сельсовет) в сети Интернет. </w:t>
      </w:r>
    </w:p>
    <w:p w:rsidR="00EF4A14" w:rsidRPr="00351626" w:rsidRDefault="00EF4A14" w:rsidP="00EF4A14">
      <w:pPr>
        <w:ind w:firstLine="709"/>
        <w:jc w:val="both"/>
      </w:pPr>
      <w:r w:rsidRPr="00351626">
        <w:t xml:space="preserve">7. Срок проведения публичных слушаний с момента оповещения жителей МО о времени и месте их проведения до дня опубликования заключения о результатах публичных слушаний определяется решением местного Совета депутатов и не может быть более одного месяца. </w:t>
      </w:r>
    </w:p>
    <w:p w:rsidR="00EF4A14" w:rsidRPr="00351626" w:rsidRDefault="00EF4A14" w:rsidP="00EF4A14">
      <w:pPr>
        <w:ind w:firstLine="709"/>
        <w:jc w:val="both"/>
      </w:pPr>
      <w:r w:rsidRPr="00351626">
        <w:t xml:space="preserve">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МО </w:t>
      </w:r>
      <w:r>
        <w:t>Имангуловский</w:t>
      </w:r>
      <w:r w:rsidRPr="00351626">
        <w:t xml:space="preserve"> сельсовет. </w:t>
      </w:r>
    </w:p>
    <w:p w:rsidR="00EF4A14" w:rsidRPr="00351626" w:rsidRDefault="00EF4A14" w:rsidP="00EF4A14">
      <w:pPr>
        <w:ind w:firstLine="709"/>
        <w:jc w:val="both"/>
      </w:pPr>
      <w:r w:rsidRPr="00351626">
        <w:t xml:space="preserve">9. На основании указанных в пункте 8 настоящей статьи рекомендаций Глава МО </w:t>
      </w:r>
      <w:r>
        <w:t>Имангуловский</w:t>
      </w:r>
      <w:r w:rsidRPr="00351626">
        <w:t xml:space="preserve"> сельсовет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правовых актов МО, иной официальной информации, и размещается на официальном сайте МО </w:t>
      </w:r>
      <w:r>
        <w:t>Имангуловский</w:t>
      </w:r>
      <w:r w:rsidRPr="00351626">
        <w:t xml:space="preserve"> сельсовет (при наличии официального сайта МО </w:t>
      </w:r>
      <w:r>
        <w:t>Имангуловский</w:t>
      </w:r>
      <w:r w:rsidRPr="00351626">
        <w:t xml:space="preserve"> сельсовет) в сети Интернет. </w:t>
      </w:r>
    </w:p>
    <w:p w:rsidR="00EF4A14" w:rsidRPr="00351626" w:rsidRDefault="00EF4A14" w:rsidP="00EF4A14">
      <w:pPr>
        <w:ind w:firstLine="709"/>
        <w:jc w:val="both"/>
      </w:pPr>
      <w:r w:rsidRPr="00351626">
        <w:t xml:space="preserve">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EF4A14" w:rsidRPr="00351626" w:rsidRDefault="00EF4A14" w:rsidP="00EF4A14">
      <w:pPr>
        <w:ind w:firstLine="709"/>
        <w:jc w:val="both"/>
      </w:pPr>
      <w:r w:rsidRPr="00351626">
        <w:t xml:space="preserve">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 </w:t>
      </w:r>
    </w:p>
    <w:p w:rsidR="00EF4A14" w:rsidRDefault="00EF4A14" w:rsidP="00EF4A14">
      <w:pPr>
        <w:ind w:firstLine="709"/>
        <w:jc w:val="both"/>
      </w:pPr>
      <w:r w:rsidRPr="00351626">
        <w:t xml:space="preserve">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 </w:t>
      </w:r>
    </w:p>
    <w:p w:rsidR="00EF4A14" w:rsidRPr="00351626" w:rsidRDefault="00EF4A14" w:rsidP="00EF4A14">
      <w:pPr>
        <w:ind w:firstLine="709"/>
        <w:jc w:val="both"/>
      </w:pPr>
    </w:p>
    <w:p w:rsidR="00EF4A14" w:rsidRPr="00A844BE" w:rsidRDefault="00EF4A14" w:rsidP="00EF4A14">
      <w:pPr>
        <w:pStyle w:val="3"/>
        <w:numPr>
          <w:ilvl w:val="0"/>
          <w:numId w:val="0"/>
        </w:numPr>
        <w:spacing w:before="0" w:line="240" w:lineRule="auto"/>
        <w:jc w:val="both"/>
        <w:rPr>
          <w:rFonts w:cs="Times New Roman"/>
          <w:color w:val="000000" w:themeColor="text1"/>
          <w:lang w:eastAsia="ar-SA"/>
        </w:rPr>
      </w:pPr>
      <w:bookmarkStart w:id="67" w:name="_Toc470082645"/>
      <w:r w:rsidRPr="00A844BE">
        <w:rPr>
          <w:rFonts w:cs="Times New Roman"/>
          <w:color w:val="000000" w:themeColor="text1"/>
          <w:lang w:eastAsia="ar-SA"/>
        </w:rPr>
        <w:t>Статья 4.5. Отклонение от предельных параметров разрешенного строительства, реконструкции объектов капитального строительства</w:t>
      </w:r>
      <w:bookmarkEnd w:id="65"/>
      <w:bookmarkEnd w:id="66"/>
      <w:bookmarkEnd w:id="67"/>
    </w:p>
    <w:p w:rsidR="00EF4A14" w:rsidRPr="00351626" w:rsidRDefault="00EF4A14" w:rsidP="00EF4A14">
      <w:pPr>
        <w:ind w:firstLine="567"/>
        <w:jc w:val="both"/>
      </w:pPr>
      <w:bookmarkStart w:id="68" w:name="_Toc196878897"/>
      <w:bookmarkStart w:id="69" w:name="_Toc312188793"/>
      <w:r w:rsidRPr="00351626">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EF4A14" w:rsidRDefault="00EF4A14" w:rsidP="00EF4A14">
      <w:pPr>
        <w:ind w:firstLine="567"/>
        <w:jc w:val="both"/>
      </w:pPr>
      <w:r w:rsidRPr="00351626">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EF4A14" w:rsidRPr="00351626" w:rsidRDefault="00EF4A14" w:rsidP="00EF4A14">
      <w:pPr>
        <w:ind w:firstLine="567"/>
        <w:jc w:val="both"/>
      </w:pPr>
      <w:r w:rsidRPr="00351626">
        <w:lastRenderedPageBreak/>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EF4A14" w:rsidRPr="00351626" w:rsidRDefault="00EF4A14" w:rsidP="00EF4A14">
      <w:pPr>
        <w:ind w:firstLine="567"/>
        <w:jc w:val="both"/>
      </w:pPr>
      <w:r w:rsidRPr="00351626">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w:t>
      </w:r>
      <w:r w:rsidRPr="00351626">
        <w:rPr>
          <w:i/>
        </w:rPr>
        <w:t>проводимых в порядке, определенном решением местного Совета депутатов, с учетом положений, предусмотренных Градостроительным кодексом Российской Федерации.</w:t>
      </w:r>
      <w:r w:rsidRPr="00351626">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EF4A14" w:rsidRPr="00351626" w:rsidRDefault="00EF4A14" w:rsidP="00EF4A14">
      <w:pPr>
        <w:ind w:firstLine="567"/>
        <w:jc w:val="both"/>
      </w:pPr>
      <w:r w:rsidRPr="00351626">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МО </w:t>
      </w:r>
      <w:r>
        <w:t>Имангуловский</w:t>
      </w:r>
      <w:r w:rsidRPr="00351626">
        <w:t xml:space="preserve"> сельсовет. </w:t>
      </w:r>
    </w:p>
    <w:p w:rsidR="00EF4A14" w:rsidRPr="00351626" w:rsidRDefault="00EF4A14" w:rsidP="00EF4A14">
      <w:pPr>
        <w:ind w:firstLine="567"/>
        <w:jc w:val="both"/>
      </w:pPr>
      <w:r w:rsidRPr="00351626">
        <w:t xml:space="preserve">6. Глава МО </w:t>
      </w:r>
      <w:r>
        <w:t>Имангуловский</w:t>
      </w:r>
      <w:r w:rsidRPr="00351626">
        <w:t xml:space="preserve"> сельсовет в течение семи дней со дня поступления указанных в пункте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EF4A14" w:rsidRDefault="00EF4A14" w:rsidP="00EF4A14">
      <w:pPr>
        <w:ind w:firstLine="567"/>
        <w:jc w:val="both"/>
      </w:pPr>
      <w:r w:rsidRPr="00351626">
        <w:t xml:space="preserve">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
    <w:p w:rsidR="00EF4A14" w:rsidRPr="00351626" w:rsidRDefault="00EF4A14" w:rsidP="00EF4A14">
      <w:pPr>
        <w:ind w:firstLine="567"/>
        <w:jc w:val="both"/>
      </w:pPr>
    </w:p>
    <w:p w:rsidR="00EF4A14" w:rsidRPr="00A844BE" w:rsidRDefault="00EF4A14" w:rsidP="00EF4A14">
      <w:pPr>
        <w:pStyle w:val="3"/>
        <w:numPr>
          <w:ilvl w:val="0"/>
          <w:numId w:val="0"/>
        </w:numPr>
        <w:spacing w:before="0" w:line="240" w:lineRule="auto"/>
        <w:jc w:val="both"/>
        <w:rPr>
          <w:rFonts w:cs="Times New Roman"/>
          <w:color w:val="000000" w:themeColor="text1"/>
          <w:lang w:eastAsia="ar-SA"/>
        </w:rPr>
      </w:pPr>
      <w:bookmarkStart w:id="70" w:name="_Toc470082646"/>
      <w:r w:rsidRPr="00A844BE">
        <w:rPr>
          <w:rFonts w:cs="Times New Roman"/>
          <w:color w:val="000000" w:themeColor="text1"/>
          <w:lang w:eastAsia="ar-SA"/>
        </w:rPr>
        <w:t>Статья 4.6. Установление публичных сервитутов</w:t>
      </w:r>
      <w:bookmarkEnd w:id="68"/>
      <w:bookmarkEnd w:id="69"/>
      <w:bookmarkEnd w:id="70"/>
    </w:p>
    <w:p w:rsidR="00EF4A14" w:rsidRPr="00A844BE" w:rsidRDefault="00EF4A14" w:rsidP="00EF4A14">
      <w:pPr>
        <w:pStyle w:val="ae"/>
        <w:rPr>
          <w:color w:val="000000" w:themeColor="text1"/>
          <w:lang w:val="ru-RU"/>
        </w:rPr>
      </w:pPr>
      <w:r w:rsidRPr="00A844BE">
        <w:rPr>
          <w:color w:val="000000" w:themeColor="text1"/>
          <w:lang w:val="ru-RU"/>
        </w:rPr>
        <w:t xml:space="preserve">4.6.1. Органы местного самоуправления Октябрьского района Оренбургской области имеют право устанавливать применительно к земельным участкам и иным объектам недвижимости, принадлежащим физическим и юридическим лицам, публичный </w:t>
      </w:r>
      <w:r w:rsidRPr="00A844BE">
        <w:rPr>
          <w:color w:val="000000" w:themeColor="text1"/>
          <w:lang w:val="ru-RU"/>
        </w:rPr>
        <w:br/>
        <w:t>сервитут – ограниченное право пользования объектом недвижимости для третьих лиц в связи с обеспечением общественных нужд:</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проезда, прохода через земельный участок;</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прокладки, эксплуатации и ремонта коммунальных, электрических и других линий и сетей, а также объектов транспортной инфраструктуры;</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размещение межевых и геодезических знаков и подъездов к ним;</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проведения топографо-геодезических работ на время их проведения;</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открытого доступа к прибрежной полосе;</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проведения дренажных работ;</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забора (изъятия) водных ресурсов из водных объектов и водопоя;</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прогона сельскохозяйственных животных через земельный участок;</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r w:rsidRPr="00A844BE">
        <w:rPr>
          <w:color w:val="000000" w:themeColor="text1"/>
          <w:vertAlign w:val="superscript"/>
          <w:lang w:val="ru-RU"/>
        </w:rPr>
        <w:footnoteReference w:id="47"/>
      </w:r>
    </w:p>
    <w:p w:rsidR="00EF4A14" w:rsidRPr="00A844BE" w:rsidRDefault="00EF4A14" w:rsidP="00EF4A14">
      <w:pPr>
        <w:pStyle w:val="ae"/>
        <w:rPr>
          <w:color w:val="000000" w:themeColor="text1"/>
          <w:lang w:val="ru-RU"/>
        </w:rPr>
      </w:pPr>
      <w:r w:rsidRPr="00A844BE">
        <w:rPr>
          <w:color w:val="000000" w:themeColor="text1"/>
          <w:lang w:val="ru-RU"/>
        </w:rPr>
        <w:t>4.6.2. Осуществление сервитута должно быть наименее обременительным для земельного участка, в отношении которого он установлен.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местного самоуправления, установившим публичный сервитут, убытков или предоставления равноценного земельного участка с возмещением убытков.</w:t>
      </w:r>
    </w:p>
    <w:p w:rsidR="00EF4A14" w:rsidRPr="00A844BE" w:rsidRDefault="00EF4A14" w:rsidP="00EF4A14">
      <w:pPr>
        <w:pStyle w:val="ae"/>
        <w:rPr>
          <w:color w:val="000000" w:themeColor="text1"/>
          <w:lang w:val="ru-RU"/>
        </w:rPr>
      </w:pPr>
      <w:r w:rsidRPr="00A844BE">
        <w:rPr>
          <w:color w:val="000000" w:themeColor="text1"/>
          <w:lang w:val="ru-RU"/>
        </w:rPr>
        <w:t>Сервитуты подлежат государственной регистрации в соответствии с ФЗ «О государственной регистрации прав на недвижимое имущество».</w:t>
      </w:r>
    </w:p>
    <w:p w:rsidR="00EF4A14" w:rsidRDefault="00EF4A14" w:rsidP="00EF4A14">
      <w:pPr>
        <w:pStyle w:val="ae"/>
        <w:rPr>
          <w:color w:val="000000" w:themeColor="text1"/>
          <w:lang w:val="ru-RU"/>
        </w:rPr>
      </w:pPr>
      <w:r w:rsidRPr="00A844BE">
        <w:rPr>
          <w:color w:val="000000" w:themeColor="text1"/>
          <w:lang w:val="ru-RU"/>
        </w:rPr>
        <w:lastRenderedPageBreak/>
        <w:t>Сервитут может быть прекращен в виду отпадения оснований, по которому был установлен, путем принятия постановления об отмене сервитута.</w:t>
      </w:r>
    </w:p>
    <w:p w:rsidR="00EF4A14" w:rsidRPr="00A844BE" w:rsidRDefault="00EF4A14" w:rsidP="00EF4A14">
      <w:pPr>
        <w:pStyle w:val="ae"/>
        <w:rPr>
          <w:color w:val="000000" w:themeColor="text1"/>
          <w:lang w:val="ru-RU"/>
        </w:rPr>
      </w:pPr>
    </w:p>
    <w:p w:rsidR="00EF4A14" w:rsidRPr="00A844BE" w:rsidRDefault="00EF4A14" w:rsidP="00EF4A14">
      <w:pPr>
        <w:pStyle w:val="2"/>
        <w:numPr>
          <w:ilvl w:val="0"/>
          <w:numId w:val="0"/>
        </w:numPr>
        <w:spacing w:before="0" w:line="240" w:lineRule="auto"/>
        <w:ind w:left="1440"/>
        <w:rPr>
          <w:rFonts w:ascii="Times New Roman" w:hAnsi="Times New Roman" w:cs="Times New Roman"/>
          <w:color w:val="000000" w:themeColor="text1"/>
          <w:sz w:val="24"/>
          <w:szCs w:val="24"/>
          <w:lang w:eastAsia="ar-SA"/>
        </w:rPr>
      </w:pPr>
      <w:bookmarkStart w:id="71" w:name="_Toc196878898"/>
      <w:bookmarkStart w:id="72" w:name="_Toc312188794"/>
      <w:bookmarkStart w:id="73" w:name="_Toc470082647"/>
      <w:r w:rsidRPr="00A844BE">
        <w:rPr>
          <w:rFonts w:ascii="Times New Roman" w:hAnsi="Times New Roman" w:cs="Times New Roman"/>
          <w:color w:val="000000" w:themeColor="text1"/>
          <w:sz w:val="24"/>
          <w:szCs w:val="24"/>
          <w:lang w:eastAsia="ar-SA"/>
        </w:rPr>
        <w:t>РАЗДЕЛ 5. ФОРМИРОВАНИЕ ЗЕМЕЛЬНЫХ УЧАСТКОВ КАК ОБЪЕКТОВ НЕДВИЖИМОСТИ ПРИ ИХ ПРЕДОСТАВЛЕНИИ ДЛЯ СТРОИТЕЛЬСТВА</w:t>
      </w:r>
      <w:bookmarkEnd w:id="71"/>
      <w:bookmarkEnd w:id="72"/>
      <w:bookmarkEnd w:id="73"/>
    </w:p>
    <w:p w:rsidR="00EF4A14" w:rsidRPr="00A844BE" w:rsidRDefault="00EF4A14" w:rsidP="00EF4A14">
      <w:pPr>
        <w:pStyle w:val="3"/>
        <w:numPr>
          <w:ilvl w:val="0"/>
          <w:numId w:val="0"/>
        </w:numPr>
        <w:spacing w:before="0" w:line="240" w:lineRule="auto"/>
        <w:jc w:val="both"/>
        <w:rPr>
          <w:rFonts w:cs="Times New Roman"/>
          <w:color w:val="000000" w:themeColor="text1"/>
          <w:lang w:eastAsia="ar-SA"/>
        </w:rPr>
      </w:pPr>
      <w:bookmarkStart w:id="74" w:name="_Toc196878899"/>
      <w:bookmarkStart w:id="75" w:name="_Toc312188795"/>
      <w:bookmarkStart w:id="76" w:name="_Toc470082648"/>
      <w:r w:rsidRPr="00A844BE">
        <w:rPr>
          <w:rFonts w:cs="Times New Roman"/>
          <w:color w:val="000000" w:themeColor="text1"/>
          <w:lang w:eastAsia="ar-SA"/>
        </w:rPr>
        <w:t>Статья 5.1. Работы по формированию земельных участков</w:t>
      </w:r>
      <w:bookmarkEnd w:id="74"/>
      <w:bookmarkEnd w:id="75"/>
      <w:bookmarkEnd w:id="76"/>
    </w:p>
    <w:p w:rsidR="00EF4A14" w:rsidRPr="00A844BE" w:rsidRDefault="00EF4A14" w:rsidP="00EF4A14">
      <w:pPr>
        <w:pStyle w:val="ae"/>
        <w:rPr>
          <w:color w:val="000000" w:themeColor="text1"/>
          <w:lang w:val="ru-RU"/>
        </w:rPr>
      </w:pPr>
      <w:r w:rsidRPr="00A844BE">
        <w:rPr>
          <w:color w:val="000000" w:themeColor="text1"/>
          <w:lang w:val="ru-RU"/>
        </w:rPr>
        <w:t>5.1.1. Земельные участки могут быть предоставлены физическим и юридическим лицам для целей строительства из земель муниципальной собственности при условии, что на момент передачи эти земельные участки являются сформированными как объекты недвижимости.</w:t>
      </w:r>
    </w:p>
    <w:p w:rsidR="00EF4A14" w:rsidRPr="00A844BE" w:rsidRDefault="00EF4A14" w:rsidP="00EF4A14">
      <w:pPr>
        <w:pStyle w:val="ae"/>
        <w:rPr>
          <w:color w:val="000000" w:themeColor="text1"/>
          <w:lang w:val="ru-RU"/>
        </w:rPr>
      </w:pPr>
      <w:r w:rsidRPr="00A844BE">
        <w:rPr>
          <w:color w:val="000000" w:themeColor="text1"/>
          <w:lang w:val="ru-RU"/>
        </w:rPr>
        <w:t>Земельные участки являются сформированными как объекты недвижимости, если они свободны от прав третьих лиц (за исключением тех, которые определены посредством сервитутов) и для них установлены:</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границы;</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разрешенные виды использования;</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параметры разрешенных строительных преобразований объектов недвижимости;</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сведения о сервитутах (ограничениях).</w:t>
      </w:r>
    </w:p>
    <w:p w:rsidR="00EF4A14" w:rsidRPr="00A844BE" w:rsidRDefault="00EF4A14" w:rsidP="00EF4A14">
      <w:pPr>
        <w:pStyle w:val="ae"/>
        <w:rPr>
          <w:color w:val="000000" w:themeColor="text1"/>
          <w:lang w:val="ru-RU"/>
        </w:rPr>
      </w:pPr>
      <w:r w:rsidRPr="00A844BE">
        <w:rPr>
          <w:color w:val="000000" w:themeColor="text1"/>
          <w:lang w:val="ru-RU"/>
        </w:rPr>
        <w:t>5.1.2. Комплект сведений и документов о сформированных земельных участках включает:</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проект границ земельного участка, согласованный с владельцами соседних земельных участков (в случае размещения в сложившейся застройке);</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материалы выноса границ земельных участков в натуру;</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описание градостроительных регламентов о разрешенных видах использования и параметрах разрешенных строительных преобразований недвижимости, сведений о сервитутах и дополнительных ограничениях в использовании земельного участка в связи с размещением в охранных и защитных зонах;</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технические условия на подключение объекта к сетям инженерно-технического обеспечения;</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решение Администрации Октябрьского района Оренбургской области о проведении торгов (конкурсов, аукционов) или о предоставлении земельных участков без проведения торгов;</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публикация сообщения о проведении торгов или о приеме заявлений о предоставлении земельных участков без проведения торгов.</w:t>
      </w:r>
    </w:p>
    <w:p w:rsidR="00EF4A14" w:rsidRPr="00A844BE" w:rsidRDefault="00EF4A14" w:rsidP="00EF4A14">
      <w:pPr>
        <w:pStyle w:val="ae"/>
        <w:rPr>
          <w:color w:val="000000" w:themeColor="text1"/>
          <w:lang w:val="ru-RU"/>
        </w:rPr>
      </w:pPr>
      <w:r w:rsidRPr="00A844BE">
        <w:rPr>
          <w:color w:val="000000" w:themeColor="text1"/>
          <w:lang w:val="ru-RU"/>
        </w:rPr>
        <w:t>5.1.3. Подготовительные работы по формированию земельных участков могут проводиться по инициативе и за счет средств:</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местного бюджета (средств, поступающих от земельных платежей, в том числе при передаче земельных участков посредством торгов, аукционов, конкурсов);</w:t>
      </w:r>
    </w:p>
    <w:p w:rsidR="00EF4A14" w:rsidRDefault="00EF4A14" w:rsidP="00EF4A14">
      <w:pPr>
        <w:pStyle w:val="ae"/>
        <w:numPr>
          <w:ilvl w:val="0"/>
          <w:numId w:val="3"/>
        </w:numPr>
        <w:ind w:left="567" w:hanging="283"/>
        <w:rPr>
          <w:color w:val="000000" w:themeColor="text1"/>
          <w:lang w:val="ru-RU"/>
        </w:rPr>
      </w:pPr>
      <w:r w:rsidRPr="00A844BE">
        <w:rPr>
          <w:color w:val="000000" w:themeColor="text1"/>
          <w:lang w:val="ru-RU"/>
        </w:rPr>
        <w:t>физических и юридических лиц в случае передачи земельных участков в аренду без проведения торгов с предварительным согласованием места размещения объектов.</w:t>
      </w:r>
    </w:p>
    <w:p w:rsidR="00EF4A14" w:rsidRPr="00A844BE" w:rsidRDefault="00EF4A14" w:rsidP="00EF4A14">
      <w:pPr>
        <w:pStyle w:val="ae"/>
        <w:ind w:left="567" w:firstLine="0"/>
        <w:rPr>
          <w:color w:val="000000" w:themeColor="text1"/>
          <w:lang w:val="ru-RU"/>
        </w:rPr>
      </w:pPr>
    </w:p>
    <w:p w:rsidR="00EF4A14" w:rsidRPr="00A844BE" w:rsidRDefault="00EF4A14" w:rsidP="00EF4A14">
      <w:pPr>
        <w:pStyle w:val="3"/>
        <w:numPr>
          <w:ilvl w:val="0"/>
          <w:numId w:val="0"/>
        </w:numPr>
        <w:spacing w:before="0" w:line="240" w:lineRule="auto"/>
        <w:jc w:val="both"/>
        <w:rPr>
          <w:rFonts w:cs="Times New Roman"/>
          <w:color w:val="000000" w:themeColor="text1"/>
          <w:lang w:eastAsia="ar-SA"/>
        </w:rPr>
      </w:pPr>
      <w:bookmarkStart w:id="77" w:name="_Toc196878900"/>
      <w:bookmarkStart w:id="78" w:name="_Toc312188796"/>
      <w:bookmarkStart w:id="79" w:name="_Toc470082649"/>
      <w:r w:rsidRPr="00A844BE">
        <w:rPr>
          <w:rFonts w:cs="Times New Roman"/>
          <w:color w:val="000000" w:themeColor="text1"/>
          <w:lang w:eastAsia="ar-SA"/>
        </w:rPr>
        <w:t>Статья 5.2.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77"/>
      <w:bookmarkEnd w:id="78"/>
      <w:bookmarkEnd w:id="79"/>
    </w:p>
    <w:p w:rsidR="00EF4A14" w:rsidRPr="00A844BE" w:rsidRDefault="00EF4A14" w:rsidP="00EF4A14">
      <w:pPr>
        <w:pStyle w:val="ae"/>
        <w:rPr>
          <w:color w:val="000000" w:themeColor="text1"/>
          <w:lang w:val="ru-RU"/>
        </w:rPr>
      </w:pPr>
      <w:r w:rsidRPr="00A844BE">
        <w:rPr>
          <w:color w:val="000000" w:themeColor="text1"/>
          <w:lang w:val="ru-RU"/>
        </w:rPr>
        <w:t>5.2.1. 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EF4A14" w:rsidRPr="00A844BE" w:rsidRDefault="00EF4A14" w:rsidP="00EF4A14">
      <w:pPr>
        <w:pStyle w:val="ae"/>
        <w:rPr>
          <w:color w:val="000000" w:themeColor="text1"/>
          <w:lang w:val="ru-RU"/>
        </w:rPr>
      </w:pPr>
      <w:r w:rsidRPr="00A844BE">
        <w:rPr>
          <w:color w:val="000000" w:themeColor="text1"/>
          <w:lang w:val="ru-RU"/>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EF4A14" w:rsidRPr="00A844BE" w:rsidRDefault="00EF4A14" w:rsidP="00EF4A14">
      <w:pPr>
        <w:pStyle w:val="ae"/>
        <w:rPr>
          <w:color w:val="000000" w:themeColor="text1"/>
          <w:lang w:val="ru-RU"/>
        </w:rPr>
      </w:pPr>
      <w:r w:rsidRPr="00A844BE">
        <w:rPr>
          <w:color w:val="000000" w:themeColor="text1"/>
          <w:lang w:val="ru-RU"/>
        </w:rPr>
        <w:t xml:space="preserve">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w:t>
      </w:r>
      <w:r w:rsidRPr="00A844BE">
        <w:rPr>
          <w:color w:val="000000" w:themeColor="text1"/>
          <w:lang w:val="ru-RU"/>
        </w:rPr>
        <w:lastRenderedPageBreak/>
        <w:t>территории) с установлением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EF4A14" w:rsidRPr="00A844BE" w:rsidRDefault="00EF4A14" w:rsidP="00EF4A14">
      <w:pPr>
        <w:pStyle w:val="ae"/>
        <w:rPr>
          <w:color w:val="000000" w:themeColor="text1"/>
          <w:lang w:val="ru-RU"/>
        </w:rPr>
      </w:pPr>
      <w:r w:rsidRPr="00A844BE">
        <w:rPr>
          <w:color w:val="000000" w:themeColor="text1"/>
          <w:lang w:val="ru-RU"/>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w:t>
      </w:r>
    </w:p>
    <w:p w:rsidR="00EF4A14" w:rsidRPr="00A844BE" w:rsidRDefault="00EF4A14" w:rsidP="00EF4A14">
      <w:pPr>
        <w:pStyle w:val="ae"/>
        <w:rPr>
          <w:color w:val="000000" w:themeColor="text1"/>
          <w:lang w:val="ru-RU"/>
        </w:rPr>
      </w:pPr>
      <w:r w:rsidRPr="00A844BE">
        <w:rPr>
          <w:color w:val="000000" w:themeColor="text1"/>
          <w:lang w:val="ru-RU"/>
        </w:rPr>
        <w:t xml:space="preserve">5.2. 2. 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EF4A14" w:rsidRPr="00A844BE" w:rsidRDefault="00EF4A14" w:rsidP="00EF4A14">
      <w:pPr>
        <w:pStyle w:val="ae"/>
        <w:rPr>
          <w:color w:val="000000" w:themeColor="text1"/>
          <w:lang w:val="ru-RU"/>
        </w:rPr>
      </w:pPr>
      <w:r w:rsidRPr="00A844BE">
        <w:rPr>
          <w:color w:val="000000" w:themeColor="text1"/>
          <w:lang w:val="ru-RU"/>
        </w:rPr>
        <w:t>5.2.3.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EF4A14" w:rsidRPr="00A844BE" w:rsidRDefault="00EF4A14" w:rsidP="00EF4A14">
      <w:pPr>
        <w:pStyle w:val="ae"/>
        <w:rPr>
          <w:color w:val="000000" w:themeColor="text1"/>
          <w:lang w:val="ru-RU"/>
        </w:rPr>
      </w:pPr>
      <w:r w:rsidRPr="00A844BE">
        <w:rPr>
          <w:color w:val="000000" w:themeColor="text1"/>
          <w:lang w:val="ru-RU"/>
        </w:rPr>
        <w:t>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w:rsidR="00EF4A14" w:rsidRPr="00A844BE" w:rsidRDefault="00EF4A14" w:rsidP="00EF4A14">
      <w:pPr>
        <w:pStyle w:val="ae"/>
        <w:rPr>
          <w:color w:val="000000" w:themeColor="text1"/>
          <w:lang w:val="ru-RU"/>
        </w:rPr>
      </w:pPr>
      <w:r w:rsidRPr="00A844BE">
        <w:rPr>
          <w:color w:val="000000" w:themeColor="text1"/>
          <w:lang w:val="ru-RU"/>
        </w:rPr>
        <w:t>2) 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w:t>
      </w:r>
    </w:p>
    <w:p w:rsidR="00EF4A14" w:rsidRPr="00A844BE" w:rsidRDefault="00EF4A14" w:rsidP="00EF4A14">
      <w:pPr>
        <w:pStyle w:val="ae"/>
        <w:rPr>
          <w:color w:val="000000" w:themeColor="text1"/>
          <w:lang w:val="ru-RU"/>
        </w:rPr>
      </w:pPr>
      <w:r w:rsidRPr="00A844BE">
        <w:rPr>
          <w:color w:val="000000" w:themeColor="text1"/>
          <w:lang w:val="ru-RU"/>
        </w:rPr>
        <w:t>5.2.4.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EF4A14" w:rsidRPr="00A844BE" w:rsidRDefault="00EF4A14" w:rsidP="00EF4A14">
      <w:pPr>
        <w:pStyle w:val="ae"/>
        <w:rPr>
          <w:color w:val="000000" w:themeColor="text1"/>
          <w:lang w:val="ru-RU"/>
        </w:rPr>
      </w:pPr>
      <w:r w:rsidRPr="00A844BE">
        <w:rPr>
          <w:color w:val="000000" w:themeColor="text1"/>
          <w:lang w:val="ru-RU"/>
        </w:rPr>
        <w:t>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Администрации Октябрьского района Оренбургской области ;</w:t>
      </w:r>
    </w:p>
    <w:p w:rsidR="00EF4A14" w:rsidRPr="00A844BE" w:rsidRDefault="00EF4A14" w:rsidP="00EF4A14">
      <w:pPr>
        <w:pStyle w:val="ae"/>
        <w:rPr>
          <w:color w:val="000000" w:themeColor="text1"/>
          <w:lang w:val="ru-RU"/>
        </w:rPr>
      </w:pPr>
      <w:r w:rsidRPr="00A844BE">
        <w:rPr>
          <w:color w:val="000000" w:themeColor="text1"/>
          <w:lang w:val="ru-RU"/>
        </w:rPr>
        <w:t>2) формирование земельных участков посредством землеустроительных работ, осуществляемых в соответствии с земельным законодательством.</w:t>
      </w:r>
    </w:p>
    <w:p w:rsidR="00EF4A14" w:rsidRPr="00A844BE" w:rsidRDefault="00EF4A14" w:rsidP="00EF4A14">
      <w:pPr>
        <w:pStyle w:val="ae"/>
        <w:rPr>
          <w:color w:val="000000" w:themeColor="text1"/>
          <w:lang w:val="ru-RU"/>
        </w:rPr>
      </w:pPr>
      <w:r w:rsidRPr="00A844BE">
        <w:rPr>
          <w:color w:val="000000" w:themeColor="text1"/>
          <w:lang w:val="ru-RU"/>
        </w:rPr>
        <w:t>Результатом первой стадии действий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Результатом второй стадии действий являются подготавливаемые по установленной форме кадастровые планы земельных участков.</w:t>
      </w:r>
    </w:p>
    <w:p w:rsidR="00EF4A14" w:rsidRDefault="00EF4A14" w:rsidP="00EF4A14">
      <w:pPr>
        <w:pStyle w:val="ae"/>
        <w:rPr>
          <w:color w:val="000000" w:themeColor="text1"/>
          <w:lang w:val="ru-RU"/>
        </w:rPr>
      </w:pPr>
      <w:r w:rsidRPr="00A844BE">
        <w:rPr>
          <w:color w:val="000000" w:themeColor="text1"/>
          <w:lang w:val="ru-RU"/>
        </w:rPr>
        <w:t>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в порядке, установленном земельным законодательством.</w:t>
      </w:r>
    </w:p>
    <w:p w:rsidR="00EF4A14" w:rsidRPr="00A844BE" w:rsidRDefault="00EF4A14" w:rsidP="00EF4A14">
      <w:pPr>
        <w:pStyle w:val="ae"/>
        <w:rPr>
          <w:color w:val="000000" w:themeColor="text1"/>
          <w:lang w:val="ru-RU"/>
        </w:rPr>
      </w:pPr>
    </w:p>
    <w:p w:rsidR="00EF4A14" w:rsidRPr="00A844BE" w:rsidRDefault="00EF4A14" w:rsidP="00EF4A14">
      <w:pPr>
        <w:pStyle w:val="3"/>
        <w:numPr>
          <w:ilvl w:val="0"/>
          <w:numId w:val="0"/>
        </w:numPr>
        <w:spacing w:before="0" w:line="240" w:lineRule="auto"/>
        <w:jc w:val="both"/>
        <w:rPr>
          <w:rFonts w:cs="Times New Roman"/>
          <w:color w:val="000000" w:themeColor="text1"/>
          <w:lang w:eastAsia="ar-SA"/>
        </w:rPr>
      </w:pPr>
      <w:bookmarkStart w:id="80" w:name="_Toc196878901"/>
      <w:bookmarkStart w:id="81" w:name="_Toc312188797"/>
      <w:bookmarkStart w:id="82" w:name="_Toc470082650"/>
      <w:r w:rsidRPr="00A844BE">
        <w:rPr>
          <w:rFonts w:cs="Times New Roman"/>
          <w:color w:val="000000" w:themeColor="text1"/>
          <w:lang w:eastAsia="ar-SA"/>
        </w:rPr>
        <w:t>Статья 5.3. Условия предоставления (изъятия) земельных участков</w:t>
      </w:r>
      <w:bookmarkEnd w:id="80"/>
      <w:bookmarkEnd w:id="81"/>
      <w:bookmarkEnd w:id="82"/>
    </w:p>
    <w:p w:rsidR="00EF4A14" w:rsidRPr="00A844BE" w:rsidRDefault="00EF4A14" w:rsidP="00EF4A14">
      <w:pPr>
        <w:pStyle w:val="ae"/>
        <w:rPr>
          <w:color w:val="000000" w:themeColor="text1"/>
          <w:lang w:val="ru-RU"/>
        </w:rPr>
      </w:pPr>
      <w:r w:rsidRPr="00A844BE">
        <w:rPr>
          <w:color w:val="000000" w:themeColor="text1"/>
          <w:lang w:val="ru-RU"/>
        </w:rPr>
        <w:t>5.3.1. Сформированные в соответствии с требованиями статьи 5.1-5.2 Правил земельные участки в границах МО Имангуловский сельсовет представляются физическим и юридическим лицам на условиях торгов (конкурсов, аукционов) по инициативе Администрации МО Имангуловский сельсовет.</w:t>
      </w:r>
    </w:p>
    <w:p w:rsidR="00EF4A14" w:rsidRPr="00A844BE" w:rsidRDefault="00EF4A14" w:rsidP="00EF4A14">
      <w:pPr>
        <w:pStyle w:val="ae"/>
        <w:rPr>
          <w:color w:val="000000" w:themeColor="text1"/>
          <w:lang w:val="ru-RU"/>
        </w:rPr>
      </w:pPr>
      <w:r w:rsidRPr="00A844BE">
        <w:rPr>
          <w:color w:val="000000" w:themeColor="text1"/>
          <w:lang w:val="ru-RU"/>
        </w:rPr>
        <w:t>5.3.2. Общий порядок предоставления земельных участков или права их аренды на торгах (конкурсах, аукционах), на безконкурсной основе установлен статьями 28-38 Земельного кодекса РФ и принятых на его основе нормативных правовых актов Правительства РФ, Оренбургской области, органов местного самоуправления.</w:t>
      </w:r>
    </w:p>
    <w:p w:rsidR="00EF4A14" w:rsidRDefault="00EF4A14" w:rsidP="00EF4A14">
      <w:pPr>
        <w:pStyle w:val="ae"/>
        <w:rPr>
          <w:color w:val="000000" w:themeColor="text1"/>
          <w:lang w:val="ru-RU"/>
        </w:rPr>
      </w:pPr>
      <w:r w:rsidRPr="00A844BE">
        <w:rPr>
          <w:color w:val="000000" w:themeColor="text1"/>
          <w:lang w:val="ru-RU"/>
        </w:rPr>
        <w:t>Изъятие, в том числе путем выкупа земельных участков для государственных или муниципальных нужд, осуществляется в порядке, установленном статьями 49 и 55 Земельного кодекса РФ.</w:t>
      </w:r>
    </w:p>
    <w:p w:rsidR="00EF4A14" w:rsidRPr="00A844BE" w:rsidRDefault="00EF4A14" w:rsidP="00EF4A14">
      <w:pPr>
        <w:pStyle w:val="ae"/>
        <w:rPr>
          <w:color w:val="000000" w:themeColor="text1"/>
          <w:lang w:val="ru-RU"/>
        </w:rPr>
      </w:pPr>
    </w:p>
    <w:p w:rsidR="00EF4A14" w:rsidRPr="00A844BE" w:rsidRDefault="00EF4A14" w:rsidP="00EF4A14">
      <w:pPr>
        <w:pStyle w:val="3"/>
        <w:numPr>
          <w:ilvl w:val="0"/>
          <w:numId w:val="0"/>
        </w:numPr>
        <w:spacing w:before="0" w:line="240" w:lineRule="auto"/>
        <w:jc w:val="both"/>
        <w:rPr>
          <w:rFonts w:cs="Times New Roman"/>
          <w:color w:val="000000" w:themeColor="text1"/>
          <w:lang w:eastAsia="ar-SA"/>
        </w:rPr>
      </w:pPr>
      <w:bookmarkStart w:id="83" w:name="_Toc196878902"/>
      <w:bookmarkStart w:id="84" w:name="_Toc312188798"/>
      <w:bookmarkStart w:id="85" w:name="_Toc470082651"/>
      <w:r w:rsidRPr="00A844BE">
        <w:rPr>
          <w:rFonts w:cs="Times New Roman"/>
          <w:color w:val="000000" w:themeColor="text1"/>
          <w:lang w:eastAsia="ar-SA"/>
        </w:rPr>
        <w:t>Статья 5.4. Нормы предоставления земельных участков</w:t>
      </w:r>
      <w:bookmarkEnd w:id="83"/>
      <w:bookmarkEnd w:id="84"/>
      <w:bookmarkEnd w:id="85"/>
    </w:p>
    <w:p w:rsidR="00EF4A14" w:rsidRPr="00A844BE" w:rsidRDefault="00EF4A14" w:rsidP="00EF4A14">
      <w:pPr>
        <w:ind w:firstLine="426"/>
        <w:jc w:val="both"/>
        <w:rPr>
          <w:color w:val="000000" w:themeColor="text1"/>
          <w:lang w:eastAsia="ar-SA"/>
        </w:rPr>
      </w:pPr>
      <w:r w:rsidRPr="00A844BE">
        <w:rPr>
          <w:color w:val="000000" w:themeColor="text1"/>
          <w:lang w:eastAsia="ar-SA"/>
        </w:rPr>
        <w:t>Руководствуясь п. 1 ст. 33 Земельного кодекса Российской Федерации, Законом Оренбургской области « О предельных размерах земельных участков, предоставляемых гражданам на территории Оренбургской области» от 31 декабря 2002 годы №459/79-11-03, Совет депутатов муниципального образования «Октябрьский район» Решил: Установить предельные (минимальные и максимальные) размеры участков, вновь предоставляемых гражданам в собственность из земель, находящихся в государственной или муниципальной собственности для ведения личного подсобного хозяйства на семью:</w:t>
      </w:r>
    </w:p>
    <w:p w:rsidR="00EF4A14" w:rsidRPr="00A844BE" w:rsidRDefault="00EF4A14" w:rsidP="00EF4A14">
      <w:pPr>
        <w:pStyle w:val="a8"/>
        <w:ind w:left="786"/>
        <w:rPr>
          <w:color w:val="000000" w:themeColor="text1"/>
          <w:lang w:eastAsia="ar-SA"/>
        </w:rPr>
      </w:pPr>
      <w:r w:rsidRPr="00A844BE">
        <w:rPr>
          <w:color w:val="000000" w:themeColor="text1"/>
          <w:lang w:eastAsia="ar-SA"/>
        </w:rPr>
        <w:t>– в черте населенного пункта 0,06-0,25 гектара;</w:t>
      </w:r>
    </w:p>
    <w:p w:rsidR="00EF4A14" w:rsidRPr="00A844BE" w:rsidRDefault="00EF4A14" w:rsidP="00EF4A14">
      <w:pPr>
        <w:pStyle w:val="a8"/>
        <w:ind w:left="786"/>
        <w:rPr>
          <w:color w:val="000000" w:themeColor="text1"/>
          <w:lang w:eastAsia="ar-SA"/>
        </w:rPr>
      </w:pPr>
      <w:r w:rsidRPr="00A844BE">
        <w:rPr>
          <w:color w:val="000000" w:themeColor="text1"/>
          <w:lang w:eastAsia="ar-SA"/>
        </w:rPr>
        <w:t xml:space="preserve">-  за чертой </w:t>
      </w:r>
    </w:p>
    <w:p w:rsidR="00EF4A14" w:rsidRPr="00A844BE" w:rsidRDefault="00EF4A14" w:rsidP="00EF4A14">
      <w:pPr>
        <w:widowControl w:val="0"/>
        <w:tabs>
          <w:tab w:val="left" w:pos="1155"/>
        </w:tabs>
        <w:suppressAutoHyphens/>
        <w:snapToGrid w:val="0"/>
        <w:ind w:firstLine="709"/>
        <w:jc w:val="both"/>
        <w:rPr>
          <w:color w:val="000000" w:themeColor="text1"/>
          <w:lang w:eastAsia="ar-SA"/>
        </w:rPr>
      </w:pPr>
      <w:r w:rsidRPr="00A844BE">
        <w:rPr>
          <w:color w:val="000000" w:themeColor="text1"/>
        </w:rPr>
        <w:t>Предельные (максимальные и минимальные)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для ведения личного подсобного хозяйства и индивидуального жилищного строительства, устанавливаются нормативными правовыми актами органов местного самоуправления. (Закон</w:t>
      </w:r>
      <w:r w:rsidRPr="00A844BE">
        <w:rPr>
          <w:b/>
          <w:color w:val="000000" w:themeColor="text1"/>
        </w:rPr>
        <w:t xml:space="preserve"> </w:t>
      </w:r>
      <w:r w:rsidRPr="00A844BE">
        <w:rPr>
          <w:rStyle w:val="a5"/>
          <w:rFonts w:eastAsia="Calibri"/>
          <w:color w:val="000000" w:themeColor="text1"/>
        </w:rPr>
        <w:t>о предельных размерах земельных участков, предоставляемых гражданам на территории Оренбургской области</w:t>
      </w:r>
      <w:r w:rsidRPr="00A844BE">
        <w:rPr>
          <w:b/>
          <w:color w:val="000000" w:themeColor="text1"/>
        </w:rPr>
        <w:t xml:space="preserve"> </w:t>
      </w:r>
      <w:r w:rsidRPr="00A844BE">
        <w:rPr>
          <w:color w:val="000000" w:themeColor="text1"/>
        </w:rPr>
        <w:t>№ 459 от 25.12.2002)</w:t>
      </w:r>
    </w:p>
    <w:p w:rsidR="00EF4A14" w:rsidRDefault="00EF4A14" w:rsidP="00EF4A14">
      <w:pPr>
        <w:pStyle w:val="ae"/>
        <w:rPr>
          <w:color w:val="000000" w:themeColor="text1"/>
          <w:lang w:val="ru-RU"/>
        </w:rPr>
      </w:pPr>
      <w:r w:rsidRPr="00A844BE">
        <w:rPr>
          <w:color w:val="000000" w:themeColor="text1"/>
          <w:lang w:val="ru-RU"/>
        </w:rPr>
        <w:t>Участок территории сверх установленной предельной нормы может передаваться с учетом фактического использования, по отдельному договору, при условии согласования границ со смежными землепользователями.</w:t>
      </w:r>
    </w:p>
    <w:p w:rsidR="00EF4A14" w:rsidRPr="00A844BE" w:rsidRDefault="00EF4A14" w:rsidP="00EF4A14">
      <w:pPr>
        <w:pStyle w:val="ae"/>
        <w:rPr>
          <w:color w:val="000000" w:themeColor="text1"/>
          <w:lang w:val="ru-RU"/>
        </w:rPr>
      </w:pPr>
    </w:p>
    <w:p w:rsidR="00EF4A14" w:rsidRPr="00A844BE" w:rsidRDefault="00EF4A14" w:rsidP="00EF4A14">
      <w:pPr>
        <w:pStyle w:val="3"/>
        <w:numPr>
          <w:ilvl w:val="0"/>
          <w:numId w:val="0"/>
        </w:numPr>
        <w:spacing w:before="0" w:line="240" w:lineRule="auto"/>
        <w:jc w:val="both"/>
        <w:rPr>
          <w:rFonts w:cs="Times New Roman"/>
          <w:color w:val="000000" w:themeColor="text1"/>
          <w:lang w:eastAsia="ar-SA"/>
        </w:rPr>
      </w:pPr>
      <w:bookmarkStart w:id="86" w:name="_Toc196878903"/>
      <w:bookmarkStart w:id="87" w:name="_Toc312188799"/>
      <w:bookmarkStart w:id="88" w:name="_Toc470082652"/>
      <w:r w:rsidRPr="00A844BE">
        <w:rPr>
          <w:rFonts w:cs="Times New Roman"/>
          <w:color w:val="000000" w:themeColor="text1"/>
          <w:lang w:eastAsia="ar-SA"/>
        </w:rPr>
        <w:t>Статья 5.5. Межевание территории</w:t>
      </w:r>
      <w:bookmarkEnd w:id="86"/>
      <w:bookmarkEnd w:id="87"/>
      <w:bookmarkEnd w:id="88"/>
    </w:p>
    <w:p w:rsidR="00EF4A14" w:rsidRPr="00A844BE" w:rsidRDefault="00EF4A14" w:rsidP="00EF4A14">
      <w:pPr>
        <w:pStyle w:val="ae"/>
        <w:rPr>
          <w:color w:val="000000" w:themeColor="text1"/>
          <w:lang w:val="ru-RU"/>
        </w:rPr>
      </w:pPr>
      <w:r w:rsidRPr="00A844BE">
        <w:rPr>
          <w:color w:val="000000" w:themeColor="text1"/>
          <w:lang w:val="ru-RU"/>
        </w:rPr>
        <w:t>5.5.1. Проекты межевания территории устанавливают границы земельных участков, разрабатываются на застроенные или подлежащие застройке территории в границах установленных красных линий. Межевание территорий общего пользования не проводится.</w:t>
      </w:r>
    </w:p>
    <w:p w:rsidR="00EF4A14" w:rsidRPr="00A844BE" w:rsidRDefault="00EF4A14" w:rsidP="00EF4A14">
      <w:pPr>
        <w:pStyle w:val="ae"/>
        <w:rPr>
          <w:color w:val="000000" w:themeColor="text1"/>
          <w:lang w:val="ru-RU"/>
        </w:rPr>
      </w:pPr>
      <w:r w:rsidRPr="00A844BE">
        <w:rPr>
          <w:color w:val="000000" w:themeColor="text1"/>
          <w:lang w:val="ru-RU"/>
        </w:rPr>
        <w:t xml:space="preserve">5.5.2. На территорию, подлежащую застройке, проект межевания разрабатывается одновременно с проектом планировки территории или в виде отдельного документа. </w:t>
      </w:r>
    </w:p>
    <w:p w:rsidR="00EF4A14" w:rsidRPr="00A844BE" w:rsidRDefault="00EF4A14" w:rsidP="00EF4A14">
      <w:pPr>
        <w:pStyle w:val="ae"/>
        <w:rPr>
          <w:color w:val="000000" w:themeColor="text1"/>
          <w:lang w:val="ru-RU"/>
        </w:rPr>
      </w:pPr>
      <w:r w:rsidRPr="00A844BE">
        <w:rPr>
          <w:color w:val="000000" w:themeColor="text1"/>
          <w:lang w:val="ru-RU"/>
        </w:rPr>
        <w:t>5.5.3. Границы проектируемых земельных участков устанавливаются в зависимости от функционального назначения и обеспечения нормативов на условия эксплуатации объектов недвижимости, с учетом эффективности использования земель и действующих градостроительных нормативов.</w:t>
      </w:r>
    </w:p>
    <w:p w:rsidR="00EF4A14" w:rsidRPr="00A844BE" w:rsidRDefault="00EF4A14" w:rsidP="00EF4A14">
      <w:pPr>
        <w:pStyle w:val="ae"/>
        <w:rPr>
          <w:color w:val="000000" w:themeColor="text1"/>
          <w:lang w:val="ru-RU"/>
        </w:rPr>
      </w:pPr>
      <w:r w:rsidRPr="00A844BE">
        <w:rPr>
          <w:color w:val="000000" w:themeColor="text1"/>
          <w:lang w:val="ru-RU"/>
        </w:rPr>
        <w:t>Границы существующих землепользователей, оформленные в установленном порядке, при разработке проекта межевания не подлежат изменению без согласия землепользователей на изменение границ земельных участков, за исключением случаев изъятия земель для государственных и общественных нужд в соответствии с действующим законодательством.</w:t>
      </w:r>
    </w:p>
    <w:p w:rsidR="00EF4A14" w:rsidRPr="00A844BE" w:rsidRDefault="00EF4A14" w:rsidP="00EF4A14">
      <w:pPr>
        <w:pStyle w:val="ae"/>
        <w:rPr>
          <w:color w:val="000000" w:themeColor="text1"/>
          <w:lang w:val="ru-RU"/>
        </w:rPr>
      </w:pPr>
      <w:r w:rsidRPr="00A844BE">
        <w:rPr>
          <w:color w:val="000000" w:themeColor="text1"/>
          <w:lang w:val="ru-RU"/>
        </w:rPr>
        <w:t>5.5.4. Предельные (максимальные и минимальные) размеры предоставляемых земельных участков для индивидуального жилищного строительства устанавливаются с учетом действующих нормативных правовых муниципального образования и наличия свободных земель в МО Имангуловский сельсовет.</w:t>
      </w:r>
    </w:p>
    <w:p w:rsidR="00EF4A14" w:rsidRPr="00A844BE" w:rsidRDefault="00EF4A14" w:rsidP="00EF4A14">
      <w:pPr>
        <w:pStyle w:val="ae"/>
        <w:rPr>
          <w:color w:val="000000" w:themeColor="text1"/>
          <w:lang w:val="ru-RU"/>
        </w:rPr>
      </w:pPr>
      <w:r w:rsidRPr="00A844BE">
        <w:rPr>
          <w:color w:val="000000" w:themeColor="text1"/>
          <w:lang w:val="ru-RU"/>
        </w:rPr>
        <w:t xml:space="preserve">5.5.5. В случае если размеры ранее предоставленного земельного участка меньше размеров установленных градостроительными правовыми актами Администрации МО Имангуловский сельсовет, то в процессе разработки проекта межевания размеры данного участка могут быть увеличены, при наличии свободных земель, до нормативных размеров. </w:t>
      </w:r>
    </w:p>
    <w:p w:rsidR="00EF4A14" w:rsidRPr="00A844BE" w:rsidRDefault="00EF4A14" w:rsidP="00EF4A14">
      <w:pPr>
        <w:pStyle w:val="ae"/>
        <w:rPr>
          <w:color w:val="000000" w:themeColor="text1"/>
          <w:lang w:val="ru-RU"/>
        </w:rPr>
      </w:pPr>
      <w:r w:rsidRPr="00A844BE">
        <w:rPr>
          <w:color w:val="000000" w:themeColor="text1"/>
          <w:lang w:val="ru-RU"/>
        </w:rPr>
        <w:t xml:space="preserve">5.5.6. Сверхнормативная территория может быть закреплена за владельцами земельного участка на праве собственности или аренды только при условии, что она в силу сложившейся планировки территории не может быть использована и зарегистрирована в качестве самостоятельного земельного участка, в соответствии с градостроительным регламентом территориальной зоны. </w:t>
      </w:r>
    </w:p>
    <w:p w:rsidR="00EF4A14" w:rsidRPr="00A844BE" w:rsidRDefault="00EF4A14" w:rsidP="00EF4A14">
      <w:pPr>
        <w:pStyle w:val="ae"/>
        <w:rPr>
          <w:color w:val="000000" w:themeColor="text1"/>
          <w:lang w:val="ru-RU"/>
        </w:rPr>
      </w:pPr>
      <w:r w:rsidRPr="00A844BE">
        <w:rPr>
          <w:color w:val="000000" w:themeColor="text1"/>
          <w:lang w:val="ru-RU"/>
        </w:rPr>
        <w:t>5.5.7. При разработке проекта межевания должны быть уточнены публичные сервитуты и юридически установленные или подтвержденные частные сервитуты.</w:t>
      </w:r>
    </w:p>
    <w:p w:rsidR="00EF4A14" w:rsidRDefault="00EF4A14" w:rsidP="00EF4A14">
      <w:pPr>
        <w:pStyle w:val="ae"/>
        <w:rPr>
          <w:color w:val="000000" w:themeColor="text1"/>
          <w:lang w:val="ru-RU"/>
        </w:rPr>
      </w:pPr>
      <w:r w:rsidRPr="00A844BE">
        <w:rPr>
          <w:color w:val="000000" w:themeColor="text1"/>
          <w:lang w:val="ru-RU"/>
        </w:rPr>
        <w:t>5.5.8. При установлении границ землепользования в зонах исторической застройки с учетом целесообразности и возможности учитываются исторические границы домовладений, определяемые на основе архивных данных, историко-культурных опорных планов и проектов зон охраны объектов культурного наследия.</w:t>
      </w:r>
    </w:p>
    <w:p w:rsidR="00EF4A14" w:rsidRPr="00A844BE" w:rsidRDefault="00EF4A14" w:rsidP="00EF4A14">
      <w:pPr>
        <w:pStyle w:val="ae"/>
        <w:rPr>
          <w:color w:val="000000" w:themeColor="text1"/>
          <w:lang w:val="ru-RU"/>
        </w:rPr>
      </w:pPr>
    </w:p>
    <w:p w:rsidR="00EF4A14" w:rsidRPr="00A844BE" w:rsidRDefault="00EF4A14" w:rsidP="00EF4A14">
      <w:pPr>
        <w:pStyle w:val="3"/>
        <w:numPr>
          <w:ilvl w:val="0"/>
          <w:numId w:val="0"/>
        </w:numPr>
        <w:spacing w:before="0" w:line="240" w:lineRule="auto"/>
        <w:jc w:val="both"/>
        <w:rPr>
          <w:rFonts w:cs="Times New Roman"/>
          <w:color w:val="000000" w:themeColor="text1"/>
          <w:lang w:eastAsia="ar-SA"/>
        </w:rPr>
      </w:pPr>
      <w:bookmarkStart w:id="89" w:name="_Toc196878904"/>
      <w:bookmarkStart w:id="90" w:name="_Toc312188800"/>
      <w:bookmarkStart w:id="91" w:name="_Toc470082653"/>
      <w:r w:rsidRPr="00A844BE">
        <w:rPr>
          <w:rFonts w:cs="Times New Roman"/>
          <w:color w:val="000000" w:themeColor="text1"/>
          <w:lang w:eastAsia="ar-SA"/>
        </w:rPr>
        <w:t>Статья 5.6. Установление публичных сервитутов</w:t>
      </w:r>
      <w:bookmarkEnd w:id="89"/>
      <w:bookmarkEnd w:id="90"/>
      <w:bookmarkEnd w:id="91"/>
    </w:p>
    <w:p w:rsidR="00EF4A14" w:rsidRPr="00A844BE" w:rsidRDefault="00EF4A14" w:rsidP="00EF4A14">
      <w:pPr>
        <w:pStyle w:val="ae"/>
        <w:rPr>
          <w:color w:val="000000" w:themeColor="text1"/>
          <w:lang w:val="ru-RU"/>
        </w:rPr>
      </w:pPr>
      <w:r w:rsidRPr="00A844BE">
        <w:rPr>
          <w:color w:val="000000" w:themeColor="text1"/>
          <w:lang w:val="ru-RU"/>
        </w:rPr>
        <w:t>5.6.1. Публичные сервитуты (ограниченное право пользования земельным участком в целях обеспечения общественных нужд) устанавливаются в соответствии с Градостроительным кодексом РФ, Земельным кодексом РФ, Водным кодексом РФ, и иными федеральными законами.</w:t>
      </w:r>
    </w:p>
    <w:p w:rsidR="00EF4A14" w:rsidRPr="00A844BE" w:rsidRDefault="00EF4A14" w:rsidP="00EF4A14">
      <w:pPr>
        <w:pStyle w:val="ae"/>
        <w:rPr>
          <w:color w:val="000000" w:themeColor="text1"/>
          <w:lang w:val="ru-RU"/>
        </w:rPr>
      </w:pPr>
      <w:r w:rsidRPr="00A844BE">
        <w:rPr>
          <w:color w:val="000000" w:themeColor="text1"/>
          <w:lang w:val="ru-RU"/>
        </w:rPr>
        <w:t>5.6.2. Границы и условия действия публичных сервитутов устанавливаются на основе документов территориального планирования и проектов планировки.</w:t>
      </w:r>
    </w:p>
    <w:p w:rsidR="00EF4A14" w:rsidRDefault="00EF4A14" w:rsidP="00EF4A14">
      <w:pPr>
        <w:pStyle w:val="ae"/>
        <w:rPr>
          <w:color w:val="000000" w:themeColor="text1"/>
          <w:lang w:val="ru-RU"/>
        </w:rPr>
      </w:pPr>
      <w:r w:rsidRPr="00A844BE">
        <w:rPr>
          <w:color w:val="000000" w:themeColor="text1"/>
          <w:lang w:val="ru-RU"/>
        </w:rPr>
        <w:t>5.6.3. Границы действия публичных сервитутов обозначаются на схемах зонирования, градостроительных планах земельных участков и отражаются в документах кадастрового и технического учета недвижимости.</w:t>
      </w:r>
    </w:p>
    <w:p w:rsidR="00EF4A14" w:rsidRPr="00A844BE" w:rsidRDefault="00EF4A14" w:rsidP="00EF4A14">
      <w:pPr>
        <w:pStyle w:val="ae"/>
        <w:rPr>
          <w:color w:val="000000" w:themeColor="text1"/>
          <w:lang w:val="ru-RU"/>
        </w:rPr>
      </w:pPr>
    </w:p>
    <w:p w:rsidR="00EF4A14" w:rsidRPr="00A844BE" w:rsidRDefault="00EF4A14" w:rsidP="00EF4A14">
      <w:pPr>
        <w:pStyle w:val="3"/>
        <w:numPr>
          <w:ilvl w:val="0"/>
          <w:numId w:val="0"/>
        </w:numPr>
        <w:spacing w:before="0" w:line="240" w:lineRule="auto"/>
        <w:jc w:val="both"/>
        <w:rPr>
          <w:rFonts w:cs="Times New Roman"/>
          <w:color w:val="000000" w:themeColor="text1"/>
          <w:lang w:eastAsia="ar-SA"/>
        </w:rPr>
      </w:pPr>
      <w:bookmarkStart w:id="92" w:name="_Toc196878905"/>
      <w:bookmarkStart w:id="93" w:name="_Toc312188801"/>
      <w:bookmarkStart w:id="94" w:name="_Toc470082654"/>
      <w:r w:rsidRPr="00A844BE">
        <w:rPr>
          <w:rFonts w:cs="Times New Roman"/>
          <w:color w:val="000000" w:themeColor="text1"/>
          <w:lang w:eastAsia="ar-SA"/>
        </w:rPr>
        <w:t>Статья 5.7. Градостроительный план земельного участка</w:t>
      </w:r>
      <w:bookmarkEnd w:id="92"/>
      <w:bookmarkEnd w:id="93"/>
      <w:bookmarkEnd w:id="94"/>
    </w:p>
    <w:p w:rsidR="00EF4A14" w:rsidRPr="00A844BE" w:rsidRDefault="00EF4A14" w:rsidP="00EF4A14">
      <w:pPr>
        <w:pStyle w:val="ae"/>
        <w:rPr>
          <w:color w:val="000000" w:themeColor="text1"/>
          <w:lang w:val="ru-RU"/>
        </w:rPr>
      </w:pPr>
      <w:r w:rsidRPr="00A844BE">
        <w:rPr>
          <w:color w:val="000000" w:themeColor="text1"/>
          <w:lang w:val="ru-RU"/>
        </w:rPr>
        <w:t>5.7.1. Назначение и содержание градостроительных планов определяется Градостроительным Кодексом РФ в соответствии с формой градостроительного плана, утвержденной Приказом Минрегиона РФ от 10.05.2011 № 207.</w:t>
      </w:r>
    </w:p>
    <w:p w:rsidR="00EF4A14" w:rsidRPr="00A844BE" w:rsidRDefault="00EF4A14" w:rsidP="00EF4A14">
      <w:pPr>
        <w:pStyle w:val="ae"/>
        <w:rPr>
          <w:color w:val="000000" w:themeColor="text1"/>
          <w:lang w:val="ru-RU"/>
        </w:rPr>
      </w:pPr>
      <w:r w:rsidRPr="00A844BE">
        <w:rPr>
          <w:color w:val="000000" w:themeColor="text1"/>
          <w:lang w:val="ru-RU"/>
        </w:rPr>
        <w:t>Градостроительный план земельного участка включает в себя:</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чертеж градостроительного плана земельного участка и линий градостроительного регулирования;</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информацию о разрешенном использовании земельного участка, требованиях к назначению, параметрам и размещению объекта капитального строительства;</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информацию о расположенных в границах земельного участка объектах капитального строительства и объектах культурного наследия;</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информацию о разделении земельного участка.</w:t>
      </w:r>
    </w:p>
    <w:p w:rsidR="00EF4A14" w:rsidRPr="00A844BE" w:rsidRDefault="00EF4A14" w:rsidP="00EF4A14">
      <w:pPr>
        <w:pStyle w:val="ae"/>
        <w:rPr>
          <w:color w:val="000000" w:themeColor="text1"/>
          <w:lang w:val="ru-RU"/>
        </w:rPr>
      </w:pPr>
      <w:r w:rsidRPr="00A844BE">
        <w:rPr>
          <w:color w:val="000000" w:themeColor="text1"/>
          <w:lang w:val="ru-RU"/>
        </w:rPr>
        <w:t>5.7.2. Чертеж градостроительного плана земельного участка выполняется на топографической съемке, на нем указываются:</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схема расположения земельного участка в окружении смежно расположенных земельных участков (ситуационный план);</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границы земельного участка и координаты поворотных точек;</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красные линии;</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обозначение существующих (на дату предоставления документа) объектов капитального строительства, объектов незавершенного строительства и их номера по порядку, в том числе не соответствующих градостроительному регламенту;</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минимальные отступы от границ земельного участка в целях определения мест допустимого размещения объекта капитального строительства, за пределами которых запрещено строительство;</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границы зон планируемого размещения объектов капитального строительства для государственных или муниципальных нужд и номера этих зон по порядку (на основании документации по планировке территории, в соответствии с которыми принято решение о выкупе, резервировании с последующим выкупом);</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места допустимого размещения объекта капитального строительства;</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информация об ограничениях в использовании земельного участка (зоны охраны объектов культурного наследия, санитарно-защитные, водоохранные зоны и иные зоны);</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границы зон действия публичных сервитутов (при наличии);</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параметры разрешенного строительства.</w:t>
      </w:r>
    </w:p>
    <w:p w:rsidR="00EF4A14" w:rsidRPr="00A844BE" w:rsidRDefault="00EF4A14" w:rsidP="00EF4A14">
      <w:pPr>
        <w:pStyle w:val="ae"/>
        <w:rPr>
          <w:color w:val="000000" w:themeColor="text1"/>
          <w:lang w:val="ru-RU"/>
        </w:rPr>
      </w:pPr>
      <w:r w:rsidRPr="00A844BE">
        <w:rPr>
          <w:color w:val="000000" w:themeColor="text1"/>
          <w:lang w:val="ru-RU"/>
        </w:rPr>
        <w:t>5.7.3. Требования к назначению, параметрам и размещению объекта капитального строительства на указанном земельном участке включают в себя:</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предельные (минимальные и (или) максимальные) размеры земельных участков и объектов капитального строительства, в том числе площадь;</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предельное количество этажей или предельная высота зданий, строений, сооружений;</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максимальный процент застройки в границах земельного участка;</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иные показатели.</w:t>
      </w:r>
    </w:p>
    <w:p w:rsidR="00EF4A14" w:rsidRDefault="00EF4A14" w:rsidP="00EF4A14">
      <w:pPr>
        <w:pStyle w:val="ae"/>
        <w:rPr>
          <w:color w:val="000000" w:themeColor="text1"/>
          <w:lang w:val="ru-RU"/>
        </w:rPr>
      </w:pPr>
      <w:r w:rsidRPr="00A844BE">
        <w:rPr>
          <w:color w:val="000000" w:themeColor="text1"/>
          <w:lang w:val="ru-RU"/>
        </w:rPr>
        <w:t xml:space="preserve">5.7.4. Проект границ земельного участка является основой для изготовления кадастрового плана земельного участка и используется при разработке, согласовании, </w:t>
      </w:r>
      <w:r w:rsidRPr="00A844BE">
        <w:rPr>
          <w:color w:val="000000" w:themeColor="text1"/>
          <w:lang w:val="ru-RU"/>
        </w:rPr>
        <w:lastRenderedPageBreak/>
        <w:t>экспертизе проектной документации, а также для последующего предоставления разрешения на строительство.</w:t>
      </w:r>
    </w:p>
    <w:p w:rsidR="00EF4A14" w:rsidRPr="00A844BE" w:rsidRDefault="00EF4A14" w:rsidP="00EF4A14">
      <w:pPr>
        <w:pStyle w:val="ae"/>
        <w:rPr>
          <w:color w:val="000000" w:themeColor="text1"/>
          <w:lang w:val="ru-RU"/>
        </w:rPr>
      </w:pPr>
    </w:p>
    <w:p w:rsidR="00EF4A14" w:rsidRPr="00A844BE" w:rsidRDefault="00EF4A14" w:rsidP="00EF4A14">
      <w:pPr>
        <w:pStyle w:val="2"/>
        <w:numPr>
          <w:ilvl w:val="0"/>
          <w:numId w:val="0"/>
        </w:numPr>
        <w:spacing w:before="0" w:line="240" w:lineRule="auto"/>
        <w:ind w:left="1440"/>
        <w:rPr>
          <w:rFonts w:ascii="Times New Roman" w:hAnsi="Times New Roman" w:cs="Times New Roman"/>
          <w:color w:val="000000" w:themeColor="text1"/>
          <w:sz w:val="24"/>
          <w:szCs w:val="24"/>
          <w:lang w:eastAsia="ar-SA"/>
        </w:rPr>
      </w:pPr>
      <w:bookmarkStart w:id="95" w:name="_Toc196878906"/>
      <w:bookmarkStart w:id="96" w:name="_Toc312188802"/>
      <w:bookmarkStart w:id="97" w:name="_Toc470082655"/>
      <w:r w:rsidRPr="00A844BE">
        <w:rPr>
          <w:rFonts w:ascii="Times New Roman" w:hAnsi="Times New Roman" w:cs="Times New Roman"/>
          <w:color w:val="000000" w:themeColor="text1"/>
          <w:sz w:val="24"/>
          <w:szCs w:val="24"/>
          <w:lang w:eastAsia="ar-SA"/>
        </w:rPr>
        <w:t>РАЗДЕЛ 6. ПОЛОЖЕНИЕ О ПРОВЕДЕНИИ ПУБЛИЧНЫХ СЛУШАНИЙ ПО ВОПРОСАМ ЗЕМЛЕПОЛЬЗОВАНИЯ И ЗАСТРОЙКИ</w:t>
      </w:r>
      <w:bookmarkEnd w:id="95"/>
      <w:bookmarkEnd w:id="96"/>
      <w:bookmarkEnd w:id="97"/>
    </w:p>
    <w:p w:rsidR="00EF4A14" w:rsidRPr="00A844BE" w:rsidRDefault="00EF4A14" w:rsidP="00EF4A14">
      <w:pPr>
        <w:pStyle w:val="3"/>
        <w:numPr>
          <w:ilvl w:val="0"/>
          <w:numId w:val="0"/>
        </w:numPr>
        <w:spacing w:before="0" w:line="240" w:lineRule="auto"/>
        <w:jc w:val="both"/>
        <w:rPr>
          <w:rFonts w:cs="Times New Roman"/>
          <w:color w:val="000000" w:themeColor="text1"/>
          <w:lang w:eastAsia="ar-SA"/>
        </w:rPr>
      </w:pPr>
      <w:bookmarkStart w:id="98" w:name="_Toc196878907"/>
      <w:bookmarkStart w:id="99" w:name="_Toc312188803"/>
      <w:bookmarkStart w:id="100" w:name="_Toc470082656"/>
      <w:r w:rsidRPr="00A844BE">
        <w:rPr>
          <w:rFonts w:cs="Times New Roman"/>
          <w:color w:val="000000" w:themeColor="text1"/>
          <w:lang w:eastAsia="ar-SA"/>
        </w:rPr>
        <w:t>Статья 6.1. Общие положения о публичных слушаниях</w:t>
      </w:r>
      <w:bookmarkEnd w:id="98"/>
      <w:bookmarkEnd w:id="99"/>
      <w:bookmarkEnd w:id="100"/>
    </w:p>
    <w:p w:rsidR="00EF4A14" w:rsidRPr="00A844BE" w:rsidRDefault="00EF4A14" w:rsidP="00EF4A14">
      <w:pPr>
        <w:pStyle w:val="ae"/>
        <w:rPr>
          <w:color w:val="000000" w:themeColor="text1"/>
          <w:lang w:val="ru-RU"/>
        </w:rPr>
      </w:pPr>
      <w:r w:rsidRPr="00A844BE">
        <w:rPr>
          <w:color w:val="000000" w:themeColor="text1"/>
          <w:lang w:val="ru-RU"/>
        </w:rPr>
        <w:t xml:space="preserve">6.1.1. Публичные слушания проводятся в соответствии с Градостроительным кодексом Российской Федерации, Уставом МО Имангуловский сельсовет, настоящими Правилами, иными нормативными правовыми актами органов местной нормативной базы. </w:t>
      </w:r>
    </w:p>
    <w:p w:rsidR="00EF4A14" w:rsidRPr="00A844BE" w:rsidRDefault="00EF4A14" w:rsidP="00EF4A14">
      <w:pPr>
        <w:pStyle w:val="ae"/>
        <w:rPr>
          <w:color w:val="000000" w:themeColor="text1"/>
          <w:lang w:val="ru-RU"/>
        </w:rPr>
      </w:pPr>
      <w:r w:rsidRPr="00A844BE">
        <w:rPr>
          <w:color w:val="000000" w:themeColor="text1"/>
          <w:lang w:val="ru-RU"/>
        </w:rPr>
        <w:t>6.1.2. Публичные слушания проводятся с целью:</w:t>
      </w:r>
    </w:p>
    <w:p w:rsidR="00EF4A14" w:rsidRPr="00A844BE" w:rsidRDefault="00EF4A14" w:rsidP="00EF4A14">
      <w:pPr>
        <w:pStyle w:val="ae"/>
        <w:rPr>
          <w:color w:val="000000" w:themeColor="text1"/>
          <w:lang w:val="ru-RU"/>
        </w:rPr>
      </w:pPr>
      <w:r w:rsidRPr="00A844BE">
        <w:rPr>
          <w:color w:val="000000" w:themeColor="text1"/>
          <w:lang w:val="ru-RU"/>
        </w:rPr>
        <w:t>1) 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EF4A14" w:rsidRPr="00A844BE" w:rsidRDefault="00EF4A14" w:rsidP="00EF4A14">
      <w:pPr>
        <w:pStyle w:val="ae"/>
        <w:rPr>
          <w:color w:val="000000" w:themeColor="text1"/>
          <w:lang w:val="ru-RU"/>
        </w:rPr>
      </w:pPr>
      <w:r w:rsidRPr="00A844BE">
        <w:rPr>
          <w:color w:val="000000" w:themeColor="text1"/>
          <w:lang w:val="ru-RU"/>
        </w:rPr>
        <w:t>2) информирования общественности и обеспечения права участия граждан в принятии решений, а также их права контролировать принятие администрацией муниципального образования решений по землепользованию и застройке.</w:t>
      </w:r>
    </w:p>
    <w:p w:rsidR="00EF4A14" w:rsidRPr="00A844BE" w:rsidRDefault="00EF4A14" w:rsidP="00EF4A14">
      <w:pPr>
        <w:pStyle w:val="ae"/>
        <w:rPr>
          <w:color w:val="000000" w:themeColor="text1"/>
          <w:lang w:val="ru-RU"/>
        </w:rPr>
      </w:pPr>
      <w:r w:rsidRPr="00A844BE">
        <w:rPr>
          <w:color w:val="000000" w:themeColor="text1"/>
          <w:lang w:val="ru-RU"/>
        </w:rPr>
        <w:t>6.1.3. На публичные слушания выносятся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
    <w:p w:rsidR="00EF4A14" w:rsidRPr="00A844BE" w:rsidRDefault="00EF4A14" w:rsidP="00EF4A14">
      <w:pPr>
        <w:pStyle w:val="ae"/>
        <w:rPr>
          <w:color w:val="000000" w:themeColor="text1"/>
          <w:lang w:val="ru-RU"/>
        </w:rPr>
      </w:pPr>
      <w:r w:rsidRPr="00A844BE">
        <w:rPr>
          <w:color w:val="000000" w:themeColor="text1"/>
          <w:lang w:val="ru-RU"/>
        </w:rPr>
        <w:t>6.1.4. Инициаторами публичных слушаний могут быть:</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население МО Имангуловский сельсовет;</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Администрация МО Имангуловский сельсовет;</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Глава МО Имангуловский сельсовет;</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Глава Администрации МО Имангуловский сельсовет.</w:t>
      </w:r>
    </w:p>
    <w:p w:rsidR="00EF4A14" w:rsidRPr="00A844BE" w:rsidRDefault="00EF4A14" w:rsidP="00EF4A14">
      <w:pPr>
        <w:pStyle w:val="ae"/>
        <w:rPr>
          <w:color w:val="000000" w:themeColor="text1"/>
          <w:lang w:val="ru-RU"/>
        </w:rPr>
      </w:pPr>
      <w:r w:rsidRPr="00A844BE">
        <w:rPr>
          <w:color w:val="000000" w:themeColor="text1"/>
          <w:lang w:val="ru-RU"/>
        </w:rPr>
        <w:t>Публичные слушания, проводимые по инициативе населения или представительного органа, назначаются Советом народных депутатов, а по инициативе Главы муниципального образования – Главой сельского поселения, а по инициативе Главы Администрации – Главой Администрации сельского поселения.</w:t>
      </w:r>
    </w:p>
    <w:p w:rsidR="00EF4A14" w:rsidRPr="00A844BE" w:rsidRDefault="00EF4A14" w:rsidP="00EF4A14">
      <w:pPr>
        <w:pStyle w:val="ae"/>
        <w:rPr>
          <w:color w:val="000000" w:themeColor="text1"/>
          <w:lang w:val="ru-RU"/>
        </w:rPr>
      </w:pPr>
      <w:r w:rsidRPr="00A844BE">
        <w:rPr>
          <w:color w:val="000000" w:themeColor="text1"/>
          <w:lang w:val="ru-RU"/>
        </w:rPr>
        <w:t>Инициатива населения по проведению публичных слушаний может исходить от инициативной группы жителей муниципального образования.</w:t>
      </w:r>
    </w:p>
    <w:p w:rsidR="00EF4A14" w:rsidRPr="00A844BE" w:rsidRDefault="00EF4A14" w:rsidP="00EF4A14">
      <w:pPr>
        <w:pStyle w:val="ae"/>
        <w:rPr>
          <w:color w:val="000000" w:themeColor="text1"/>
          <w:lang w:val="ru-RU"/>
        </w:rPr>
      </w:pPr>
      <w:r w:rsidRPr="00A844BE">
        <w:rPr>
          <w:color w:val="000000" w:themeColor="text1"/>
          <w:lang w:val="ru-RU"/>
        </w:rPr>
        <w:t>6.1.5. Решение о назначении публичных слушаний принимается на заседании Совета народных депутатов МО Имангуловский сельсовет, большинством голосов от числа присутствующих на заседании депутатов. При отклонении инициативы о проведении публичных слушаний Совет народных депутатов направляет инициативной группе мотивированное обоснование о причинах отказа в принятии решения о проведении публичных слушаний. Основанием отказа в проведении публичных слушаниях могут быть только несоблюдение при их инициировании норм законодательства и требований настоящих Правил.</w:t>
      </w:r>
    </w:p>
    <w:p w:rsidR="00EF4A14" w:rsidRPr="00A844BE" w:rsidRDefault="00EF4A14" w:rsidP="00EF4A14">
      <w:pPr>
        <w:pStyle w:val="ae"/>
        <w:rPr>
          <w:color w:val="000000" w:themeColor="text1"/>
          <w:lang w:val="ru-RU"/>
        </w:rPr>
      </w:pPr>
      <w:r w:rsidRPr="00A844BE">
        <w:rPr>
          <w:color w:val="000000" w:themeColor="text1"/>
          <w:lang w:val="ru-RU"/>
        </w:rPr>
        <w:t>Решение о проведении публичных слушаний принимается не ранее чем за 20 и не позднее чем за 3 дня до дня проведения публичных слушаний.</w:t>
      </w:r>
    </w:p>
    <w:p w:rsidR="00EF4A14" w:rsidRPr="00A844BE" w:rsidRDefault="00EF4A14" w:rsidP="00EF4A14">
      <w:pPr>
        <w:pStyle w:val="ae"/>
        <w:rPr>
          <w:color w:val="000000" w:themeColor="text1"/>
          <w:lang w:val="ru-RU"/>
        </w:rPr>
      </w:pPr>
      <w:r w:rsidRPr="00A844BE">
        <w:rPr>
          <w:color w:val="000000" w:themeColor="text1"/>
          <w:lang w:val="ru-RU"/>
        </w:rPr>
        <w:t>6.1.6. В решении о назначении публичных слушаний указывается:</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наименование проекта, выносимого на публичные слушания;</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время и место проведения публичных слушаний;</w:t>
      </w:r>
    </w:p>
    <w:p w:rsidR="00EF4A14" w:rsidRDefault="00EF4A14" w:rsidP="00EF4A14">
      <w:pPr>
        <w:pStyle w:val="ae"/>
        <w:numPr>
          <w:ilvl w:val="0"/>
          <w:numId w:val="3"/>
        </w:numPr>
        <w:ind w:left="567" w:hanging="283"/>
        <w:rPr>
          <w:color w:val="000000" w:themeColor="text1"/>
          <w:lang w:val="ru-RU"/>
        </w:rPr>
      </w:pPr>
      <w:r w:rsidRPr="00A844BE">
        <w:rPr>
          <w:color w:val="000000" w:themeColor="text1"/>
          <w:lang w:val="ru-RU"/>
        </w:rPr>
        <w:t>порядок подачи заявок на участие в публичных слушаниях.</w:t>
      </w:r>
    </w:p>
    <w:p w:rsidR="00EF4A14" w:rsidRPr="00A844BE" w:rsidRDefault="00EF4A14" w:rsidP="00EF4A14">
      <w:pPr>
        <w:pStyle w:val="ae"/>
        <w:ind w:left="567" w:firstLine="0"/>
        <w:rPr>
          <w:color w:val="000000" w:themeColor="text1"/>
          <w:lang w:val="ru-RU"/>
        </w:rPr>
      </w:pPr>
    </w:p>
    <w:p w:rsidR="00EF4A14" w:rsidRPr="00A844BE" w:rsidRDefault="00EF4A14" w:rsidP="00EF4A14">
      <w:pPr>
        <w:pStyle w:val="3"/>
        <w:numPr>
          <w:ilvl w:val="0"/>
          <w:numId w:val="0"/>
        </w:numPr>
        <w:spacing w:before="0" w:line="240" w:lineRule="auto"/>
        <w:jc w:val="both"/>
        <w:rPr>
          <w:rFonts w:cs="Times New Roman"/>
          <w:color w:val="000000" w:themeColor="text1"/>
          <w:lang w:eastAsia="ar-SA"/>
        </w:rPr>
      </w:pPr>
      <w:bookmarkStart w:id="101" w:name="_Toc196878908"/>
      <w:bookmarkStart w:id="102" w:name="_Toc312188804"/>
      <w:bookmarkStart w:id="103" w:name="_Toc470082657"/>
      <w:r w:rsidRPr="00A844BE">
        <w:rPr>
          <w:rFonts w:cs="Times New Roman"/>
          <w:color w:val="000000" w:themeColor="text1"/>
          <w:lang w:eastAsia="ar-SA"/>
        </w:rPr>
        <w:t>Статья 6.2. Организация подготовки публичных слушаний</w:t>
      </w:r>
      <w:bookmarkEnd w:id="101"/>
      <w:bookmarkEnd w:id="102"/>
      <w:bookmarkEnd w:id="103"/>
    </w:p>
    <w:p w:rsidR="00EF4A14" w:rsidRPr="00A844BE" w:rsidRDefault="00EF4A14" w:rsidP="00EF4A14">
      <w:pPr>
        <w:pStyle w:val="ae"/>
        <w:rPr>
          <w:color w:val="000000" w:themeColor="text1"/>
          <w:lang w:val="ru-RU"/>
        </w:rPr>
      </w:pPr>
      <w:r w:rsidRPr="00A844BE">
        <w:rPr>
          <w:color w:val="000000" w:themeColor="text1"/>
          <w:lang w:val="ru-RU"/>
        </w:rPr>
        <w:t>6.2.1. На основании решения Совета народных депутатов МО Имангуловский сельсовет или постановления Главы Администрации МО Имангуловский сельсовет формируется организационный комитет по подготовке и проведению публичных слушаний.</w:t>
      </w:r>
    </w:p>
    <w:p w:rsidR="00EF4A14" w:rsidRPr="00A844BE" w:rsidRDefault="00EF4A14" w:rsidP="00EF4A14">
      <w:pPr>
        <w:pStyle w:val="ae"/>
        <w:rPr>
          <w:color w:val="000000" w:themeColor="text1"/>
          <w:lang w:val="ru-RU"/>
        </w:rPr>
      </w:pPr>
      <w:r w:rsidRPr="00A844BE">
        <w:rPr>
          <w:color w:val="000000" w:themeColor="text1"/>
          <w:lang w:val="ru-RU"/>
        </w:rPr>
        <w:t xml:space="preserve">Глава сельского поселения, Глава Администрации МО Имангуловский сельсовет не позднее 5 дней со дня принятия решения о назначении публичных слушаний организует проведение первого заседания оргкомитета и в дальнейшем осуществляет </w:t>
      </w:r>
      <w:r w:rsidRPr="00A844BE">
        <w:rPr>
          <w:color w:val="000000" w:themeColor="text1"/>
          <w:lang w:val="ru-RU"/>
        </w:rPr>
        <w:lastRenderedPageBreak/>
        <w:t>организационное и материально-техническое обеспечение деятельности организационного комитета.</w:t>
      </w:r>
    </w:p>
    <w:p w:rsidR="00EF4A14" w:rsidRPr="00A844BE" w:rsidRDefault="00EF4A14" w:rsidP="00EF4A14">
      <w:pPr>
        <w:pStyle w:val="ae"/>
        <w:rPr>
          <w:color w:val="000000" w:themeColor="text1"/>
          <w:lang w:val="ru-RU"/>
        </w:rPr>
      </w:pPr>
      <w:r w:rsidRPr="00A844BE">
        <w:rPr>
          <w:color w:val="000000" w:themeColor="text1"/>
          <w:lang w:val="ru-RU"/>
        </w:rPr>
        <w:t>6.2.2. Организационный комитет:</w:t>
      </w:r>
    </w:p>
    <w:p w:rsidR="00EF4A14" w:rsidRPr="00A844BE" w:rsidRDefault="00EF4A14" w:rsidP="00EF4A14">
      <w:pPr>
        <w:pStyle w:val="ae"/>
        <w:rPr>
          <w:color w:val="000000" w:themeColor="text1"/>
          <w:lang w:val="ru-RU"/>
        </w:rPr>
      </w:pPr>
      <w:r w:rsidRPr="00A844BE">
        <w:rPr>
          <w:color w:val="000000" w:themeColor="text1"/>
          <w:lang w:val="ru-RU"/>
        </w:rPr>
        <w:t>1) на первом заседании, которое организуется в трехдневный срок после принятия решения о проведении публичных слушаний, избирает председателя, заместителя председателя, секретаря, распределяет обязанности между членами организационного комитета, составляет план работы, который предусматривает перечень мероприятий, которые необходимо осуществить при подготовке публичных слушаний структурным подразделением администрации МО Имангуловский сельсовет и предоставляет его Главе Администрации МО Имангуловский сельсовет;</w:t>
      </w:r>
    </w:p>
    <w:p w:rsidR="00EF4A14" w:rsidRPr="00A844BE" w:rsidRDefault="00EF4A14" w:rsidP="00EF4A14">
      <w:pPr>
        <w:pStyle w:val="ae"/>
        <w:rPr>
          <w:color w:val="000000" w:themeColor="text1"/>
          <w:lang w:val="ru-RU"/>
        </w:rPr>
      </w:pPr>
      <w:r w:rsidRPr="00A844BE">
        <w:rPr>
          <w:color w:val="000000" w:themeColor="text1"/>
          <w:lang w:val="ru-RU"/>
        </w:rPr>
        <w:t>2) не позднее 10 дней до назначенной даты проведения публичных слушаний обеспечивает обнародование проекта Правил землепользования и застройки, рассмотрение которого выносится на публичные слушания;</w:t>
      </w:r>
    </w:p>
    <w:p w:rsidR="00EF4A14" w:rsidRPr="00A844BE" w:rsidRDefault="00EF4A14" w:rsidP="00EF4A14">
      <w:pPr>
        <w:pStyle w:val="ae"/>
        <w:rPr>
          <w:color w:val="000000" w:themeColor="text1"/>
          <w:lang w:val="ru-RU"/>
        </w:rPr>
      </w:pPr>
      <w:r w:rsidRPr="00A844BE">
        <w:rPr>
          <w:color w:val="000000" w:themeColor="text1"/>
          <w:lang w:val="ru-RU"/>
        </w:rPr>
        <w:t>3) определяет субъектов правотворческой инициативы – разработчиков (авторов) проектов, которые будут выступать с сообщением на публичных слушаниях по существу выносимых на обсуждение проектов;</w:t>
      </w:r>
    </w:p>
    <w:p w:rsidR="00EF4A14" w:rsidRPr="00A844BE" w:rsidRDefault="00EF4A14" w:rsidP="00EF4A14">
      <w:pPr>
        <w:pStyle w:val="ae"/>
        <w:rPr>
          <w:color w:val="000000" w:themeColor="text1"/>
          <w:lang w:val="ru-RU"/>
        </w:rPr>
      </w:pPr>
      <w:r w:rsidRPr="00A844BE">
        <w:rPr>
          <w:color w:val="000000" w:themeColor="text1"/>
          <w:lang w:val="ru-RU"/>
        </w:rPr>
        <w:t>4) составляет список должностных лиц, специалистов, представителей организаций, заинтересованных жителей муниципального образования, направляет им официальные сообщения с просьбой дать свои предложения (поправки) по проектам, выносимым на обсуждение;</w:t>
      </w:r>
    </w:p>
    <w:p w:rsidR="00EF4A14" w:rsidRPr="00A844BE" w:rsidRDefault="00EF4A14" w:rsidP="00EF4A14">
      <w:pPr>
        <w:pStyle w:val="ae"/>
        <w:rPr>
          <w:color w:val="000000" w:themeColor="text1"/>
          <w:lang w:val="ru-RU"/>
        </w:rPr>
      </w:pPr>
      <w:r w:rsidRPr="00A844BE">
        <w:rPr>
          <w:color w:val="000000" w:themeColor="text1"/>
          <w:lang w:val="ru-RU"/>
        </w:rPr>
        <w:t>5) организует подготовку проекта решения публичных слушаний по проекту, выносимого на публичные слушания. В протокол проведения публичных слушаний включаются все поступившие в письменной форме предложения (поправки), в проект решения включаются результаты обсуждения проекта;</w:t>
      </w:r>
    </w:p>
    <w:p w:rsidR="00EF4A14" w:rsidRPr="00A844BE" w:rsidRDefault="00EF4A14" w:rsidP="00EF4A14">
      <w:pPr>
        <w:pStyle w:val="ae"/>
        <w:rPr>
          <w:color w:val="000000" w:themeColor="text1"/>
          <w:lang w:val="ru-RU"/>
        </w:rPr>
      </w:pPr>
      <w:r w:rsidRPr="00A844BE">
        <w:rPr>
          <w:color w:val="000000" w:themeColor="text1"/>
          <w:lang w:val="ru-RU"/>
        </w:rPr>
        <w:t>6) не позднее 3 дней до даты проведения публичных слушаний оповещает население МО Имангуловский сельсовет об инициаторах, дате, времени и месте проведения публичных слушаний, теме и вопросах, выносимых на обсуждение.</w:t>
      </w:r>
    </w:p>
    <w:p w:rsidR="00EF4A14" w:rsidRPr="00A844BE" w:rsidRDefault="00EF4A14" w:rsidP="00EF4A14">
      <w:pPr>
        <w:pStyle w:val="ae"/>
        <w:rPr>
          <w:color w:val="000000" w:themeColor="text1"/>
          <w:lang w:val="ru-RU"/>
        </w:rPr>
      </w:pPr>
      <w:r w:rsidRPr="00A844BE">
        <w:rPr>
          <w:color w:val="000000" w:themeColor="text1"/>
          <w:lang w:val="ru-RU"/>
        </w:rPr>
        <w:t>7) обобщает заявки об участии в публичных слушаниях;</w:t>
      </w:r>
    </w:p>
    <w:p w:rsidR="00EF4A14" w:rsidRPr="00A844BE" w:rsidRDefault="00EF4A14" w:rsidP="00EF4A14">
      <w:pPr>
        <w:pStyle w:val="ae"/>
        <w:rPr>
          <w:color w:val="000000" w:themeColor="text1"/>
          <w:lang w:val="ru-RU"/>
        </w:rPr>
      </w:pPr>
      <w:r w:rsidRPr="00A844BE">
        <w:rPr>
          <w:color w:val="000000" w:themeColor="text1"/>
          <w:lang w:val="ru-RU"/>
        </w:rPr>
        <w:t>8) регистрирует участников публичных слушаний.</w:t>
      </w:r>
    </w:p>
    <w:p w:rsidR="00EF4A14" w:rsidRDefault="00EF4A14" w:rsidP="00EF4A14">
      <w:pPr>
        <w:pStyle w:val="ae"/>
        <w:rPr>
          <w:color w:val="000000" w:themeColor="text1"/>
          <w:lang w:val="ru-RU"/>
        </w:rPr>
      </w:pPr>
      <w:r w:rsidRPr="00A844BE">
        <w:rPr>
          <w:color w:val="000000" w:themeColor="text1"/>
          <w:lang w:val="ru-RU"/>
        </w:rPr>
        <w:t>Организационный комитет подотчетен в своей деятельности Совету народных депутатов МО Имангуловский сельсовет.</w:t>
      </w:r>
    </w:p>
    <w:p w:rsidR="00EF4A14" w:rsidRPr="00A844BE" w:rsidRDefault="00EF4A14" w:rsidP="00EF4A14">
      <w:pPr>
        <w:pStyle w:val="ae"/>
        <w:rPr>
          <w:color w:val="000000" w:themeColor="text1"/>
          <w:lang w:val="ru-RU"/>
        </w:rPr>
      </w:pPr>
    </w:p>
    <w:p w:rsidR="00EF4A14" w:rsidRPr="00A844BE" w:rsidRDefault="00EF4A14" w:rsidP="00EF4A14">
      <w:pPr>
        <w:pStyle w:val="3"/>
        <w:numPr>
          <w:ilvl w:val="0"/>
          <w:numId w:val="0"/>
        </w:numPr>
        <w:spacing w:before="0" w:line="240" w:lineRule="auto"/>
        <w:ind w:left="2160"/>
        <w:jc w:val="both"/>
        <w:rPr>
          <w:rFonts w:cs="Times New Roman"/>
          <w:color w:val="000000" w:themeColor="text1"/>
          <w:lang w:eastAsia="ar-SA"/>
        </w:rPr>
      </w:pPr>
      <w:bookmarkStart w:id="104" w:name="_Toc196878909"/>
      <w:bookmarkStart w:id="105" w:name="_Toc312188805"/>
      <w:bookmarkStart w:id="106" w:name="_Toc470082658"/>
      <w:r w:rsidRPr="00A844BE">
        <w:rPr>
          <w:rFonts w:cs="Times New Roman"/>
          <w:color w:val="000000" w:themeColor="text1"/>
          <w:lang w:eastAsia="ar-SA"/>
        </w:rPr>
        <w:t>Статья 6.3. Процедура проведения публичных слушаний</w:t>
      </w:r>
      <w:bookmarkEnd w:id="104"/>
      <w:bookmarkEnd w:id="105"/>
      <w:bookmarkEnd w:id="106"/>
    </w:p>
    <w:p w:rsidR="00EF4A14" w:rsidRPr="00A844BE" w:rsidRDefault="00EF4A14" w:rsidP="00EF4A14">
      <w:pPr>
        <w:pStyle w:val="ae"/>
        <w:rPr>
          <w:color w:val="000000" w:themeColor="text1"/>
          <w:lang w:val="ru-RU"/>
        </w:rPr>
      </w:pPr>
      <w:r w:rsidRPr="00A844BE">
        <w:rPr>
          <w:color w:val="000000" w:themeColor="text1"/>
          <w:lang w:val="ru-RU"/>
        </w:rPr>
        <w:t>6.3.1. Организационный комитет перед началом публичных слушаний организует регистрацию участников слушаний, выдает им проект Правил землепользования и застройки, выносимого на обсуждение.</w:t>
      </w:r>
    </w:p>
    <w:p w:rsidR="00EF4A14" w:rsidRPr="00A844BE" w:rsidRDefault="00EF4A14" w:rsidP="00EF4A14">
      <w:pPr>
        <w:pStyle w:val="ae"/>
        <w:rPr>
          <w:color w:val="000000" w:themeColor="text1"/>
          <w:lang w:val="ru-RU"/>
        </w:rPr>
      </w:pPr>
      <w:r w:rsidRPr="00A844BE">
        <w:rPr>
          <w:color w:val="000000" w:themeColor="text1"/>
          <w:lang w:val="ru-RU"/>
        </w:rPr>
        <w:t>6.3.2. Председатель организационного комитета является ведущим публичных слушаний, ведущий открывает публичные слушания, информирует о численности участников слушаний, оглашает решение Совета народных депутатов или Главы МО Имангуловский сельсовет о назначении публичных слушаний и проекте, выносимого на обсуждение. Голосованием утверждается регламент проведения публичных слушаний.</w:t>
      </w:r>
    </w:p>
    <w:p w:rsidR="00EF4A14" w:rsidRPr="00A844BE" w:rsidRDefault="00EF4A14" w:rsidP="00EF4A14">
      <w:pPr>
        <w:pStyle w:val="ae"/>
        <w:rPr>
          <w:color w:val="000000" w:themeColor="text1"/>
          <w:lang w:val="ru-RU"/>
        </w:rPr>
      </w:pPr>
      <w:r w:rsidRPr="00A844BE">
        <w:rPr>
          <w:color w:val="000000" w:themeColor="text1"/>
          <w:lang w:val="ru-RU"/>
        </w:rPr>
        <w:t>6.3.3. С сообщением на публичных слушаниях выступает субъект правотворческой инициативы – разработчик вынесенного на обсуждение проекта.</w:t>
      </w:r>
    </w:p>
    <w:p w:rsidR="00EF4A14" w:rsidRPr="00A844BE" w:rsidRDefault="00EF4A14" w:rsidP="00EF4A14">
      <w:pPr>
        <w:pStyle w:val="ae"/>
        <w:rPr>
          <w:color w:val="000000" w:themeColor="text1"/>
          <w:lang w:val="ru-RU"/>
        </w:rPr>
      </w:pPr>
      <w:r w:rsidRPr="00A844BE">
        <w:rPr>
          <w:color w:val="000000" w:themeColor="text1"/>
          <w:lang w:val="ru-RU"/>
        </w:rPr>
        <w:t>6.3.4. Предложения (поправки) по проекту не должны противоречить Конституции Российской Федерации, федеральным и областным законам, Уставу МО Имангуловский сельсовет.</w:t>
      </w:r>
    </w:p>
    <w:p w:rsidR="00EF4A14" w:rsidRPr="00A844BE" w:rsidRDefault="00EF4A14" w:rsidP="00EF4A14">
      <w:pPr>
        <w:pStyle w:val="ae"/>
        <w:rPr>
          <w:color w:val="000000" w:themeColor="text1"/>
          <w:lang w:val="ru-RU"/>
        </w:rPr>
      </w:pPr>
      <w:r w:rsidRPr="00A844BE">
        <w:rPr>
          <w:color w:val="000000" w:themeColor="text1"/>
          <w:lang w:val="ru-RU"/>
        </w:rPr>
        <w:t>6.3.5. На публичных слушаниях должны присутствовать специалисты (юристы, финансовые работники), которые в ходе обсуждения предложений (поправок) в проект должны дать заключение об их соответствии действующему законодательству, а также реальности финансового обеспечения их реализации;</w:t>
      </w:r>
    </w:p>
    <w:p w:rsidR="00EF4A14" w:rsidRPr="00A844BE" w:rsidRDefault="00EF4A14" w:rsidP="00EF4A14">
      <w:pPr>
        <w:pStyle w:val="ae"/>
        <w:rPr>
          <w:color w:val="000000" w:themeColor="text1"/>
          <w:lang w:val="ru-RU"/>
        </w:rPr>
      </w:pPr>
      <w:r w:rsidRPr="00A844BE">
        <w:rPr>
          <w:color w:val="000000" w:themeColor="text1"/>
          <w:lang w:val="ru-RU"/>
        </w:rPr>
        <w:t>6.3.6. Все предложения (поправки) в проект протоколируются, заносятся в проект решения публичных слушаний.</w:t>
      </w:r>
    </w:p>
    <w:p w:rsidR="00EF4A14" w:rsidRPr="00A844BE" w:rsidRDefault="00EF4A14" w:rsidP="00EF4A14">
      <w:pPr>
        <w:pStyle w:val="ae"/>
        <w:rPr>
          <w:color w:val="000000" w:themeColor="text1"/>
          <w:lang w:val="ru-RU"/>
        </w:rPr>
      </w:pPr>
      <w:r w:rsidRPr="00A844BE">
        <w:rPr>
          <w:color w:val="000000" w:themeColor="text1"/>
          <w:lang w:val="ru-RU"/>
        </w:rPr>
        <w:t>6.3.7. По окончанию обсуждения участники публичных слушаний голосованием принимают решение, в котором указывается отношение участников публичных слушаний в целом к проекту Правил землепользования и застройки (рекомендация одобрить либо отклонить), а также фиксируются предложения (поправки), которые рекомендуется принять либо отклонить.</w:t>
      </w:r>
    </w:p>
    <w:p w:rsidR="00EF4A14" w:rsidRPr="00A844BE" w:rsidRDefault="00EF4A14" w:rsidP="00EF4A14">
      <w:pPr>
        <w:pStyle w:val="ae"/>
        <w:rPr>
          <w:color w:val="000000" w:themeColor="text1"/>
          <w:lang w:val="ru-RU"/>
        </w:rPr>
      </w:pPr>
      <w:r w:rsidRPr="00A844BE">
        <w:rPr>
          <w:color w:val="000000" w:themeColor="text1"/>
          <w:lang w:val="ru-RU"/>
        </w:rPr>
        <w:lastRenderedPageBreak/>
        <w:t>6.3.8. Решение по результатам публичных слушаний считается принятым, если за него проголосовало большинство участников слушаний;</w:t>
      </w:r>
    </w:p>
    <w:p w:rsidR="00EF4A14" w:rsidRPr="00A844BE" w:rsidRDefault="00EF4A14" w:rsidP="00EF4A14">
      <w:pPr>
        <w:pStyle w:val="ae"/>
        <w:rPr>
          <w:color w:val="000000" w:themeColor="text1"/>
          <w:lang w:val="ru-RU"/>
        </w:rPr>
      </w:pPr>
      <w:r w:rsidRPr="00A844BE">
        <w:rPr>
          <w:color w:val="000000" w:themeColor="text1"/>
          <w:lang w:val="ru-RU"/>
        </w:rPr>
        <w:t>6.3.9. Решение, принятое на публичных слушаниях по проекту направляется в Совет народных депутатов или Главе МО Имангуловский сельсовет, в компетенцию которых входит принятие проекта для обязательного рассмотрения предложений (поправок) участников публичных слушаний при окончательном принятии указанного проекта.</w:t>
      </w:r>
    </w:p>
    <w:p w:rsidR="00EF4A14" w:rsidRPr="00A844BE" w:rsidRDefault="00EF4A14" w:rsidP="00EF4A14">
      <w:pPr>
        <w:pStyle w:val="ae"/>
        <w:rPr>
          <w:color w:val="000000" w:themeColor="text1"/>
          <w:lang w:val="ru-RU"/>
        </w:rPr>
      </w:pPr>
      <w:r w:rsidRPr="00A844BE">
        <w:rPr>
          <w:color w:val="000000" w:themeColor="text1"/>
          <w:lang w:val="ru-RU"/>
        </w:rPr>
        <w:t>6.3.10. В течение пяти дней после принятия проекта, который выносился на публичные слушания, Совет народных депутатов, либо Глава МО Имангуловский сельсовет, направляют участникам слушаний, которые вносили предложения (поправки), мотивированное обоснование по всем предложениям (поправкам), которые не были включены в текст проекта.</w:t>
      </w:r>
    </w:p>
    <w:p w:rsidR="00EF4A14" w:rsidRDefault="00EF4A14" w:rsidP="00EF4A14">
      <w:pPr>
        <w:pStyle w:val="ae"/>
        <w:rPr>
          <w:color w:val="000000" w:themeColor="text1"/>
          <w:lang w:val="ru-RU"/>
        </w:rPr>
      </w:pPr>
      <w:r w:rsidRPr="00A844BE">
        <w:rPr>
          <w:color w:val="000000" w:themeColor="text1"/>
          <w:lang w:val="ru-RU"/>
        </w:rPr>
        <w:t xml:space="preserve">6.3.11. В течение 7 дней после окончания публичных слушаний организационный комитет направляет материалы о результатах публичных слушаний Главе МО Имангуловский сельсовет для опубликования. </w:t>
      </w:r>
    </w:p>
    <w:p w:rsidR="00EF4A14" w:rsidRPr="00A844BE" w:rsidRDefault="00EF4A14" w:rsidP="00EF4A14">
      <w:pPr>
        <w:pStyle w:val="ae"/>
        <w:rPr>
          <w:color w:val="000000" w:themeColor="text1"/>
          <w:lang w:val="ru-RU"/>
        </w:rPr>
      </w:pPr>
    </w:p>
    <w:p w:rsidR="00EF4A14" w:rsidRPr="00A844BE" w:rsidRDefault="00EF4A14" w:rsidP="00EF4A14">
      <w:pPr>
        <w:pStyle w:val="3"/>
        <w:numPr>
          <w:ilvl w:val="0"/>
          <w:numId w:val="0"/>
        </w:numPr>
        <w:spacing w:before="0" w:line="240" w:lineRule="auto"/>
        <w:jc w:val="both"/>
        <w:rPr>
          <w:rFonts w:cs="Times New Roman"/>
          <w:color w:val="000000" w:themeColor="text1"/>
          <w:lang w:eastAsia="ar-SA"/>
        </w:rPr>
      </w:pPr>
      <w:bookmarkStart w:id="107" w:name="_Toc196878910"/>
      <w:bookmarkStart w:id="108" w:name="_Toc312188806"/>
      <w:bookmarkStart w:id="109" w:name="_Toc470082659"/>
      <w:r w:rsidRPr="00A844BE">
        <w:rPr>
          <w:rFonts w:cs="Times New Roman"/>
          <w:color w:val="000000" w:themeColor="text1"/>
          <w:lang w:eastAsia="ar-SA"/>
        </w:rPr>
        <w:t>Статья 6.4. Публичные слушания применительно к рассмотрению вопросов о специальном согласовании, отклонениях от Правил</w:t>
      </w:r>
      <w:bookmarkEnd w:id="107"/>
      <w:bookmarkEnd w:id="108"/>
      <w:bookmarkEnd w:id="109"/>
    </w:p>
    <w:p w:rsidR="00EF4A14" w:rsidRPr="00A844BE" w:rsidRDefault="00EF4A14" w:rsidP="00EF4A14">
      <w:pPr>
        <w:pStyle w:val="ae"/>
        <w:rPr>
          <w:color w:val="000000" w:themeColor="text1"/>
          <w:lang w:val="ru-RU"/>
        </w:rPr>
      </w:pPr>
      <w:r w:rsidRPr="00A844BE">
        <w:rPr>
          <w:color w:val="000000" w:themeColor="text1"/>
          <w:lang w:val="ru-RU"/>
        </w:rPr>
        <w:t>6.4.1.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сельского поселения.</w:t>
      </w:r>
    </w:p>
    <w:p w:rsidR="00EF4A14" w:rsidRPr="00A844BE" w:rsidRDefault="00EF4A14" w:rsidP="00EF4A14">
      <w:pPr>
        <w:pStyle w:val="ae"/>
        <w:rPr>
          <w:color w:val="000000" w:themeColor="text1"/>
          <w:lang w:val="ru-RU"/>
        </w:rPr>
      </w:pPr>
      <w:r w:rsidRPr="00A844BE">
        <w:rPr>
          <w:color w:val="000000" w:themeColor="text1"/>
          <w:lang w:val="ru-RU"/>
        </w:rPr>
        <w:t>Специальные согласования могут проводиться:</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на стадии подготовки проектной документации, до получения разрешения на строительство;</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 xml:space="preserve">в процессе использования земельных участков, иных объектов недвижимости, когда правообладатели планируют изменить их назначение. </w:t>
      </w:r>
    </w:p>
    <w:p w:rsidR="00EF4A14" w:rsidRPr="00A844BE" w:rsidRDefault="00EF4A14" w:rsidP="00EF4A14">
      <w:pPr>
        <w:pStyle w:val="ae"/>
        <w:rPr>
          <w:color w:val="000000" w:themeColor="text1"/>
          <w:lang w:val="ru-RU"/>
        </w:rPr>
      </w:pPr>
      <w:r w:rsidRPr="00A844BE">
        <w:rPr>
          <w:color w:val="000000" w:themeColor="text1"/>
          <w:lang w:val="ru-RU"/>
        </w:rPr>
        <w:t>Заявление на получение разрешения на соответствующий вид использования недвижимости, требующий специального согласования, направляется в Администрацию МО Имангуловский сельсовет.</w:t>
      </w:r>
    </w:p>
    <w:p w:rsidR="00EF4A14" w:rsidRPr="00A844BE" w:rsidRDefault="00EF4A14" w:rsidP="00EF4A14">
      <w:pPr>
        <w:pStyle w:val="ae"/>
        <w:rPr>
          <w:color w:val="000000" w:themeColor="text1"/>
          <w:lang w:val="ru-RU"/>
        </w:rPr>
      </w:pPr>
      <w:r w:rsidRPr="00A844BE">
        <w:rPr>
          <w:color w:val="000000" w:themeColor="text1"/>
          <w:lang w:val="ru-RU"/>
        </w:rPr>
        <w:t xml:space="preserve">Заявление должно содержать: </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запрос о предоставлении специального согласования;</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EF4A14" w:rsidRPr="00A844BE" w:rsidRDefault="00EF4A14" w:rsidP="00EF4A14">
      <w:pPr>
        <w:pStyle w:val="ae"/>
        <w:rPr>
          <w:color w:val="000000" w:themeColor="text1"/>
          <w:lang w:val="ru-RU"/>
        </w:rPr>
      </w:pPr>
      <w:r w:rsidRPr="00A844BE">
        <w:rPr>
          <w:color w:val="000000" w:themeColor="text1"/>
          <w:lang w:val="ru-RU"/>
        </w:rPr>
        <w:t>Заявление регистрируется в день его поступления, в течение трех дней после регистрации заявления орган архитектуры и градостроительства запрашивает письменные заключения по предмету запроса от:</w:t>
      </w:r>
    </w:p>
    <w:p w:rsidR="00EF4A14" w:rsidRPr="00A844BE" w:rsidRDefault="00EF4A14" w:rsidP="00EF4A14">
      <w:pPr>
        <w:pStyle w:val="ae"/>
        <w:rPr>
          <w:color w:val="000000" w:themeColor="text1"/>
          <w:lang w:val="ru-RU"/>
        </w:rPr>
      </w:pPr>
      <w:r w:rsidRPr="00A844BE">
        <w:rPr>
          <w:color w:val="000000" w:themeColor="text1"/>
          <w:lang w:val="ru-RU"/>
        </w:rPr>
        <w:t xml:space="preserve">а) уполномоченного органа по природным ресурсам и охране окружающей среды; </w:t>
      </w:r>
    </w:p>
    <w:p w:rsidR="00EF4A14" w:rsidRPr="00A844BE" w:rsidRDefault="00EF4A14" w:rsidP="00EF4A14">
      <w:pPr>
        <w:pStyle w:val="ae"/>
        <w:rPr>
          <w:color w:val="000000" w:themeColor="text1"/>
          <w:lang w:val="ru-RU"/>
        </w:rPr>
      </w:pPr>
      <w:r w:rsidRPr="00A844BE">
        <w:rPr>
          <w:color w:val="000000" w:themeColor="text1"/>
          <w:lang w:val="ru-RU"/>
        </w:rPr>
        <w:t xml:space="preserve">б) уполномоченного органа по государственному санитарно-эпидемиологическому надзору; </w:t>
      </w:r>
    </w:p>
    <w:p w:rsidR="00EF4A14" w:rsidRPr="00A844BE" w:rsidRDefault="00EF4A14" w:rsidP="00EF4A14">
      <w:pPr>
        <w:pStyle w:val="ae"/>
        <w:rPr>
          <w:color w:val="000000" w:themeColor="text1"/>
          <w:lang w:val="ru-RU"/>
        </w:rPr>
      </w:pPr>
      <w:r w:rsidRPr="00A844BE">
        <w:rPr>
          <w:color w:val="000000" w:themeColor="text1"/>
          <w:lang w:val="ru-RU"/>
        </w:rPr>
        <w:t>в) уполномоченного органа по охране и использованию объектов культурного наследия.</w:t>
      </w:r>
    </w:p>
    <w:p w:rsidR="00EF4A14" w:rsidRPr="00A844BE" w:rsidRDefault="00EF4A14" w:rsidP="00EF4A14">
      <w:pPr>
        <w:pStyle w:val="ae"/>
        <w:rPr>
          <w:color w:val="000000" w:themeColor="text1"/>
          <w:lang w:val="ru-RU"/>
        </w:rPr>
      </w:pPr>
      <w:r w:rsidRPr="00A844BE">
        <w:rPr>
          <w:color w:val="000000" w:themeColor="text1"/>
          <w:lang w:val="ru-RU"/>
        </w:rPr>
        <w:t xml:space="preserve">Указанные запросы направляются в случаях, когда соответствующий земельный участок расположен в границах зон, выделенных на картах ограничений по </w:t>
      </w:r>
      <w:r w:rsidRPr="00A844BE">
        <w:rPr>
          <w:color w:val="000000" w:themeColor="text1"/>
          <w:lang w:val="ru-RU"/>
        </w:rPr>
        <w:lastRenderedPageBreak/>
        <w:t>экологическим, санитарно-эпидемиологическим требованиям, а также по требованиям охраны объектов культурного наследия.</w:t>
      </w:r>
    </w:p>
    <w:p w:rsidR="00EF4A14" w:rsidRPr="00A844BE" w:rsidRDefault="00EF4A14" w:rsidP="00EF4A14">
      <w:pPr>
        <w:pStyle w:val="ae"/>
        <w:rPr>
          <w:color w:val="000000" w:themeColor="text1"/>
          <w:lang w:val="ru-RU"/>
        </w:rPr>
      </w:pPr>
      <w:r w:rsidRPr="00A844BE">
        <w:rPr>
          <w:color w:val="000000" w:themeColor="text1"/>
          <w:lang w:val="ru-RU"/>
        </w:rPr>
        <w:t>Предметами для составления письменных заключений являются:</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соответствие намерений заявителя настоящим Правилам;</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не причинение ущерба правам владельцев смежно-расположенных объектов недвижимости, иных физических и юридических лиц.</w:t>
      </w:r>
    </w:p>
    <w:p w:rsidR="00EF4A14" w:rsidRPr="00A844BE" w:rsidRDefault="00EF4A14" w:rsidP="00EF4A14">
      <w:pPr>
        <w:pStyle w:val="ae"/>
        <w:rPr>
          <w:color w:val="000000" w:themeColor="text1"/>
          <w:lang w:val="ru-RU"/>
        </w:rPr>
      </w:pPr>
      <w:r w:rsidRPr="00A844BE">
        <w:rPr>
          <w:color w:val="000000" w:themeColor="text1"/>
          <w:lang w:val="ru-RU"/>
        </w:rPr>
        <w:t>Комиссия подготавливает и направляет Главе МО Имангуловский сельсовет рекомендации по результатам рассмотрения письменных заключений и публичных слушаний не позднее 7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rsidR="00EF4A14" w:rsidRPr="00A844BE" w:rsidRDefault="00EF4A14" w:rsidP="00EF4A14">
      <w:pPr>
        <w:pStyle w:val="ae"/>
        <w:rPr>
          <w:color w:val="000000" w:themeColor="text1"/>
          <w:lang w:val="ru-RU"/>
        </w:rPr>
      </w:pPr>
      <w:r w:rsidRPr="00A844BE">
        <w:rPr>
          <w:color w:val="000000" w:themeColor="text1"/>
          <w:lang w:val="ru-RU"/>
        </w:rPr>
        <w:t>Решение о предоставлении специального согласования или об отказе в предоставлении такового должно состояться не позднее 60 дней со дня подачи заявления, за исключением случаев, когда с заявителем достигнута договоренность об ином сроке.</w:t>
      </w:r>
    </w:p>
    <w:p w:rsidR="00EF4A14" w:rsidRPr="00A844BE" w:rsidRDefault="00EF4A14" w:rsidP="00EF4A14">
      <w:pPr>
        <w:pStyle w:val="ae"/>
        <w:rPr>
          <w:color w:val="000000" w:themeColor="text1"/>
          <w:lang w:val="ru-RU"/>
        </w:rPr>
      </w:pPr>
      <w:r w:rsidRPr="00A844BE">
        <w:rPr>
          <w:color w:val="000000" w:themeColor="text1"/>
          <w:lang w:val="ru-RU"/>
        </w:rPr>
        <w:t>Решение об отказе в предоставлении специального согласования, или о предоставлении специального согласования может быть обжаловано в суде.</w:t>
      </w:r>
    </w:p>
    <w:p w:rsidR="00EF4A14" w:rsidRPr="00A844BE" w:rsidRDefault="00EF4A14" w:rsidP="00EF4A14">
      <w:pPr>
        <w:pStyle w:val="ae"/>
        <w:rPr>
          <w:color w:val="000000" w:themeColor="text1"/>
          <w:lang w:val="ru-RU"/>
        </w:rPr>
      </w:pPr>
      <w:r w:rsidRPr="00A844BE">
        <w:rPr>
          <w:color w:val="000000" w:themeColor="text1"/>
          <w:lang w:val="ru-RU"/>
        </w:rPr>
        <w:t>6.4.2.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ходатайствовать об отклонениях от настоящих Правил.</w:t>
      </w:r>
    </w:p>
    <w:p w:rsidR="00EF4A14" w:rsidRPr="00A844BE" w:rsidRDefault="00EF4A14" w:rsidP="00EF4A14">
      <w:pPr>
        <w:pStyle w:val="ae"/>
        <w:rPr>
          <w:color w:val="000000" w:themeColor="text1"/>
          <w:lang w:val="ru-RU"/>
        </w:rPr>
      </w:pPr>
      <w:r w:rsidRPr="00A844BE">
        <w:rPr>
          <w:color w:val="000000" w:themeColor="text1"/>
          <w:lang w:val="ru-RU"/>
        </w:rPr>
        <w:t>Отклонениями от Правил является санкционированное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rsidR="00EF4A14" w:rsidRPr="00A844BE" w:rsidRDefault="00EF4A14" w:rsidP="00EF4A14">
      <w:pPr>
        <w:pStyle w:val="ae"/>
        <w:rPr>
          <w:color w:val="000000" w:themeColor="text1"/>
          <w:lang w:val="ru-RU"/>
        </w:rPr>
      </w:pPr>
      <w:r w:rsidRPr="00A844BE">
        <w:rPr>
          <w:color w:val="000000" w:themeColor="text1"/>
          <w:lang w:val="ru-RU"/>
        </w:rPr>
        <w:t>Заявление на получение разрешения об отклонении от настоящих Правил направляется в Комиссию и должно содержать обоснования того, что отклонения от Правил:</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необходимы для эффективного использования земельного участка;</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не ущемляют права соседей и не входят в противоречие с интересами сельского поселения;</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допустимы по архитектурным требованиям, требованиям безопасности – экологическим, санитарно-гигиеническим, противопожарным, гражданской обороны 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EF4A14" w:rsidRPr="00A844BE" w:rsidRDefault="00EF4A14" w:rsidP="00EF4A14">
      <w:pPr>
        <w:pStyle w:val="ae"/>
        <w:rPr>
          <w:color w:val="000000" w:themeColor="text1"/>
          <w:lang w:val="ru-RU"/>
        </w:rPr>
      </w:pPr>
      <w:r w:rsidRPr="00A844BE">
        <w:rPr>
          <w:color w:val="000000" w:themeColor="text1"/>
          <w:lang w:val="ru-RU"/>
        </w:rPr>
        <w:t>Комиссия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EF4A14" w:rsidRPr="00A844BE" w:rsidRDefault="00EF4A14" w:rsidP="00EF4A14">
      <w:pPr>
        <w:pStyle w:val="ae"/>
        <w:rPr>
          <w:color w:val="000000" w:themeColor="text1"/>
          <w:lang w:val="ru-RU"/>
        </w:rPr>
      </w:pPr>
      <w:r w:rsidRPr="00A844BE">
        <w:rPr>
          <w:color w:val="000000" w:themeColor="text1"/>
          <w:lang w:val="ru-RU"/>
        </w:rPr>
        <w:t>Комиссия подготавливает и направляет Главе МО Имангуловский сельсовет рекомендации по результатам рассмотрения письменных заключений и публичных слушаний не позднее 7 дней после их проведения.</w:t>
      </w:r>
    </w:p>
    <w:p w:rsidR="00EF4A14" w:rsidRPr="00A844BE" w:rsidRDefault="00EF4A14" w:rsidP="00EF4A14">
      <w:pPr>
        <w:pStyle w:val="ae"/>
        <w:rPr>
          <w:color w:val="000000" w:themeColor="text1"/>
          <w:lang w:val="ru-RU"/>
        </w:rPr>
      </w:pPr>
      <w:r w:rsidRPr="00A844BE">
        <w:rPr>
          <w:color w:val="000000" w:themeColor="text1"/>
          <w:lang w:val="ru-RU"/>
        </w:rPr>
        <w:t xml:space="preserve">Решение о предоставлении разрешения на отклонение от настоящих Правил принимается Главой МО Имангуловский сельсовет не позднее 10 дней после поступления рекомендаций комиссии по землепользованию и застройке. </w:t>
      </w:r>
    </w:p>
    <w:p w:rsidR="00EF4A14" w:rsidRDefault="00EF4A14" w:rsidP="00EF4A14">
      <w:pPr>
        <w:pStyle w:val="ae"/>
        <w:rPr>
          <w:color w:val="000000" w:themeColor="text1"/>
          <w:lang w:val="ru-RU"/>
        </w:rPr>
      </w:pPr>
      <w:r w:rsidRPr="00A844BE">
        <w:rPr>
          <w:color w:val="000000" w:themeColor="text1"/>
          <w:lang w:val="ru-RU"/>
        </w:rPr>
        <w:t>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EF4A14" w:rsidRPr="00A844BE" w:rsidRDefault="00EF4A14" w:rsidP="00EF4A14">
      <w:pPr>
        <w:pStyle w:val="ae"/>
        <w:rPr>
          <w:color w:val="000000" w:themeColor="text1"/>
          <w:lang w:val="ru-RU"/>
        </w:rPr>
      </w:pPr>
    </w:p>
    <w:p w:rsidR="00EF4A14" w:rsidRPr="00A844BE" w:rsidRDefault="00EF4A14" w:rsidP="00EF4A14">
      <w:pPr>
        <w:pStyle w:val="2"/>
        <w:numPr>
          <w:ilvl w:val="0"/>
          <w:numId w:val="0"/>
        </w:numPr>
        <w:spacing w:before="0" w:line="240" w:lineRule="auto"/>
        <w:ind w:left="1440"/>
        <w:rPr>
          <w:rFonts w:ascii="Times New Roman" w:hAnsi="Times New Roman" w:cs="Times New Roman"/>
          <w:color w:val="000000" w:themeColor="text1"/>
          <w:sz w:val="24"/>
          <w:szCs w:val="24"/>
          <w:lang w:eastAsia="ar-SA"/>
        </w:rPr>
      </w:pPr>
      <w:bookmarkStart w:id="110" w:name="_Toc196878911"/>
      <w:bookmarkStart w:id="111" w:name="_Toc312188807"/>
      <w:bookmarkStart w:id="112" w:name="_Toc470082660"/>
      <w:r w:rsidRPr="00A844BE">
        <w:rPr>
          <w:rFonts w:ascii="Times New Roman" w:hAnsi="Times New Roman" w:cs="Times New Roman"/>
          <w:color w:val="000000" w:themeColor="text1"/>
          <w:sz w:val="24"/>
          <w:szCs w:val="24"/>
          <w:lang w:eastAsia="ar-SA"/>
        </w:rPr>
        <w:lastRenderedPageBreak/>
        <w:t>РАЗДЕЛ 7. ОСУЩЕСТВЛЕНИЕ КОНТРОЛЯ ЗА ИСПОЛЬЗОВАНИЕМ И ИЗМЕНЕНИЯМИ ЗЕМЕЛЬНЫХ УЧАСТКОВ И ИНЫХ ОБЪЕКТОВ НЕДВИЖИМОСТИ, ПРОИЗВОДИМЫХ ИХ ВЛАДЕЛЬЦАМИ</w:t>
      </w:r>
      <w:bookmarkEnd w:id="110"/>
      <w:bookmarkEnd w:id="111"/>
      <w:bookmarkEnd w:id="112"/>
    </w:p>
    <w:p w:rsidR="00EF4A14" w:rsidRPr="00A844BE" w:rsidRDefault="00EF4A14" w:rsidP="00EF4A14">
      <w:pPr>
        <w:pStyle w:val="3"/>
        <w:numPr>
          <w:ilvl w:val="0"/>
          <w:numId w:val="0"/>
        </w:numPr>
        <w:spacing w:before="0" w:line="240" w:lineRule="auto"/>
        <w:jc w:val="both"/>
        <w:rPr>
          <w:rFonts w:cs="Times New Roman"/>
          <w:color w:val="000000" w:themeColor="text1"/>
          <w:lang w:eastAsia="ar-SA"/>
        </w:rPr>
      </w:pPr>
      <w:bookmarkStart w:id="113" w:name="_Toc196878912"/>
      <w:bookmarkStart w:id="114" w:name="_Toc312188808"/>
      <w:bookmarkStart w:id="115" w:name="_Toc470082661"/>
      <w:r w:rsidRPr="00A844BE">
        <w:rPr>
          <w:rFonts w:cs="Times New Roman"/>
          <w:color w:val="000000" w:themeColor="text1"/>
          <w:lang w:eastAsia="ar-SA"/>
        </w:rPr>
        <w:t>Статья 7.1. Основания для осуществления контроля, субъекты контроля</w:t>
      </w:r>
      <w:bookmarkEnd w:id="113"/>
      <w:bookmarkEnd w:id="114"/>
      <w:bookmarkEnd w:id="115"/>
    </w:p>
    <w:p w:rsidR="00EF4A14" w:rsidRPr="00A844BE" w:rsidRDefault="00EF4A14" w:rsidP="00EF4A14">
      <w:pPr>
        <w:pStyle w:val="ae"/>
        <w:rPr>
          <w:color w:val="000000" w:themeColor="text1"/>
          <w:lang w:val="ru-RU"/>
        </w:rPr>
      </w:pPr>
      <w:r w:rsidRPr="00A844BE">
        <w:rPr>
          <w:color w:val="000000" w:themeColor="text1"/>
          <w:lang w:val="ru-RU"/>
        </w:rPr>
        <w:t>Основанием для осуществления контроля являются настоящие Правила застройки в части характеристик территориальных зон и градостроительных регламентов.</w:t>
      </w:r>
    </w:p>
    <w:p w:rsidR="00EF4A14" w:rsidRPr="00A844BE" w:rsidRDefault="00EF4A14" w:rsidP="00EF4A14">
      <w:pPr>
        <w:pStyle w:val="ae"/>
        <w:rPr>
          <w:color w:val="000000" w:themeColor="text1"/>
          <w:lang w:val="ru-RU"/>
        </w:rPr>
      </w:pPr>
      <w:r w:rsidRPr="00A844BE">
        <w:rPr>
          <w:color w:val="000000" w:themeColor="text1"/>
          <w:lang w:val="ru-RU"/>
        </w:rPr>
        <w:t>Контроль за использованием и строительными изменениями объектов недвижимости осуществляют:</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комиссия по землепользованию и застройке в части проверки вновь построенных (реконструируемых) объектов на соответствие установленным градостроительным регламентам использования земельных участков, внесения изменений в Правила застройки;</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отдел архитектуры и градостроительства Администрации Октябрьского района в части проверки строительных намерений владельцев недвижимости на соответствие Правилам застройки; оформлению и переоформлению разрешений на строительство;</w:t>
      </w:r>
    </w:p>
    <w:p w:rsidR="00EF4A14" w:rsidRDefault="00EF4A14" w:rsidP="00EF4A14">
      <w:pPr>
        <w:pStyle w:val="ae"/>
        <w:numPr>
          <w:ilvl w:val="0"/>
          <w:numId w:val="3"/>
        </w:numPr>
        <w:ind w:left="567" w:hanging="283"/>
        <w:rPr>
          <w:color w:val="000000" w:themeColor="text1"/>
          <w:lang w:val="ru-RU"/>
        </w:rPr>
      </w:pPr>
      <w:r w:rsidRPr="00A844BE">
        <w:rPr>
          <w:color w:val="000000" w:themeColor="text1"/>
          <w:lang w:val="ru-RU"/>
        </w:rPr>
        <w:t>иные органы осуществляют контроль и надзор в пределах своей компетенции в соответствии с земельным, санитарно-эпидемиологическим, гражданским, природоохранным, административным законодательством самостоятельно или в составе соответствующих комиссий.</w:t>
      </w:r>
    </w:p>
    <w:p w:rsidR="00EF4A14" w:rsidRPr="00A844BE" w:rsidRDefault="00EF4A14" w:rsidP="00EF4A14">
      <w:pPr>
        <w:pStyle w:val="ae"/>
        <w:ind w:left="567" w:firstLine="0"/>
        <w:rPr>
          <w:color w:val="000000" w:themeColor="text1"/>
          <w:lang w:val="ru-RU"/>
        </w:rPr>
      </w:pPr>
    </w:p>
    <w:p w:rsidR="00EF4A14" w:rsidRPr="00A844BE" w:rsidRDefault="00EF4A14" w:rsidP="00EF4A14">
      <w:pPr>
        <w:pStyle w:val="3"/>
        <w:numPr>
          <w:ilvl w:val="0"/>
          <w:numId w:val="0"/>
        </w:numPr>
        <w:spacing w:before="0" w:line="240" w:lineRule="auto"/>
        <w:jc w:val="both"/>
        <w:rPr>
          <w:rFonts w:cs="Times New Roman"/>
          <w:color w:val="000000" w:themeColor="text1"/>
          <w:lang w:eastAsia="ar-SA"/>
        </w:rPr>
      </w:pPr>
      <w:bookmarkStart w:id="116" w:name="_Toc196878913"/>
      <w:bookmarkStart w:id="117" w:name="_Toc312188809"/>
      <w:bookmarkStart w:id="118" w:name="_Toc470082662"/>
      <w:r w:rsidRPr="00A844BE">
        <w:rPr>
          <w:rFonts w:cs="Times New Roman"/>
          <w:color w:val="000000" w:themeColor="text1"/>
          <w:lang w:eastAsia="ar-SA"/>
        </w:rPr>
        <w:t>Статья 7.2. Виды контроля изменения объектов недвижимости</w:t>
      </w:r>
      <w:bookmarkEnd w:id="116"/>
      <w:bookmarkEnd w:id="117"/>
      <w:bookmarkEnd w:id="118"/>
    </w:p>
    <w:p w:rsidR="00EF4A14" w:rsidRPr="00A844BE" w:rsidRDefault="00EF4A14" w:rsidP="00EF4A14">
      <w:pPr>
        <w:pStyle w:val="ae"/>
        <w:rPr>
          <w:color w:val="000000" w:themeColor="text1"/>
          <w:lang w:val="ru-RU"/>
        </w:rPr>
      </w:pPr>
      <w:r w:rsidRPr="00A844BE">
        <w:rPr>
          <w:color w:val="000000" w:themeColor="text1"/>
          <w:lang w:val="ru-RU"/>
        </w:rPr>
        <w:t>7.2.1. Контроль за использованием и строительными изменениями недвижимости проводятся в виде:</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проверок проектной документации на соответствие исходно – разрешительной документации и настоящим Правилам застройки с предоставлением разрешения на строительство в случаях установления факта указанного соответствия;</w:t>
      </w:r>
    </w:p>
    <w:p w:rsidR="00EF4A14" w:rsidRDefault="00EF4A14" w:rsidP="00EF4A14">
      <w:pPr>
        <w:pStyle w:val="ae"/>
        <w:numPr>
          <w:ilvl w:val="0"/>
          <w:numId w:val="3"/>
        </w:numPr>
        <w:ind w:left="567" w:hanging="283"/>
        <w:rPr>
          <w:color w:val="000000" w:themeColor="text1"/>
          <w:lang w:val="ru-RU"/>
        </w:rPr>
      </w:pPr>
      <w:r w:rsidRPr="00A844BE">
        <w:rPr>
          <w:color w:val="000000" w:themeColor="text1"/>
          <w:lang w:val="ru-RU"/>
        </w:rPr>
        <w:t>в процессе производства строительных изменений и пользования недвижимостью, а также по завершению строительства с предоставлением разрешения на эксплуатацию.</w:t>
      </w:r>
    </w:p>
    <w:p w:rsidR="00EF4A14" w:rsidRPr="00A844BE" w:rsidRDefault="00EF4A14" w:rsidP="00EF4A14">
      <w:pPr>
        <w:pStyle w:val="ae"/>
        <w:ind w:left="567" w:firstLine="0"/>
        <w:rPr>
          <w:color w:val="000000" w:themeColor="text1"/>
          <w:lang w:val="ru-RU"/>
        </w:rPr>
      </w:pPr>
    </w:p>
    <w:p w:rsidR="00EF4A14" w:rsidRPr="00A844BE" w:rsidRDefault="00EF4A14" w:rsidP="00EF4A14">
      <w:pPr>
        <w:pStyle w:val="2"/>
        <w:numPr>
          <w:ilvl w:val="0"/>
          <w:numId w:val="0"/>
        </w:numPr>
        <w:spacing w:before="0" w:line="240" w:lineRule="auto"/>
        <w:ind w:left="1440"/>
        <w:rPr>
          <w:rFonts w:ascii="Times New Roman" w:hAnsi="Times New Roman" w:cs="Times New Roman"/>
          <w:color w:val="000000" w:themeColor="text1"/>
          <w:sz w:val="24"/>
          <w:szCs w:val="24"/>
          <w:lang w:eastAsia="ar-SA"/>
        </w:rPr>
      </w:pPr>
      <w:bookmarkStart w:id="119" w:name="_Toc196878914"/>
      <w:bookmarkStart w:id="120" w:name="_Toc312188810"/>
      <w:bookmarkStart w:id="121" w:name="_Toc470082663"/>
      <w:r w:rsidRPr="00A844BE">
        <w:rPr>
          <w:rFonts w:ascii="Times New Roman" w:hAnsi="Times New Roman" w:cs="Times New Roman"/>
          <w:color w:val="000000" w:themeColor="text1"/>
          <w:sz w:val="24"/>
          <w:szCs w:val="24"/>
          <w:lang w:eastAsia="ar-SA"/>
        </w:rPr>
        <w:t>РАЗДЕЛ 8. ПОРЯДОК ВНЕСЕНИЯ ДОПОЛНЕНИЙ И ИЗМЕНЕНИЙ В ПРАВИЛА ЗАСТРОЙКИ</w:t>
      </w:r>
      <w:bookmarkEnd w:id="119"/>
      <w:bookmarkEnd w:id="120"/>
      <w:bookmarkEnd w:id="121"/>
    </w:p>
    <w:p w:rsidR="00EF4A14" w:rsidRPr="00A844BE" w:rsidRDefault="00EF4A14" w:rsidP="00EF4A14">
      <w:pPr>
        <w:pStyle w:val="3"/>
        <w:numPr>
          <w:ilvl w:val="0"/>
          <w:numId w:val="0"/>
        </w:numPr>
        <w:spacing w:before="0" w:line="240" w:lineRule="auto"/>
        <w:jc w:val="both"/>
        <w:rPr>
          <w:rFonts w:cs="Times New Roman"/>
          <w:color w:val="000000" w:themeColor="text1"/>
          <w:lang w:eastAsia="ar-SA"/>
        </w:rPr>
      </w:pPr>
      <w:bookmarkStart w:id="122" w:name="_Toc196878915"/>
      <w:bookmarkStart w:id="123" w:name="_Toc312188811"/>
      <w:bookmarkStart w:id="124" w:name="_Toc470082664"/>
      <w:r w:rsidRPr="00A844BE">
        <w:rPr>
          <w:rFonts w:cs="Times New Roman"/>
          <w:color w:val="000000" w:themeColor="text1"/>
          <w:lang w:eastAsia="ar-SA"/>
        </w:rPr>
        <w:t>Статья 8.1. Основания для внесения изменений в Правила землепользования и застройки</w:t>
      </w:r>
      <w:bookmarkEnd w:id="122"/>
      <w:bookmarkEnd w:id="123"/>
      <w:bookmarkEnd w:id="124"/>
    </w:p>
    <w:p w:rsidR="00EF4A14" w:rsidRPr="00A844BE" w:rsidRDefault="00EF4A14" w:rsidP="00EF4A14">
      <w:pPr>
        <w:pStyle w:val="ae"/>
        <w:rPr>
          <w:color w:val="000000" w:themeColor="text1"/>
          <w:lang w:val="ru-RU"/>
        </w:rPr>
      </w:pPr>
      <w:r w:rsidRPr="00A844BE">
        <w:rPr>
          <w:color w:val="000000" w:themeColor="text1"/>
          <w:lang w:val="ru-RU"/>
        </w:rPr>
        <w:t xml:space="preserve">Основаниями для рассмотрения вопроса о внесении изменений в Правила землепользования и застройки МО Имангуловский сельсовет являются: </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несоответствие правил генеральному плану поселения, схеме территориального планирования муниципального района в результате внесения в такие генеральные планы или схемы территориального планирования изменений;</w:t>
      </w:r>
    </w:p>
    <w:p w:rsidR="00EF4A14" w:rsidRDefault="00EF4A14" w:rsidP="00EF4A14">
      <w:pPr>
        <w:pStyle w:val="ae"/>
        <w:numPr>
          <w:ilvl w:val="0"/>
          <w:numId w:val="3"/>
        </w:numPr>
        <w:ind w:left="567" w:hanging="283"/>
        <w:rPr>
          <w:color w:val="000000" w:themeColor="text1"/>
          <w:lang w:val="ru-RU"/>
        </w:rPr>
      </w:pPr>
      <w:r w:rsidRPr="00A844BE">
        <w:rPr>
          <w:color w:val="000000" w:themeColor="text1"/>
          <w:lang w:val="ru-RU"/>
        </w:rPr>
        <w:t>поступления предложений об изменении границ территориальных зон, изменений градостроительных регламентов.</w:t>
      </w:r>
    </w:p>
    <w:p w:rsidR="00EF4A14" w:rsidRPr="00A844BE" w:rsidRDefault="00EF4A14" w:rsidP="00EF4A14">
      <w:pPr>
        <w:pStyle w:val="ae"/>
        <w:ind w:left="567" w:firstLine="0"/>
        <w:rPr>
          <w:color w:val="000000" w:themeColor="text1"/>
          <w:lang w:val="ru-RU"/>
        </w:rPr>
      </w:pPr>
    </w:p>
    <w:p w:rsidR="00EF4A14" w:rsidRPr="00A844BE" w:rsidRDefault="00EF4A14" w:rsidP="00EF4A14">
      <w:pPr>
        <w:pStyle w:val="3"/>
        <w:numPr>
          <w:ilvl w:val="0"/>
          <w:numId w:val="0"/>
        </w:numPr>
        <w:spacing w:before="0" w:line="240" w:lineRule="auto"/>
        <w:jc w:val="both"/>
        <w:rPr>
          <w:rFonts w:cs="Times New Roman"/>
          <w:color w:val="000000" w:themeColor="text1"/>
          <w:lang w:eastAsia="ar-SA"/>
        </w:rPr>
      </w:pPr>
      <w:bookmarkStart w:id="125" w:name="_Toc196878916"/>
      <w:bookmarkStart w:id="126" w:name="_Toc312188812"/>
      <w:bookmarkStart w:id="127" w:name="_Toc470082665"/>
      <w:r w:rsidRPr="00A844BE">
        <w:rPr>
          <w:rFonts w:cs="Times New Roman"/>
          <w:color w:val="000000" w:themeColor="text1"/>
          <w:lang w:eastAsia="ar-SA"/>
        </w:rPr>
        <w:t>Статья 8.2. Порядок внесения изменений в Правила застройки</w:t>
      </w:r>
      <w:bookmarkEnd w:id="125"/>
      <w:bookmarkEnd w:id="126"/>
      <w:bookmarkEnd w:id="127"/>
    </w:p>
    <w:p w:rsidR="00EF4A14" w:rsidRPr="00A844BE" w:rsidRDefault="00EF4A14" w:rsidP="00EF4A14">
      <w:pPr>
        <w:pStyle w:val="ae"/>
        <w:rPr>
          <w:color w:val="000000" w:themeColor="text1"/>
          <w:lang w:val="ru-RU"/>
        </w:rPr>
      </w:pPr>
      <w:r w:rsidRPr="00A844BE">
        <w:rPr>
          <w:color w:val="000000" w:themeColor="text1"/>
          <w:lang w:val="ru-RU"/>
        </w:rPr>
        <w:t>8.2.1. Предложения о внесении изменений в Правила застройки в комиссию по подготовке проекта Правил направляются:</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органами местного самоуправления, если необходимо совершенствовать порядок регулирования землепользования и застройки на территории сельского поселения;</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 xml:space="preserve">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w:t>
      </w:r>
      <w:r w:rsidRPr="00A844BE">
        <w:rPr>
          <w:color w:val="000000" w:themeColor="text1"/>
          <w:lang w:val="ru-RU"/>
        </w:rPr>
        <w:lastRenderedPageBreak/>
        <w:t>капитального строительства, не реализуется права и законные интересы граждан и их объединений.</w:t>
      </w:r>
    </w:p>
    <w:p w:rsidR="00EF4A14" w:rsidRPr="00A844BE" w:rsidRDefault="00EF4A14" w:rsidP="00EF4A14">
      <w:pPr>
        <w:pStyle w:val="ae"/>
        <w:rPr>
          <w:color w:val="000000" w:themeColor="text1"/>
          <w:lang w:val="ru-RU"/>
        </w:rPr>
      </w:pPr>
      <w:r w:rsidRPr="00A844BE">
        <w:rPr>
          <w:color w:val="000000" w:themeColor="text1"/>
          <w:lang w:val="ru-RU"/>
        </w:rPr>
        <w:t>8.2.2. Комиссия в течении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поступившими предложениями изменения в правила застройки или об его отклонении с указанием причин отклонения, и направляет это заключение Главе МО Имангуловский сельсовет .</w:t>
      </w:r>
    </w:p>
    <w:p w:rsidR="00EF4A14" w:rsidRPr="00A844BE" w:rsidRDefault="00EF4A14" w:rsidP="00EF4A14">
      <w:pPr>
        <w:pStyle w:val="ae"/>
        <w:rPr>
          <w:color w:val="000000" w:themeColor="text1"/>
          <w:lang w:val="ru-RU"/>
        </w:rPr>
      </w:pPr>
      <w:r w:rsidRPr="00A844BE">
        <w:rPr>
          <w:color w:val="000000" w:themeColor="text1"/>
          <w:lang w:val="ru-RU"/>
        </w:rPr>
        <w:t>8.2.3. Глава МО Имангуловский сельсовет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застройки или об его отклонении с указанием причин отклонения и направляет копию такого решения заявителю.</w:t>
      </w:r>
    </w:p>
    <w:p w:rsidR="00EF4A14" w:rsidRDefault="00EF4A14" w:rsidP="00EF4A14">
      <w:pPr>
        <w:pStyle w:val="ae"/>
        <w:rPr>
          <w:color w:val="000000" w:themeColor="text1"/>
          <w:lang w:val="ru-RU"/>
        </w:rPr>
      </w:pPr>
      <w:r w:rsidRPr="00A844BE">
        <w:rPr>
          <w:color w:val="000000" w:themeColor="text1"/>
          <w:lang w:val="ru-RU"/>
        </w:rPr>
        <w:t>В случае отрицательного решения граждане и их объединения имеют право обращаться в суд.</w:t>
      </w:r>
    </w:p>
    <w:p w:rsidR="00EF4A14" w:rsidRPr="00A844BE" w:rsidRDefault="00EF4A14" w:rsidP="00EF4A14">
      <w:pPr>
        <w:pStyle w:val="ae"/>
        <w:rPr>
          <w:color w:val="000000" w:themeColor="text1"/>
          <w:lang w:val="ru-RU"/>
        </w:rPr>
      </w:pPr>
    </w:p>
    <w:p w:rsidR="00EF4A14" w:rsidRPr="00A844BE" w:rsidRDefault="00EF4A14" w:rsidP="00EF4A14">
      <w:pPr>
        <w:pStyle w:val="2"/>
        <w:numPr>
          <w:ilvl w:val="0"/>
          <w:numId w:val="0"/>
        </w:numPr>
        <w:spacing w:before="0" w:line="240" w:lineRule="auto"/>
        <w:ind w:left="1440"/>
        <w:rPr>
          <w:rFonts w:ascii="Times New Roman" w:hAnsi="Times New Roman" w:cs="Times New Roman"/>
          <w:color w:val="000000" w:themeColor="text1"/>
          <w:sz w:val="24"/>
          <w:szCs w:val="24"/>
          <w:lang w:eastAsia="ar-SA"/>
        </w:rPr>
      </w:pPr>
      <w:bookmarkStart w:id="128" w:name="_Toc196878924"/>
      <w:bookmarkStart w:id="129" w:name="_Toc312188820"/>
      <w:bookmarkStart w:id="130" w:name="_Toc470082666"/>
      <w:r w:rsidRPr="00A844BE">
        <w:rPr>
          <w:rFonts w:ascii="Times New Roman" w:hAnsi="Times New Roman" w:cs="Times New Roman"/>
          <w:color w:val="000000" w:themeColor="text1"/>
          <w:sz w:val="24"/>
          <w:szCs w:val="24"/>
          <w:lang w:eastAsia="ar-SA"/>
        </w:rPr>
        <w:t xml:space="preserve">РАЗДЕЛ </w:t>
      </w:r>
      <w:r>
        <w:rPr>
          <w:rFonts w:ascii="Times New Roman" w:hAnsi="Times New Roman" w:cs="Times New Roman"/>
          <w:color w:val="000000" w:themeColor="text1"/>
          <w:sz w:val="24"/>
          <w:szCs w:val="24"/>
          <w:lang w:eastAsia="ar-SA"/>
        </w:rPr>
        <w:t>9</w:t>
      </w:r>
      <w:r w:rsidRPr="00A844BE">
        <w:rPr>
          <w:rFonts w:ascii="Times New Roman" w:hAnsi="Times New Roman" w:cs="Times New Roman"/>
          <w:color w:val="000000" w:themeColor="text1"/>
          <w:sz w:val="24"/>
          <w:szCs w:val="24"/>
          <w:lang w:eastAsia="ar-SA"/>
        </w:rPr>
        <w:t>. ПЕРЕХОДНЫЕ И ЗАКЛЮЧИТЕЛЬНЫЕ ПОЛОЖЕНИЯ</w:t>
      </w:r>
      <w:bookmarkEnd w:id="128"/>
      <w:bookmarkEnd w:id="129"/>
      <w:bookmarkEnd w:id="130"/>
    </w:p>
    <w:p w:rsidR="00EF4A14" w:rsidRPr="00A844BE" w:rsidRDefault="00EF4A14" w:rsidP="00EF4A14">
      <w:pPr>
        <w:pStyle w:val="3"/>
        <w:numPr>
          <w:ilvl w:val="0"/>
          <w:numId w:val="0"/>
        </w:numPr>
        <w:spacing w:before="0" w:line="240" w:lineRule="auto"/>
        <w:jc w:val="both"/>
        <w:rPr>
          <w:rFonts w:cs="Times New Roman"/>
          <w:color w:val="000000" w:themeColor="text1"/>
          <w:lang w:eastAsia="ar-SA"/>
        </w:rPr>
      </w:pPr>
      <w:bookmarkStart w:id="131" w:name="_Toc196878925"/>
      <w:bookmarkStart w:id="132" w:name="_Toc312188821"/>
      <w:bookmarkStart w:id="133" w:name="_Toc470082667"/>
      <w:r w:rsidRPr="00A844BE">
        <w:rPr>
          <w:rFonts w:cs="Times New Roman"/>
          <w:color w:val="000000" w:themeColor="text1"/>
          <w:lang w:eastAsia="ar-SA"/>
        </w:rPr>
        <w:t xml:space="preserve">Статья </w:t>
      </w:r>
      <w:r>
        <w:rPr>
          <w:rFonts w:cs="Times New Roman"/>
          <w:color w:val="000000" w:themeColor="text1"/>
          <w:lang w:eastAsia="ar-SA"/>
        </w:rPr>
        <w:t>9</w:t>
      </w:r>
      <w:r w:rsidRPr="00A844BE">
        <w:rPr>
          <w:rFonts w:cs="Times New Roman"/>
          <w:color w:val="000000" w:themeColor="text1"/>
          <w:lang w:eastAsia="ar-SA"/>
        </w:rPr>
        <w:t>.1. О введении в действие настоящих Правил застройки</w:t>
      </w:r>
      <w:bookmarkEnd w:id="131"/>
      <w:bookmarkEnd w:id="132"/>
      <w:bookmarkEnd w:id="133"/>
    </w:p>
    <w:p w:rsidR="00EF4A14" w:rsidRPr="00A844BE" w:rsidRDefault="00EF4A14" w:rsidP="00EF4A14">
      <w:pPr>
        <w:pStyle w:val="ae"/>
        <w:rPr>
          <w:color w:val="000000" w:themeColor="text1"/>
          <w:lang w:val="ru-RU"/>
        </w:rPr>
      </w:pPr>
      <w:r w:rsidRPr="00A844BE">
        <w:rPr>
          <w:color w:val="000000" w:themeColor="text1"/>
          <w:lang w:val="ru-RU"/>
        </w:rPr>
        <w:t>10.1.1 Настоящие Правила застройки вводятся в действие с момента их официального опубликования. Иные нормативные правовые акты местного самоуправления муниципального образования в области градостроительства и землепользования действуют в части, не противоречащей настоящим Правилам застройки.</w:t>
      </w:r>
    </w:p>
    <w:p w:rsidR="00EF4A14" w:rsidRPr="00A844BE" w:rsidRDefault="00EF4A14" w:rsidP="00EF4A14">
      <w:pPr>
        <w:pStyle w:val="ae"/>
        <w:rPr>
          <w:color w:val="000000" w:themeColor="text1"/>
          <w:lang w:val="ru-RU"/>
        </w:rPr>
      </w:pPr>
      <w:r w:rsidRPr="00A844BE">
        <w:rPr>
          <w:color w:val="000000" w:themeColor="text1"/>
          <w:lang w:val="ru-RU"/>
        </w:rPr>
        <w:t>10.1.2. Объекты недвижимости, существовавшие до вступления в силу настоящих Правил застройки, являются несоответствующими Правилам застройки в случаях, когда эти объекты:</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расположены за пределами красных линий, установленных утвержденными проектами планировки для прокладки улиц, проездов, инженерно-технических коммуникаций;</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имеют вид/виды использования, которые не поименованы как разрешенные для соответствующих территориальных зон;</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имеют параметры меньше (площадь, отступа построек от границ участка) или больше (плотность застройки, высота, этажность построек) установленных соответствующими статьями Правил застройки применительно к соответствующим территориальным зонам.</w:t>
      </w:r>
    </w:p>
    <w:p w:rsidR="00EF4A14" w:rsidRPr="00A844BE" w:rsidRDefault="00EF4A14" w:rsidP="00EF4A14">
      <w:pPr>
        <w:pStyle w:val="1"/>
        <w:numPr>
          <w:ilvl w:val="0"/>
          <w:numId w:val="0"/>
        </w:numPr>
        <w:spacing w:before="0" w:line="240" w:lineRule="auto"/>
        <w:ind w:left="720"/>
        <w:rPr>
          <w:rFonts w:ascii="Times New Roman" w:hAnsi="Times New Roman" w:cs="Times New Roman"/>
          <w:color w:val="000000" w:themeColor="text1"/>
        </w:rPr>
      </w:pPr>
      <w:r w:rsidRPr="00A844BE">
        <w:rPr>
          <w:rFonts w:ascii="Times New Roman" w:hAnsi="Times New Roman" w:cs="Times New Roman"/>
          <w:color w:val="000000" w:themeColor="text1"/>
          <w:kern w:val="32"/>
        </w:rPr>
        <w:br w:type="page"/>
      </w:r>
      <w:bookmarkStart w:id="134" w:name="_Toc196878926"/>
      <w:bookmarkStart w:id="135" w:name="_Toc312188822"/>
      <w:bookmarkStart w:id="136" w:name="_Toc470082668"/>
      <w:r w:rsidRPr="00A844BE">
        <w:rPr>
          <w:rFonts w:ascii="Times New Roman" w:hAnsi="Times New Roman" w:cs="Times New Roman"/>
          <w:b/>
          <w:color w:val="000000" w:themeColor="text1"/>
          <w:kern w:val="32"/>
          <w:sz w:val="24"/>
          <w:lang w:eastAsia="ar-SA"/>
        </w:rPr>
        <w:lastRenderedPageBreak/>
        <w:t>ЧАСТЬ II. СХЕМА ГРАДОСТРОИТЕЛЬНОГО ЗОНИРОВАНИЯ</w:t>
      </w:r>
      <w:bookmarkEnd w:id="134"/>
      <w:bookmarkEnd w:id="135"/>
      <w:bookmarkEnd w:id="136"/>
    </w:p>
    <w:p w:rsidR="00EF4A14" w:rsidRPr="00514089" w:rsidRDefault="00EF4A14" w:rsidP="00EF4A14">
      <w:pPr>
        <w:pStyle w:val="2"/>
        <w:numPr>
          <w:ilvl w:val="0"/>
          <w:numId w:val="0"/>
        </w:numPr>
        <w:spacing w:before="0" w:line="240" w:lineRule="auto"/>
        <w:ind w:left="1440"/>
        <w:rPr>
          <w:rFonts w:ascii="Times New Roman" w:hAnsi="Times New Roman" w:cs="Times New Roman"/>
          <w:color w:val="000000" w:themeColor="text1"/>
          <w:sz w:val="24"/>
          <w:szCs w:val="24"/>
          <w:lang w:eastAsia="ar-SA"/>
        </w:rPr>
      </w:pPr>
      <w:bookmarkStart w:id="137" w:name="_Toc196878927"/>
      <w:bookmarkStart w:id="138" w:name="_Toc168826904"/>
      <w:bookmarkStart w:id="139" w:name="_Toc312188823"/>
      <w:bookmarkStart w:id="140" w:name="_Toc470082669"/>
      <w:r w:rsidRPr="00514089">
        <w:rPr>
          <w:rFonts w:ascii="Times New Roman" w:hAnsi="Times New Roman" w:cs="Times New Roman"/>
          <w:color w:val="000000" w:themeColor="text1"/>
          <w:sz w:val="24"/>
          <w:szCs w:val="24"/>
          <w:lang w:eastAsia="ar-SA"/>
        </w:rPr>
        <w:t>РАЗДЕЛ 1</w:t>
      </w:r>
      <w:r>
        <w:rPr>
          <w:rFonts w:ascii="Times New Roman" w:hAnsi="Times New Roman" w:cs="Times New Roman"/>
          <w:color w:val="000000" w:themeColor="text1"/>
          <w:sz w:val="24"/>
          <w:szCs w:val="24"/>
          <w:lang w:eastAsia="ar-SA"/>
        </w:rPr>
        <w:t>0</w:t>
      </w:r>
      <w:r w:rsidRPr="00514089">
        <w:rPr>
          <w:rFonts w:ascii="Times New Roman" w:hAnsi="Times New Roman" w:cs="Times New Roman"/>
          <w:color w:val="000000" w:themeColor="text1"/>
          <w:sz w:val="24"/>
          <w:szCs w:val="24"/>
          <w:lang w:eastAsia="ar-SA"/>
        </w:rPr>
        <w:t>. КАРТА ГРАДОСТРОИТЕЛЬНОГО ЗОНИРОВАНИЯ</w:t>
      </w:r>
      <w:bookmarkEnd w:id="137"/>
      <w:bookmarkEnd w:id="138"/>
      <w:bookmarkEnd w:id="139"/>
      <w:bookmarkEnd w:id="140"/>
    </w:p>
    <w:p w:rsidR="00EF4A14" w:rsidRPr="00A844BE" w:rsidRDefault="00EF4A14" w:rsidP="00EF4A14">
      <w:pPr>
        <w:pStyle w:val="ae"/>
        <w:rPr>
          <w:color w:val="000000" w:themeColor="text1"/>
          <w:lang w:val="ru-RU"/>
        </w:rPr>
      </w:pPr>
      <w:r w:rsidRPr="00A844BE">
        <w:rPr>
          <w:color w:val="000000" w:themeColor="text1"/>
          <w:lang w:val="ru-RU"/>
        </w:rPr>
        <w:t>Схема градостроительного зонирования территории МО Имангуловский сельсовет выполнена в соответствии с положениями Градостроительного кодекса РФ, с учетом документов о территориальном планировании и планировке территории.</w:t>
      </w:r>
    </w:p>
    <w:p w:rsidR="00EF4A14" w:rsidRPr="00A844BE" w:rsidRDefault="00EF4A14" w:rsidP="00EF4A14">
      <w:pPr>
        <w:pStyle w:val="ae"/>
        <w:rPr>
          <w:color w:val="000000" w:themeColor="text1"/>
          <w:lang w:val="ru-RU"/>
        </w:rPr>
      </w:pPr>
      <w:r w:rsidRPr="00A844BE">
        <w:rPr>
          <w:color w:val="000000" w:themeColor="text1"/>
          <w:lang w:val="ru-RU"/>
        </w:rPr>
        <w:t>Базой зонирования является схема территориального планирования - генеральный план (основной чертеж) МО Имангуловский сельсовет с учетом его положений, отраженных на «Карте градостроительного зонирования».</w:t>
      </w:r>
    </w:p>
    <w:p w:rsidR="00EF4A14" w:rsidRPr="00A844BE" w:rsidRDefault="00EF4A14" w:rsidP="00EF4A14">
      <w:pPr>
        <w:pStyle w:val="ae"/>
        <w:rPr>
          <w:color w:val="000000" w:themeColor="text1"/>
          <w:lang w:val="ru-RU"/>
        </w:rPr>
      </w:pPr>
      <w:r w:rsidRPr="00A844BE">
        <w:rPr>
          <w:color w:val="000000" w:themeColor="text1"/>
          <w:lang w:val="ru-RU"/>
        </w:rPr>
        <w:t>На карте градостроительного зонирования показаны территориальные зоны различного функционального назначения, границы зон с особыми условиями использования. Для каждой территориальной зоны устанавливаются градостроительные регламенты с указанием видов разрешенного использования, а так 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зонах с особыми условиями использования, содержащиеся в разделе 13 статьях 13.1-13.5.</w:t>
      </w:r>
    </w:p>
    <w:p w:rsidR="00EF4A14" w:rsidRPr="00A844BE" w:rsidRDefault="00EF4A14" w:rsidP="00EF4A14">
      <w:pPr>
        <w:pStyle w:val="ae"/>
        <w:rPr>
          <w:color w:val="000000" w:themeColor="text1"/>
          <w:lang w:val="ru-RU"/>
        </w:rPr>
      </w:pPr>
      <w:r w:rsidRPr="00A844BE">
        <w:rPr>
          <w:color w:val="000000" w:themeColor="text1"/>
          <w:lang w:val="ru-RU"/>
        </w:rPr>
        <w:t>Территориальным зонам присвоены индексы, в которых зашифрованы: тип зоны по функциональному назначению и порядковый номер в ряду сходных по характеру зон (Ж1, Жст, Р1, Р2, и т.д.).</w:t>
      </w:r>
    </w:p>
    <w:p w:rsidR="00EF4A14" w:rsidRPr="00A844BE" w:rsidRDefault="00EF4A14" w:rsidP="00EF4A14">
      <w:pPr>
        <w:pStyle w:val="ae"/>
        <w:rPr>
          <w:color w:val="000000" w:themeColor="text1"/>
          <w:lang w:val="ru-RU"/>
        </w:rPr>
      </w:pPr>
      <w:r w:rsidRPr="00A844BE">
        <w:rPr>
          <w:color w:val="000000" w:themeColor="text1"/>
          <w:lang w:val="ru-RU"/>
        </w:rPr>
        <w:t>Границы территориальных зон устанавливаются по:</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линиям магистралей, улиц, проездов;</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красным линиям;</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границам земельных участков;</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естественным границам природных объектов.</w:t>
      </w:r>
    </w:p>
    <w:p w:rsidR="00EF4A14" w:rsidRPr="00A844BE" w:rsidRDefault="00EF4A14" w:rsidP="00EF4A14">
      <w:pPr>
        <w:pStyle w:val="1"/>
        <w:numPr>
          <w:ilvl w:val="0"/>
          <w:numId w:val="0"/>
        </w:numPr>
        <w:spacing w:before="0" w:line="240" w:lineRule="auto"/>
        <w:ind w:left="720"/>
        <w:rPr>
          <w:rFonts w:ascii="Times New Roman" w:hAnsi="Times New Roman" w:cs="Times New Roman"/>
          <w:b/>
          <w:color w:val="000000" w:themeColor="text1"/>
          <w:kern w:val="32"/>
          <w:sz w:val="24"/>
          <w:lang w:eastAsia="ar-SA"/>
        </w:rPr>
      </w:pPr>
      <w:r w:rsidRPr="00A844BE">
        <w:rPr>
          <w:rFonts w:ascii="Times New Roman" w:hAnsi="Times New Roman" w:cs="Times New Roman"/>
          <w:color w:val="000000" w:themeColor="text1"/>
          <w:kern w:val="32"/>
          <w:lang w:eastAsia="ar-SA"/>
        </w:rPr>
        <w:br w:type="page"/>
      </w:r>
      <w:bookmarkStart w:id="141" w:name="_Toc196878928"/>
      <w:bookmarkStart w:id="142" w:name="_Toc312188824"/>
      <w:bookmarkStart w:id="143" w:name="_Toc470082670"/>
      <w:r w:rsidRPr="00A844BE">
        <w:rPr>
          <w:rFonts w:ascii="Times New Roman" w:hAnsi="Times New Roman" w:cs="Times New Roman"/>
          <w:b/>
          <w:color w:val="000000" w:themeColor="text1"/>
          <w:kern w:val="32"/>
          <w:sz w:val="24"/>
          <w:lang w:eastAsia="ar-SA"/>
        </w:rPr>
        <w:lastRenderedPageBreak/>
        <w:t>ЧАСТЬ III. ГРАДОСТРОИТЕЛЬНЫЕ РЕГЛАМЕНТЫ</w:t>
      </w:r>
      <w:bookmarkEnd w:id="141"/>
      <w:bookmarkEnd w:id="142"/>
      <w:bookmarkEnd w:id="143"/>
    </w:p>
    <w:p w:rsidR="00EF4A14" w:rsidRPr="00A844BE" w:rsidRDefault="00EF4A14" w:rsidP="00EF4A14">
      <w:pPr>
        <w:pStyle w:val="2"/>
        <w:numPr>
          <w:ilvl w:val="0"/>
          <w:numId w:val="0"/>
        </w:numPr>
        <w:spacing w:before="0" w:line="240" w:lineRule="auto"/>
        <w:ind w:left="1440"/>
        <w:rPr>
          <w:rFonts w:ascii="Times New Roman" w:hAnsi="Times New Roman" w:cs="Times New Roman"/>
          <w:color w:val="000000" w:themeColor="text1"/>
          <w:sz w:val="24"/>
          <w:szCs w:val="24"/>
          <w:lang w:eastAsia="ar-SA"/>
        </w:rPr>
      </w:pPr>
      <w:bookmarkStart w:id="144" w:name="_Toc196878929"/>
      <w:bookmarkStart w:id="145" w:name="_Toc168826907"/>
      <w:bookmarkStart w:id="146" w:name="_Toc312188825"/>
      <w:bookmarkStart w:id="147" w:name="_Toc470082671"/>
      <w:r w:rsidRPr="00A844BE">
        <w:rPr>
          <w:rFonts w:ascii="Times New Roman" w:hAnsi="Times New Roman" w:cs="Times New Roman"/>
          <w:color w:val="000000" w:themeColor="text1"/>
          <w:sz w:val="24"/>
          <w:szCs w:val="24"/>
          <w:lang w:eastAsia="ar-SA"/>
        </w:rPr>
        <w:t>РАЗДЕЛ 1</w:t>
      </w:r>
      <w:r>
        <w:rPr>
          <w:rFonts w:ascii="Times New Roman" w:hAnsi="Times New Roman" w:cs="Times New Roman"/>
          <w:color w:val="000000" w:themeColor="text1"/>
          <w:sz w:val="24"/>
          <w:szCs w:val="24"/>
          <w:lang w:eastAsia="ar-SA"/>
        </w:rPr>
        <w:t>1</w:t>
      </w:r>
      <w:r w:rsidRPr="00A844BE">
        <w:rPr>
          <w:rFonts w:ascii="Times New Roman" w:hAnsi="Times New Roman" w:cs="Times New Roman"/>
          <w:color w:val="000000" w:themeColor="text1"/>
          <w:sz w:val="24"/>
          <w:szCs w:val="24"/>
          <w:lang w:eastAsia="ar-SA"/>
        </w:rPr>
        <w:t>. ГРАДОСТРОИТЕЛЬНЫЕ РЕГЛАМЕНТЫ О ВИДАХ ИСПОЛЬЗОВАНИЯ ТЕРРИТОРИИ</w:t>
      </w:r>
      <w:bookmarkEnd w:id="144"/>
      <w:bookmarkEnd w:id="145"/>
      <w:bookmarkEnd w:id="146"/>
      <w:bookmarkEnd w:id="147"/>
    </w:p>
    <w:p w:rsidR="00EF4A14" w:rsidRPr="00A844BE" w:rsidRDefault="00EF4A14" w:rsidP="00EF4A14">
      <w:pPr>
        <w:pStyle w:val="3"/>
        <w:numPr>
          <w:ilvl w:val="0"/>
          <w:numId w:val="0"/>
        </w:numPr>
        <w:spacing w:before="0" w:line="240" w:lineRule="auto"/>
        <w:jc w:val="both"/>
        <w:rPr>
          <w:rFonts w:cs="Times New Roman"/>
          <w:color w:val="000000" w:themeColor="text1"/>
          <w:lang w:eastAsia="ar-SA"/>
        </w:rPr>
      </w:pPr>
      <w:bookmarkStart w:id="148" w:name="_Toc196878930"/>
      <w:bookmarkStart w:id="149" w:name="_Toc168826908"/>
      <w:bookmarkStart w:id="150" w:name="_Toc312188826"/>
      <w:bookmarkStart w:id="151" w:name="_Toc470082672"/>
      <w:r w:rsidRPr="00A844BE">
        <w:rPr>
          <w:rFonts w:cs="Times New Roman"/>
          <w:color w:val="000000" w:themeColor="text1"/>
          <w:lang w:eastAsia="ar-SA"/>
        </w:rPr>
        <w:t>Статья 1</w:t>
      </w:r>
      <w:r>
        <w:rPr>
          <w:rFonts w:cs="Times New Roman"/>
          <w:color w:val="000000" w:themeColor="text1"/>
          <w:lang w:eastAsia="ar-SA"/>
        </w:rPr>
        <w:t>1</w:t>
      </w:r>
      <w:r w:rsidRPr="00A844BE">
        <w:rPr>
          <w:rFonts w:cs="Times New Roman"/>
          <w:color w:val="000000" w:themeColor="text1"/>
          <w:lang w:eastAsia="ar-SA"/>
        </w:rPr>
        <w:t>.1. Общие положения</w:t>
      </w:r>
      <w:bookmarkEnd w:id="148"/>
      <w:bookmarkEnd w:id="149"/>
      <w:bookmarkEnd w:id="150"/>
      <w:bookmarkEnd w:id="151"/>
    </w:p>
    <w:p w:rsidR="00EF4A14" w:rsidRPr="00A844BE" w:rsidRDefault="00EF4A14" w:rsidP="00EF4A14">
      <w:pPr>
        <w:pStyle w:val="ae"/>
        <w:rPr>
          <w:color w:val="000000" w:themeColor="text1"/>
          <w:lang w:val="ru-RU"/>
        </w:rPr>
      </w:pPr>
      <w:r w:rsidRPr="00A844BE">
        <w:rPr>
          <w:color w:val="000000" w:themeColor="text1"/>
          <w:lang w:val="ru-RU"/>
        </w:rPr>
        <w:t>Решения по землепользованию и застройке принимаются в соответствии с генеральным планом развития МО Имангуловский сельсовет, иной градостроительной документацией и на основе установленных настоящими Правилами градостроительных регламентов, которые действуют в пределах зон и распространяются в равной мере на все расположенные в одной и той же зоне земельные участки, иные объекты недвижимости и независимо от форм собственности.</w:t>
      </w:r>
    </w:p>
    <w:p w:rsidR="00EF4A14" w:rsidRDefault="00EF4A14" w:rsidP="00EF4A14">
      <w:pPr>
        <w:pStyle w:val="ae"/>
        <w:rPr>
          <w:color w:val="000000" w:themeColor="text1"/>
          <w:lang w:val="ru-RU"/>
        </w:rPr>
      </w:pPr>
      <w:r w:rsidRPr="00A844BE">
        <w:rPr>
          <w:color w:val="000000" w:themeColor="text1"/>
          <w:lang w:val="ru-RU"/>
        </w:rPr>
        <w:t>Регламенты устанавливают разрешенные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 Правительства РФ, постановления Главы Администрации Оренбургской области и местной нормативной базы, требования СНиПов, СанПиНов и т. д.</w:t>
      </w:r>
    </w:p>
    <w:p w:rsidR="00EF4A14" w:rsidRPr="00A844BE" w:rsidRDefault="00EF4A14" w:rsidP="00EF4A14">
      <w:pPr>
        <w:pStyle w:val="ae"/>
        <w:rPr>
          <w:color w:val="000000" w:themeColor="text1"/>
          <w:lang w:val="ru-RU"/>
        </w:rPr>
      </w:pPr>
    </w:p>
    <w:p w:rsidR="00EF4A14" w:rsidRPr="00A844BE" w:rsidRDefault="00EF4A14" w:rsidP="00EF4A14">
      <w:pPr>
        <w:pStyle w:val="3"/>
        <w:numPr>
          <w:ilvl w:val="0"/>
          <w:numId w:val="0"/>
        </w:numPr>
        <w:spacing w:before="0" w:line="240" w:lineRule="auto"/>
        <w:jc w:val="both"/>
        <w:rPr>
          <w:rFonts w:cs="Times New Roman"/>
          <w:color w:val="000000" w:themeColor="text1"/>
          <w:lang w:eastAsia="ar-SA"/>
        </w:rPr>
      </w:pPr>
      <w:bookmarkStart w:id="152" w:name="_Toc196878931"/>
      <w:bookmarkStart w:id="153" w:name="_Toc168826909"/>
      <w:bookmarkStart w:id="154" w:name="_Toc312188827"/>
      <w:bookmarkStart w:id="155" w:name="_Toc470082673"/>
      <w:r w:rsidRPr="00A844BE">
        <w:rPr>
          <w:rFonts w:cs="Times New Roman"/>
          <w:color w:val="000000" w:themeColor="text1"/>
          <w:lang w:eastAsia="ar-SA"/>
        </w:rPr>
        <w:t>Статья 1</w:t>
      </w:r>
      <w:r>
        <w:rPr>
          <w:rFonts w:cs="Times New Roman"/>
          <w:color w:val="000000" w:themeColor="text1"/>
          <w:lang w:eastAsia="ar-SA"/>
        </w:rPr>
        <w:t>1</w:t>
      </w:r>
      <w:r w:rsidRPr="00A844BE">
        <w:rPr>
          <w:rFonts w:cs="Times New Roman"/>
          <w:color w:val="000000" w:themeColor="text1"/>
          <w:lang w:eastAsia="ar-SA"/>
        </w:rPr>
        <w:t>.2. Перечень градостроительных регламентов и территориальных зон</w:t>
      </w:r>
      <w:bookmarkEnd w:id="152"/>
      <w:bookmarkEnd w:id="153"/>
      <w:bookmarkEnd w:id="154"/>
      <w:bookmarkEnd w:id="155"/>
    </w:p>
    <w:p w:rsidR="00EF4A14" w:rsidRPr="00A844BE" w:rsidRDefault="00EF4A14" w:rsidP="00EF4A14">
      <w:pPr>
        <w:pStyle w:val="ae"/>
        <w:rPr>
          <w:color w:val="000000" w:themeColor="text1"/>
          <w:lang w:val="ru-RU"/>
        </w:rPr>
      </w:pPr>
      <w:r w:rsidRPr="00A844BE">
        <w:rPr>
          <w:color w:val="000000" w:themeColor="text1"/>
          <w:lang w:val="ru-RU"/>
        </w:rPr>
        <w:t>Регламенты градостроительной деятельности в выделенных зонах представлены в табличной форме и включают перечень мероприятий и рекомендуемый вид использования с элементами строительного зонирования (по застроечным показателям и некоторым параметрам строительных изменений) в соответствии со следующими основными требованиями:</w:t>
      </w:r>
    </w:p>
    <w:p w:rsidR="00EF4A14" w:rsidRPr="00A844BE" w:rsidRDefault="00EF4A14" w:rsidP="00EF4A14">
      <w:pPr>
        <w:pStyle w:val="ae"/>
        <w:rPr>
          <w:color w:val="000000" w:themeColor="text1"/>
          <w:lang w:val="ru-RU"/>
        </w:rPr>
      </w:pPr>
      <w:r w:rsidRPr="00A844BE">
        <w:rPr>
          <w:color w:val="000000" w:themeColor="text1"/>
          <w:u w:val="single"/>
          <w:lang w:val="ru-RU"/>
        </w:rPr>
        <w:t>Виды разрешенного использования</w:t>
      </w:r>
      <w:r w:rsidRPr="00A844BE">
        <w:rPr>
          <w:color w:val="000000" w:themeColor="text1"/>
          <w:lang w:val="ru-RU"/>
        </w:rPr>
        <w:t>, в том числе:</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основные виды разрешенного использования земельных участков и иных объектов недвижимости;</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вспомогательные виды разрешенного использования;</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условно разрешенные виды использования;</w:t>
      </w:r>
    </w:p>
    <w:p w:rsidR="00EF4A14" w:rsidRPr="00A844BE" w:rsidRDefault="00EF4A14" w:rsidP="00EF4A14">
      <w:pPr>
        <w:pStyle w:val="ae"/>
        <w:rPr>
          <w:color w:val="000000" w:themeColor="text1"/>
          <w:lang w:val="ru-RU"/>
        </w:rPr>
      </w:pPr>
      <w:r w:rsidRPr="00A844BE">
        <w:rPr>
          <w:color w:val="000000" w:themeColor="text1"/>
          <w:u w:val="single"/>
          <w:lang w:val="ru-RU"/>
        </w:rPr>
        <w:t>Параметры разрешенного строительства, реконструкция объектов капитального строительства</w:t>
      </w:r>
      <w:r w:rsidRPr="00A844BE">
        <w:rPr>
          <w:color w:val="000000" w:themeColor="text1"/>
          <w:lang w:val="ru-RU"/>
        </w:rPr>
        <w:t>, в т.ч.:</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 xml:space="preserve">архитектурно-строительные требования; </w:t>
      </w:r>
    </w:p>
    <w:p w:rsidR="00EF4A14" w:rsidRPr="00A844BE" w:rsidRDefault="00EF4A14" w:rsidP="00EF4A14">
      <w:pPr>
        <w:pStyle w:val="ae"/>
        <w:rPr>
          <w:color w:val="000000" w:themeColor="text1"/>
          <w:lang w:val="ru-RU"/>
        </w:rPr>
      </w:pPr>
      <w:r w:rsidRPr="00A844BE">
        <w:rPr>
          <w:color w:val="000000" w:themeColor="text1"/>
          <w:u w:val="single"/>
          <w:lang w:val="ru-RU"/>
        </w:rPr>
        <w:t>Ограничения использования земельных участков и объектов капитального строительства</w:t>
      </w:r>
      <w:r w:rsidRPr="00A844BE">
        <w:rPr>
          <w:color w:val="000000" w:themeColor="text1"/>
          <w:lang w:val="ru-RU"/>
        </w:rPr>
        <w:t>:</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санитарно-гигиенические и экологические требования;</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защита от опасных природных процессов;</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охрана культурного наследия.</w:t>
      </w:r>
    </w:p>
    <w:p w:rsidR="00EF4A14" w:rsidRPr="00A844BE" w:rsidRDefault="00EF4A14" w:rsidP="00EF4A14">
      <w:pPr>
        <w:pStyle w:val="ae"/>
        <w:rPr>
          <w:color w:val="000000" w:themeColor="text1"/>
          <w:lang w:val="ru-RU"/>
        </w:rPr>
      </w:pPr>
      <w:r w:rsidRPr="00A844BE">
        <w:rPr>
          <w:color w:val="000000" w:themeColor="text1"/>
          <w:lang w:val="ru-RU"/>
        </w:rPr>
        <w:t>Градостроительный регламент по видам разрешенного использования недвижимости включает:</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основные виды разрешенного использования недвижимости, которые при условии соблюдения строительных норм и стандартов безопасности, правил пожарной безопасности, иных обязательных норм требований не могут быть запрещены;</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виды использования недвижимости, которые могут быть разрешены при соблюдении определенных условий (условно разрешенные), для которых необходимо получение специальных согласований;</w:t>
      </w:r>
    </w:p>
    <w:p w:rsidR="00EF4A14" w:rsidRPr="00A844BE" w:rsidRDefault="00EF4A14" w:rsidP="00EF4A14">
      <w:pPr>
        <w:pStyle w:val="ae"/>
        <w:numPr>
          <w:ilvl w:val="0"/>
          <w:numId w:val="3"/>
        </w:numPr>
        <w:ind w:left="567" w:hanging="283"/>
        <w:rPr>
          <w:color w:val="000000" w:themeColor="text1"/>
          <w:lang w:val="ru-RU"/>
        </w:rPr>
      </w:pPr>
      <w:r w:rsidRPr="00A844BE">
        <w:rPr>
          <w:color w:val="000000" w:themeColor="text1"/>
          <w:lang w:val="ru-RU"/>
        </w:rPr>
        <w:t>вспомогательные виды разрешенного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EF4A14" w:rsidRPr="00A844BE" w:rsidRDefault="00EF4A14" w:rsidP="00EF4A14">
      <w:pPr>
        <w:pStyle w:val="ae"/>
        <w:rPr>
          <w:color w:val="000000" w:themeColor="text1"/>
          <w:lang w:val="ru-RU"/>
        </w:rPr>
      </w:pPr>
      <w:r w:rsidRPr="00A844BE">
        <w:rPr>
          <w:color w:val="000000" w:themeColor="text1"/>
          <w:lang w:val="ru-RU"/>
        </w:rPr>
        <w:t>Для каждой зоны, выделенной на карте зонирования, устанавливаются, как правило, несколько видов разрешенного использования недвижимости.</w:t>
      </w:r>
    </w:p>
    <w:p w:rsidR="00EF4A14" w:rsidRPr="00A844BE" w:rsidRDefault="00EF4A14" w:rsidP="00EF4A14">
      <w:pPr>
        <w:pStyle w:val="ae"/>
        <w:rPr>
          <w:color w:val="000000" w:themeColor="text1"/>
          <w:lang w:val="ru-RU"/>
        </w:rPr>
      </w:pPr>
      <w:r w:rsidRPr="00A844BE">
        <w:rPr>
          <w:color w:val="000000" w:themeColor="text1"/>
          <w:lang w:val="ru-RU"/>
        </w:rPr>
        <w:t xml:space="preserve">Объекты коммунального хозяйства, необходимые для инженерного обеспечения нескольких земельных участков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или индивидуальные тепловые пункты, насосные станции перекачки, повысительные водопроводные насосные станции, регулирующие резервуары) относятся к </w:t>
      </w:r>
      <w:r w:rsidRPr="00A844BE">
        <w:rPr>
          <w:b/>
          <w:color w:val="000000" w:themeColor="text1"/>
          <w:lang w:val="ru-RU"/>
        </w:rPr>
        <w:t>разрешенным видам использования на территории всех зон</w:t>
      </w:r>
      <w:r w:rsidRPr="00A844BE">
        <w:rPr>
          <w:color w:val="000000" w:themeColor="text1"/>
          <w:lang w:val="ru-RU"/>
        </w:rPr>
        <w:t xml:space="preserve"> при отсутствии норм законодательства, запрещающих их применение.</w:t>
      </w:r>
    </w:p>
    <w:p w:rsidR="00EF4A14" w:rsidRPr="00A844BE" w:rsidRDefault="00EF4A14" w:rsidP="00EF4A14">
      <w:pPr>
        <w:pStyle w:val="ae"/>
        <w:rPr>
          <w:b/>
          <w:bCs/>
          <w:color w:val="000000" w:themeColor="text1"/>
          <w:lang w:val="ru-RU"/>
        </w:rPr>
      </w:pPr>
      <w:r w:rsidRPr="00A844BE">
        <w:rPr>
          <w:color w:val="000000" w:themeColor="text1"/>
          <w:lang w:val="ru-RU"/>
        </w:rPr>
        <w:lastRenderedPageBreak/>
        <w:t xml:space="preserve">В соответствии с Градостроительным кодексом (ст. 36 п. 4) действие градостроительных регламентов не распространяется на земельные участки в границах территорий памятников, включенных в единый государственный реестр объектов культурного наследия и вновь выявленных памятников истории и культуры, занятые линейными объектами (улицы, дороги, инженерные коммуникации) и территории общего пользования, включенные в красные линии, (парки, скверы, набережные). </w:t>
      </w:r>
    </w:p>
    <w:p w:rsidR="00EF4A14" w:rsidRPr="00A844BE" w:rsidRDefault="00EF4A14" w:rsidP="00EF4A14">
      <w:pPr>
        <w:pStyle w:val="ae"/>
        <w:rPr>
          <w:color w:val="000000" w:themeColor="text1"/>
          <w:lang w:val="ru-RU"/>
        </w:rPr>
      </w:pPr>
      <w:r w:rsidRPr="00A844BE">
        <w:rPr>
          <w:color w:val="000000" w:themeColor="text1"/>
          <w:lang w:val="ru-RU"/>
        </w:rPr>
        <w:t>Приведенные градостроительные регламенты для зон инженерно-транспортных инфраструктур в части видов разрешенного использования распространяются на земельные участки зоны только в случае, если указанные участки не входят в территории общего пользования и использования которых определяется уполномоченными органами исполнительной власти в соответствии с их целевым назначением и действующими нормативно-техническими документами.</w:t>
      </w:r>
    </w:p>
    <w:p w:rsidR="00EF4A14" w:rsidRPr="00A844BE" w:rsidRDefault="00EF4A14" w:rsidP="00EF4A14">
      <w:pPr>
        <w:pStyle w:val="ae"/>
        <w:rPr>
          <w:color w:val="000000" w:themeColor="text1"/>
          <w:lang w:val="ru-RU"/>
        </w:rPr>
      </w:pPr>
    </w:p>
    <w:p w:rsidR="00EF4A14" w:rsidRPr="00A844BE" w:rsidRDefault="00EF4A14" w:rsidP="00EF4A14">
      <w:pPr>
        <w:pStyle w:val="ae"/>
        <w:rPr>
          <w:color w:val="000000" w:themeColor="text1"/>
          <w:lang w:val="ru-RU"/>
        </w:rPr>
      </w:pPr>
      <w:r w:rsidRPr="00A844BE">
        <w:rPr>
          <w:color w:val="000000" w:themeColor="text1"/>
          <w:lang w:val="ru-RU"/>
        </w:rPr>
        <w:t>Информационные источники регламентов:</w:t>
      </w:r>
    </w:p>
    <w:p w:rsidR="00EF4A14" w:rsidRPr="00A844BE" w:rsidRDefault="00EF4A14" w:rsidP="00EF4A14">
      <w:pPr>
        <w:pStyle w:val="ae"/>
        <w:rPr>
          <w:color w:val="000000" w:themeColor="text1"/>
          <w:lang w:val="ru-RU"/>
        </w:rPr>
      </w:pPr>
      <w:r w:rsidRPr="00A844BE">
        <w:rPr>
          <w:color w:val="000000" w:themeColor="text1"/>
          <w:lang w:val="ru-RU"/>
        </w:rPr>
        <w:t>СНиП 2.07.01.-89* Планировка и застройка городских и сельских поселений.</w:t>
      </w:r>
    </w:p>
    <w:p w:rsidR="00EF4A14" w:rsidRPr="00A844BE" w:rsidRDefault="00EF4A14" w:rsidP="00EF4A14">
      <w:pPr>
        <w:pStyle w:val="ae"/>
        <w:rPr>
          <w:color w:val="000000" w:themeColor="text1"/>
          <w:lang w:val="ru-RU"/>
        </w:rPr>
      </w:pPr>
      <w:r w:rsidRPr="00A844BE">
        <w:rPr>
          <w:color w:val="000000" w:themeColor="text1"/>
          <w:lang w:val="ru-RU"/>
        </w:rPr>
        <w:t>СП 30-102-99 Планировка и застройка территории малоэтажного жилищного строительства.</w:t>
      </w:r>
    </w:p>
    <w:p w:rsidR="00EF4A14" w:rsidRPr="00A844BE" w:rsidRDefault="00EF4A14" w:rsidP="00EF4A14">
      <w:pPr>
        <w:pStyle w:val="ae"/>
        <w:rPr>
          <w:color w:val="000000" w:themeColor="text1"/>
          <w:lang w:val="ru-RU"/>
        </w:rPr>
      </w:pPr>
      <w:r w:rsidRPr="00A844BE">
        <w:rPr>
          <w:color w:val="000000" w:themeColor="text1"/>
          <w:lang w:val="ru-RU"/>
        </w:rPr>
        <w:t>МДС 30-1.99 Методические рекомендации по разработке схем зонирования городов.</w:t>
      </w:r>
    </w:p>
    <w:p w:rsidR="00EF4A14" w:rsidRPr="00A844BE" w:rsidRDefault="00EF4A14" w:rsidP="00EF4A14">
      <w:pPr>
        <w:pStyle w:val="ae"/>
        <w:rPr>
          <w:color w:val="000000" w:themeColor="text1"/>
          <w:lang w:val="ru-RU"/>
        </w:rPr>
      </w:pPr>
      <w:r w:rsidRPr="00A844BE">
        <w:rPr>
          <w:color w:val="000000" w:themeColor="text1"/>
          <w:lang w:val="ru-RU"/>
        </w:rPr>
        <w:t>«Рекомендации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2006 г.</w:t>
      </w:r>
    </w:p>
    <w:p w:rsidR="00EF4A14" w:rsidRPr="00A844BE" w:rsidRDefault="00EF4A14" w:rsidP="00EF4A14">
      <w:pPr>
        <w:pStyle w:val="ae"/>
        <w:rPr>
          <w:color w:val="000000" w:themeColor="text1"/>
          <w:lang w:val="ru-RU"/>
        </w:rPr>
      </w:pPr>
      <w:r w:rsidRPr="00A844BE">
        <w:rPr>
          <w:color w:val="000000" w:themeColor="text1"/>
          <w:lang w:val="ru-RU"/>
        </w:rPr>
        <w:t>СНиП 31-05-2003 «Общественные здания административного назначения».</w:t>
      </w:r>
    </w:p>
    <w:p w:rsidR="00EF4A14" w:rsidRPr="00A844BE" w:rsidRDefault="00EF4A14" w:rsidP="00EF4A14">
      <w:pPr>
        <w:pStyle w:val="ae"/>
        <w:rPr>
          <w:color w:val="000000" w:themeColor="text1"/>
          <w:lang w:val="ru-RU"/>
        </w:rPr>
      </w:pPr>
      <w:r w:rsidRPr="00A844BE">
        <w:rPr>
          <w:color w:val="000000" w:themeColor="text1"/>
          <w:lang w:val="ru-RU"/>
        </w:rPr>
        <w:t>СНиП 21-02-99 «Стоянки автомобилей».</w:t>
      </w:r>
    </w:p>
    <w:p w:rsidR="00EF4A14" w:rsidRPr="00A844BE" w:rsidRDefault="00EF4A14" w:rsidP="00EF4A14">
      <w:pPr>
        <w:pStyle w:val="ae"/>
        <w:rPr>
          <w:color w:val="000000" w:themeColor="text1"/>
          <w:lang w:val="ru-RU"/>
        </w:rPr>
      </w:pPr>
      <w:r w:rsidRPr="00A844BE">
        <w:rPr>
          <w:color w:val="000000" w:themeColor="text1"/>
          <w:lang w:val="ru-RU"/>
        </w:rPr>
        <w:t>СНиП 31-01-</w:t>
      </w:r>
      <w:smartTag w:uri="urn:schemas-microsoft-com:office:smarttags" w:element="metricconverter">
        <w:smartTagPr>
          <w:attr w:name="style" w:val="BACKGROUND-POSITION: left bottom; BACKGROUND-IMAGE: url(res://ietag.dll/#34/#1001); BACKGROUND-REPEAT: repeat-x"/>
          <w:attr w:name="tabIndex" w:val="0"/>
          <w:attr w:name="ProductID" w:val="2003 г"/>
        </w:smartTagPr>
        <w:r w:rsidRPr="00A844BE">
          <w:rPr>
            <w:color w:val="000000" w:themeColor="text1"/>
            <w:lang w:val="ru-RU"/>
          </w:rPr>
          <w:t>2003 г</w:t>
        </w:r>
      </w:smartTag>
      <w:r w:rsidRPr="00A844BE">
        <w:rPr>
          <w:color w:val="000000" w:themeColor="text1"/>
          <w:lang w:val="ru-RU"/>
        </w:rPr>
        <w:t>. «Здания жилые многоквартирные»</w:t>
      </w:r>
    </w:p>
    <w:p w:rsidR="00EF4A14" w:rsidRPr="00A844BE" w:rsidRDefault="00EF4A14" w:rsidP="00EF4A14">
      <w:pPr>
        <w:pStyle w:val="ae"/>
        <w:rPr>
          <w:color w:val="000000" w:themeColor="text1"/>
          <w:lang w:val="ru-RU"/>
        </w:rPr>
      </w:pPr>
      <w:r w:rsidRPr="00A844BE">
        <w:rPr>
          <w:color w:val="000000" w:themeColor="text1"/>
          <w:lang w:val="ru-RU"/>
        </w:rPr>
        <w:t>СанПиН 2.2.1/2.1.1.1200-03 «Санитарно-защитные зоны и санитарная классификация предприятий и иных объектов».</w:t>
      </w:r>
    </w:p>
    <w:p w:rsidR="00EF4A14" w:rsidRPr="00A844BE" w:rsidRDefault="00EF4A14" w:rsidP="00EF4A14">
      <w:pPr>
        <w:pStyle w:val="ae"/>
        <w:rPr>
          <w:color w:val="000000" w:themeColor="text1"/>
          <w:lang w:val="ru-RU"/>
        </w:rPr>
      </w:pPr>
      <w:r w:rsidRPr="00A844BE">
        <w:rPr>
          <w:color w:val="000000" w:themeColor="text1"/>
          <w:lang w:val="ru-RU"/>
        </w:rPr>
        <w:t>ФЗ №27 от 30.12.2006 г. «О розничных рынках и внесении изменений в трудовой Кодекс РФ».</w:t>
      </w:r>
    </w:p>
    <w:p w:rsidR="00EF4A14" w:rsidRPr="00A844BE" w:rsidRDefault="00EF4A14" w:rsidP="00EF4A14">
      <w:pPr>
        <w:pStyle w:val="3"/>
        <w:numPr>
          <w:ilvl w:val="0"/>
          <w:numId w:val="0"/>
        </w:numPr>
        <w:spacing w:before="0" w:line="240" w:lineRule="auto"/>
        <w:jc w:val="both"/>
        <w:rPr>
          <w:rFonts w:cs="Times New Roman"/>
          <w:color w:val="000000" w:themeColor="text1"/>
          <w:lang w:eastAsia="ar-SA"/>
        </w:rPr>
      </w:pPr>
      <w:bookmarkStart w:id="156" w:name="_Toc196878932"/>
      <w:r w:rsidRPr="00A844BE">
        <w:rPr>
          <w:rFonts w:cs="Times New Roman"/>
          <w:color w:val="000000" w:themeColor="text1"/>
          <w:szCs w:val="26"/>
        </w:rPr>
        <w:br w:type="page"/>
      </w:r>
      <w:bookmarkStart w:id="157" w:name="_Toc312188828"/>
      <w:bookmarkStart w:id="158" w:name="_Toc470082674"/>
      <w:bookmarkEnd w:id="156"/>
      <w:r w:rsidRPr="00A844BE">
        <w:rPr>
          <w:rFonts w:cs="Times New Roman"/>
          <w:color w:val="000000" w:themeColor="text1"/>
          <w:lang w:eastAsia="ar-SA"/>
        </w:rPr>
        <w:lastRenderedPageBreak/>
        <w:t>Статья 1</w:t>
      </w:r>
      <w:r>
        <w:rPr>
          <w:rFonts w:cs="Times New Roman"/>
          <w:color w:val="000000" w:themeColor="text1"/>
          <w:lang w:eastAsia="ar-SA"/>
        </w:rPr>
        <w:t>1</w:t>
      </w:r>
      <w:r w:rsidRPr="00A844BE">
        <w:rPr>
          <w:rFonts w:cs="Times New Roman"/>
          <w:color w:val="000000" w:themeColor="text1"/>
          <w:lang w:eastAsia="ar-SA"/>
        </w:rPr>
        <w:t>.3. Перечень территориальных зон</w:t>
      </w:r>
      <w:bookmarkEnd w:id="157"/>
      <w:bookmarkEnd w:id="1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2"/>
        <w:gridCol w:w="8523"/>
      </w:tblGrid>
      <w:tr w:rsidR="00EF4A14" w:rsidRPr="00351626" w:rsidTr="008C1A03">
        <w:trPr>
          <w:trHeight w:val="135"/>
        </w:trPr>
        <w:tc>
          <w:tcPr>
            <w:tcW w:w="9345" w:type="dxa"/>
            <w:gridSpan w:val="2"/>
          </w:tcPr>
          <w:p w:rsidR="00EF4A14" w:rsidRPr="00351626" w:rsidRDefault="00EF4A14" w:rsidP="008C1A03">
            <w:pPr>
              <w:suppressAutoHyphens/>
              <w:rPr>
                <w:b/>
                <w:color w:val="000000" w:themeColor="text1"/>
                <w:lang w:eastAsia="ar-SA"/>
              </w:rPr>
            </w:pPr>
            <w:r w:rsidRPr="00351626">
              <w:rPr>
                <w:b/>
                <w:color w:val="000000" w:themeColor="text1"/>
                <w:lang w:eastAsia="ar-SA"/>
              </w:rPr>
              <w:t>I. Жилые зоны</w:t>
            </w:r>
          </w:p>
        </w:tc>
      </w:tr>
      <w:tr w:rsidR="00EF4A14" w:rsidRPr="00351626" w:rsidTr="008C1A03">
        <w:tc>
          <w:tcPr>
            <w:tcW w:w="822" w:type="dxa"/>
          </w:tcPr>
          <w:p w:rsidR="00EF4A14" w:rsidRPr="00351626" w:rsidRDefault="00EF4A14" w:rsidP="008C1A03">
            <w:pPr>
              <w:suppressAutoHyphens/>
              <w:jc w:val="both"/>
              <w:rPr>
                <w:color w:val="000000" w:themeColor="text1"/>
                <w:lang w:eastAsia="ar-SA"/>
              </w:rPr>
            </w:pPr>
            <w:r w:rsidRPr="00351626">
              <w:rPr>
                <w:color w:val="000000" w:themeColor="text1"/>
                <w:lang w:eastAsia="ar-SA"/>
              </w:rPr>
              <w:t xml:space="preserve">Ж-1 </w:t>
            </w:r>
          </w:p>
        </w:tc>
        <w:tc>
          <w:tcPr>
            <w:tcW w:w="8523" w:type="dxa"/>
          </w:tcPr>
          <w:p w:rsidR="00EF4A14" w:rsidRPr="00351626" w:rsidRDefault="00EF4A14" w:rsidP="008C1A03">
            <w:pPr>
              <w:suppressAutoHyphens/>
              <w:rPr>
                <w:color w:val="000000" w:themeColor="text1"/>
                <w:lang w:eastAsia="ar-SA"/>
              </w:rPr>
            </w:pPr>
            <w:r w:rsidRPr="00351626">
              <w:rPr>
                <w:color w:val="000000" w:themeColor="text1"/>
                <w:lang w:eastAsia="ar-SA"/>
              </w:rPr>
              <w:t>– Зона индивидуальной жилой застройки</w:t>
            </w:r>
          </w:p>
        </w:tc>
      </w:tr>
      <w:tr w:rsidR="00EF4A14" w:rsidRPr="00351626" w:rsidTr="008C1A03">
        <w:trPr>
          <w:trHeight w:val="215"/>
        </w:trPr>
        <w:tc>
          <w:tcPr>
            <w:tcW w:w="822" w:type="dxa"/>
          </w:tcPr>
          <w:p w:rsidR="00EF4A14" w:rsidRPr="00351626" w:rsidRDefault="00EF4A14" w:rsidP="008C1A03">
            <w:pPr>
              <w:suppressAutoHyphens/>
              <w:jc w:val="both"/>
              <w:rPr>
                <w:color w:val="000000" w:themeColor="text1"/>
                <w:lang w:eastAsia="ar-SA"/>
              </w:rPr>
            </w:pPr>
            <w:r w:rsidRPr="00351626">
              <w:rPr>
                <w:color w:val="000000" w:themeColor="text1"/>
                <w:lang w:eastAsia="ar-SA"/>
              </w:rPr>
              <w:t xml:space="preserve">Жст </w:t>
            </w:r>
          </w:p>
        </w:tc>
        <w:tc>
          <w:tcPr>
            <w:tcW w:w="8523" w:type="dxa"/>
          </w:tcPr>
          <w:p w:rsidR="00EF4A14" w:rsidRPr="00351626" w:rsidRDefault="00EF4A14" w:rsidP="008C1A03">
            <w:pPr>
              <w:suppressAutoHyphens/>
              <w:rPr>
                <w:color w:val="000000" w:themeColor="text1"/>
                <w:lang w:eastAsia="ar-SA"/>
              </w:rPr>
            </w:pPr>
            <w:r w:rsidRPr="00351626">
              <w:rPr>
                <w:color w:val="000000" w:themeColor="text1"/>
                <w:lang w:eastAsia="ar-SA"/>
              </w:rPr>
              <w:t>– Зона индивидуальной жилой застройки в зоне особого строительного режима</w:t>
            </w:r>
          </w:p>
        </w:tc>
      </w:tr>
      <w:tr w:rsidR="00EF4A14" w:rsidRPr="00351626" w:rsidTr="008C1A03">
        <w:trPr>
          <w:trHeight w:val="215"/>
        </w:trPr>
        <w:tc>
          <w:tcPr>
            <w:tcW w:w="822" w:type="dxa"/>
          </w:tcPr>
          <w:p w:rsidR="00EF4A14" w:rsidRPr="00351626" w:rsidRDefault="00EF4A14" w:rsidP="008C1A03">
            <w:pPr>
              <w:suppressAutoHyphens/>
              <w:jc w:val="both"/>
              <w:rPr>
                <w:color w:val="000000" w:themeColor="text1"/>
                <w:lang w:eastAsia="ar-SA"/>
              </w:rPr>
            </w:pPr>
            <w:r w:rsidRPr="00351626">
              <w:rPr>
                <w:color w:val="000000" w:themeColor="text1"/>
                <w:lang w:eastAsia="ar-SA"/>
              </w:rPr>
              <w:t>Ж-2</w:t>
            </w:r>
          </w:p>
        </w:tc>
        <w:tc>
          <w:tcPr>
            <w:tcW w:w="8523" w:type="dxa"/>
          </w:tcPr>
          <w:p w:rsidR="00EF4A14" w:rsidRPr="00351626" w:rsidRDefault="00EF4A14" w:rsidP="008C1A03">
            <w:pPr>
              <w:suppressAutoHyphens/>
              <w:rPr>
                <w:color w:val="000000" w:themeColor="text1"/>
                <w:lang w:eastAsia="ar-SA"/>
              </w:rPr>
            </w:pPr>
            <w:r w:rsidRPr="00351626">
              <w:rPr>
                <w:color w:val="000000" w:themeColor="text1"/>
                <w:lang w:eastAsia="ar-SA"/>
              </w:rPr>
              <w:t>– Зона запроектированной малоэтажной жилой застройки</w:t>
            </w:r>
          </w:p>
        </w:tc>
      </w:tr>
      <w:tr w:rsidR="00EF4A14" w:rsidRPr="00351626" w:rsidTr="008C1A03">
        <w:trPr>
          <w:trHeight w:val="104"/>
        </w:trPr>
        <w:tc>
          <w:tcPr>
            <w:tcW w:w="822" w:type="dxa"/>
          </w:tcPr>
          <w:p w:rsidR="00EF4A14" w:rsidRPr="00351626" w:rsidRDefault="00EF4A14" w:rsidP="008C1A03">
            <w:pPr>
              <w:suppressAutoHyphens/>
              <w:jc w:val="both"/>
              <w:rPr>
                <w:color w:val="000000" w:themeColor="text1"/>
                <w:lang w:eastAsia="ar-SA"/>
              </w:rPr>
            </w:pPr>
            <w:r w:rsidRPr="00351626">
              <w:rPr>
                <w:color w:val="000000" w:themeColor="text1"/>
                <w:lang w:eastAsia="ar-SA"/>
              </w:rPr>
              <w:t>ОЖ</w:t>
            </w:r>
          </w:p>
        </w:tc>
        <w:tc>
          <w:tcPr>
            <w:tcW w:w="8523" w:type="dxa"/>
          </w:tcPr>
          <w:p w:rsidR="00EF4A14" w:rsidRPr="00351626" w:rsidRDefault="00EF4A14" w:rsidP="008C1A03">
            <w:pPr>
              <w:suppressAutoHyphens/>
              <w:rPr>
                <w:color w:val="000000" w:themeColor="text1"/>
                <w:lang w:eastAsia="ar-SA"/>
              </w:rPr>
            </w:pPr>
            <w:r w:rsidRPr="00351626">
              <w:rPr>
                <w:color w:val="000000" w:themeColor="text1"/>
                <w:lang w:eastAsia="ar-SA"/>
              </w:rPr>
              <w:t>– Зона общественно-жилой застройки</w:t>
            </w:r>
          </w:p>
        </w:tc>
      </w:tr>
      <w:tr w:rsidR="00EF4A14" w:rsidRPr="00351626" w:rsidTr="008C1A03">
        <w:trPr>
          <w:trHeight w:val="104"/>
        </w:trPr>
        <w:tc>
          <w:tcPr>
            <w:tcW w:w="822" w:type="dxa"/>
          </w:tcPr>
          <w:p w:rsidR="00EF4A14" w:rsidRPr="00351626" w:rsidRDefault="00EF4A14" w:rsidP="008C1A03">
            <w:pPr>
              <w:suppressAutoHyphens/>
              <w:jc w:val="both"/>
              <w:rPr>
                <w:color w:val="000000" w:themeColor="text1"/>
                <w:lang w:eastAsia="ar-SA"/>
              </w:rPr>
            </w:pPr>
            <w:r w:rsidRPr="00351626">
              <w:rPr>
                <w:color w:val="000000" w:themeColor="text1"/>
                <w:lang w:eastAsia="ar-SA"/>
              </w:rPr>
              <w:t>РТ</w:t>
            </w:r>
          </w:p>
        </w:tc>
        <w:tc>
          <w:tcPr>
            <w:tcW w:w="8523" w:type="dxa"/>
          </w:tcPr>
          <w:p w:rsidR="00EF4A14" w:rsidRPr="00351626" w:rsidRDefault="00EF4A14" w:rsidP="008C1A03">
            <w:pPr>
              <w:suppressAutoHyphens/>
              <w:rPr>
                <w:color w:val="000000" w:themeColor="text1"/>
                <w:lang w:eastAsia="ar-SA"/>
              </w:rPr>
            </w:pPr>
            <w:r w:rsidRPr="00351626">
              <w:rPr>
                <w:color w:val="000000" w:themeColor="text1"/>
                <w:lang w:eastAsia="ar-SA"/>
              </w:rPr>
              <w:t>– Резервные территории</w:t>
            </w:r>
          </w:p>
        </w:tc>
      </w:tr>
      <w:tr w:rsidR="00EF4A14" w:rsidRPr="00351626" w:rsidTr="008C1A03">
        <w:trPr>
          <w:trHeight w:val="264"/>
        </w:trPr>
        <w:tc>
          <w:tcPr>
            <w:tcW w:w="9345" w:type="dxa"/>
            <w:gridSpan w:val="2"/>
            <w:vAlign w:val="center"/>
          </w:tcPr>
          <w:p w:rsidR="00EF4A14" w:rsidRPr="00351626" w:rsidRDefault="00EF4A14" w:rsidP="008C1A03">
            <w:pPr>
              <w:suppressAutoHyphens/>
              <w:rPr>
                <w:b/>
                <w:color w:val="000000" w:themeColor="text1"/>
                <w:lang w:eastAsia="ar-SA"/>
              </w:rPr>
            </w:pPr>
            <w:r w:rsidRPr="00351626">
              <w:rPr>
                <w:b/>
                <w:color w:val="000000" w:themeColor="text1"/>
                <w:lang w:eastAsia="ar-SA"/>
              </w:rPr>
              <w:t>II. Общественно-деловые зоны</w:t>
            </w:r>
          </w:p>
        </w:tc>
      </w:tr>
      <w:tr w:rsidR="00EF4A14" w:rsidRPr="00351626" w:rsidTr="008C1A03">
        <w:tc>
          <w:tcPr>
            <w:tcW w:w="822" w:type="dxa"/>
          </w:tcPr>
          <w:p w:rsidR="00EF4A14" w:rsidRPr="00351626" w:rsidRDefault="00EF4A14" w:rsidP="008C1A03">
            <w:pPr>
              <w:suppressAutoHyphens/>
              <w:jc w:val="both"/>
              <w:rPr>
                <w:color w:val="000000" w:themeColor="text1"/>
                <w:lang w:eastAsia="ar-SA"/>
              </w:rPr>
            </w:pPr>
            <w:r w:rsidRPr="00351626">
              <w:rPr>
                <w:color w:val="000000" w:themeColor="text1"/>
                <w:lang w:eastAsia="ar-SA"/>
              </w:rPr>
              <w:t>О-1</w:t>
            </w:r>
          </w:p>
        </w:tc>
        <w:tc>
          <w:tcPr>
            <w:tcW w:w="8523" w:type="dxa"/>
          </w:tcPr>
          <w:p w:rsidR="00EF4A14" w:rsidRPr="00351626" w:rsidRDefault="00EF4A14" w:rsidP="008C1A03">
            <w:pPr>
              <w:suppressAutoHyphens/>
              <w:rPr>
                <w:color w:val="000000" w:themeColor="text1"/>
                <w:lang w:eastAsia="ar-SA"/>
              </w:rPr>
            </w:pPr>
            <w:r w:rsidRPr="00351626">
              <w:rPr>
                <w:color w:val="000000" w:themeColor="text1"/>
                <w:lang w:eastAsia="ar-SA"/>
              </w:rPr>
              <w:t>– Зона делового, коммерческого и общественного назначения.</w:t>
            </w:r>
          </w:p>
        </w:tc>
      </w:tr>
      <w:tr w:rsidR="00EF4A14" w:rsidRPr="00351626" w:rsidTr="008C1A03">
        <w:tc>
          <w:tcPr>
            <w:tcW w:w="822" w:type="dxa"/>
          </w:tcPr>
          <w:p w:rsidR="00EF4A14" w:rsidRPr="00351626" w:rsidRDefault="00EF4A14" w:rsidP="008C1A03">
            <w:pPr>
              <w:suppressAutoHyphens/>
              <w:jc w:val="both"/>
              <w:rPr>
                <w:color w:val="000000" w:themeColor="text1"/>
                <w:lang w:eastAsia="ar-SA"/>
              </w:rPr>
            </w:pPr>
            <w:r w:rsidRPr="00351626">
              <w:rPr>
                <w:color w:val="000000" w:themeColor="text1"/>
                <w:lang w:eastAsia="ar-SA"/>
              </w:rPr>
              <w:t>О-2</w:t>
            </w:r>
          </w:p>
        </w:tc>
        <w:tc>
          <w:tcPr>
            <w:tcW w:w="8523" w:type="dxa"/>
          </w:tcPr>
          <w:p w:rsidR="00EF4A14" w:rsidRPr="00351626" w:rsidRDefault="00EF4A14" w:rsidP="008C1A03">
            <w:pPr>
              <w:suppressAutoHyphens/>
              <w:rPr>
                <w:color w:val="000000" w:themeColor="text1"/>
                <w:lang w:eastAsia="ar-SA"/>
              </w:rPr>
            </w:pPr>
            <w:r w:rsidRPr="00351626">
              <w:rPr>
                <w:color w:val="000000" w:themeColor="text1"/>
                <w:lang w:eastAsia="ar-SA"/>
              </w:rPr>
              <w:t>– Зоны оптовой торговли, открытых рынков и мелкого производства</w:t>
            </w:r>
          </w:p>
        </w:tc>
      </w:tr>
      <w:tr w:rsidR="00EF4A14" w:rsidRPr="00351626" w:rsidTr="008C1A03">
        <w:tc>
          <w:tcPr>
            <w:tcW w:w="822" w:type="dxa"/>
          </w:tcPr>
          <w:p w:rsidR="00EF4A14" w:rsidRPr="00351626" w:rsidRDefault="00EF4A14" w:rsidP="008C1A03">
            <w:pPr>
              <w:suppressAutoHyphens/>
              <w:jc w:val="both"/>
              <w:rPr>
                <w:color w:val="000000" w:themeColor="text1"/>
                <w:lang w:eastAsia="ar-SA"/>
              </w:rPr>
            </w:pPr>
            <w:r w:rsidRPr="00351626">
              <w:rPr>
                <w:color w:val="000000" w:themeColor="text1"/>
                <w:lang w:eastAsia="ar-SA"/>
              </w:rPr>
              <w:t>О-3</w:t>
            </w:r>
          </w:p>
        </w:tc>
        <w:tc>
          <w:tcPr>
            <w:tcW w:w="8523" w:type="dxa"/>
          </w:tcPr>
          <w:p w:rsidR="00EF4A14" w:rsidRPr="00351626" w:rsidRDefault="00EF4A14" w:rsidP="008C1A03">
            <w:pPr>
              <w:suppressAutoHyphens/>
              <w:rPr>
                <w:color w:val="000000" w:themeColor="text1"/>
                <w:lang w:eastAsia="ar-SA"/>
              </w:rPr>
            </w:pPr>
            <w:r w:rsidRPr="00351626">
              <w:rPr>
                <w:color w:val="000000" w:themeColor="text1"/>
                <w:lang w:eastAsia="ar-SA"/>
              </w:rPr>
              <w:t>– Зона учреждений здравоохранения</w:t>
            </w:r>
          </w:p>
        </w:tc>
      </w:tr>
      <w:tr w:rsidR="00EF4A14" w:rsidRPr="00351626" w:rsidTr="008C1A03">
        <w:tc>
          <w:tcPr>
            <w:tcW w:w="822" w:type="dxa"/>
          </w:tcPr>
          <w:p w:rsidR="00EF4A14" w:rsidRPr="00351626" w:rsidRDefault="00EF4A14" w:rsidP="008C1A03">
            <w:pPr>
              <w:suppressAutoHyphens/>
              <w:jc w:val="both"/>
              <w:rPr>
                <w:color w:val="000000" w:themeColor="text1"/>
                <w:lang w:eastAsia="ar-SA"/>
              </w:rPr>
            </w:pPr>
            <w:r w:rsidRPr="00351626">
              <w:rPr>
                <w:color w:val="000000" w:themeColor="text1"/>
                <w:lang w:eastAsia="ar-SA"/>
              </w:rPr>
              <w:t>О-4</w:t>
            </w:r>
          </w:p>
        </w:tc>
        <w:tc>
          <w:tcPr>
            <w:tcW w:w="8523" w:type="dxa"/>
          </w:tcPr>
          <w:p w:rsidR="00EF4A14" w:rsidRPr="00351626" w:rsidRDefault="00EF4A14" w:rsidP="008C1A03">
            <w:pPr>
              <w:suppressAutoHyphens/>
              <w:rPr>
                <w:color w:val="000000" w:themeColor="text1"/>
                <w:lang w:eastAsia="ar-SA"/>
              </w:rPr>
            </w:pPr>
            <w:r w:rsidRPr="00351626">
              <w:rPr>
                <w:color w:val="000000" w:themeColor="text1"/>
                <w:lang w:eastAsia="ar-SA"/>
              </w:rPr>
              <w:t>– Зона размещения социальных объектов</w:t>
            </w:r>
          </w:p>
        </w:tc>
      </w:tr>
      <w:tr w:rsidR="00EF4A14" w:rsidRPr="00351626" w:rsidTr="008C1A03">
        <w:tc>
          <w:tcPr>
            <w:tcW w:w="822" w:type="dxa"/>
          </w:tcPr>
          <w:p w:rsidR="00EF4A14" w:rsidRPr="00351626" w:rsidRDefault="00EF4A14" w:rsidP="008C1A03">
            <w:pPr>
              <w:suppressAutoHyphens/>
              <w:jc w:val="both"/>
              <w:rPr>
                <w:color w:val="000000" w:themeColor="text1"/>
                <w:lang w:eastAsia="ar-SA"/>
              </w:rPr>
            </w:pPr>
            <w:r w:rsidRPr="00351626">
              <w:rPr>
                <w:color w:val="000000" w:themeColor="text1"/>
                <w:lang w:eastAsia="ar-SA"/>
              </w:rPr>
              <w:t>О-5</w:t>
            </w:r>
          </w:p>
        </w:tc>
        <w:tc>
          <w:tcPr>
            <w:tcW w:w="8523" w:type="dxa"/>
          </w:tcPr>
          <w:p w:rsidR="00EF4A14" w:rsidRPr="00351626" w:rsidRDefault="00EF4A14" w:rsidP="008C1A03">
            <w:pPr>
              <w:suppressAutoHyphens/>
              <w:rPr>
                <w:color w:val="000000" w:themeColor="text1"/>
                <w:lang w:eastAsia="ar-SA"/>
              </w:rPr>
            </w:pPr>
            <w:r w:rsidRPr="00351626">
              <w:rPr>
                <w:color w:val="000000" w:themeColor="text1"/>
                <w:lang w:eastAsia="ar-SA"/>
              </w:rPr>
              <w:t>– Зона спортивных сооружений</w:t>
            </w:r>
          </w:p>
        </w:tc>
      </w:tr>
      <w:tr w:rsidR="00EF4A14" w:rsidRPr="00351626" w:rsidTr="008C1A03">
        <w:tc>
          <w:tcPr>
            <w:tcW w:w="822" w:type="dxa"/>
          </w:tcPr>
          <w:p w:rsidR="00EF4A14" w:rsidRPr="00351626" w:rsidRDefault="00EF4A14" w:rsidP="008C1A03">
            <w:pPr>
              <w:suppressAutoHyphens/>
              <w:jc w:val="both"/>
              <w:rPr>
                <w:color w:val="000000" w:themeColor="text1"/>
                <w:lang w:eastAsia="ar-SA"/>
              </w:rPr>
            </w:pPr>
            <w:r w:rsidRPr="00351626">
              <w:rPr>
                <w:color w:val="000000" w:themeColor="text1"/>
                <w:lang w:eastAsia="ar-SA"/>
              </w:rPr>
              <w:t>О-7</w:t>
            </w:r>
          </w:p>
        </w:tc>
        <w:tc>
          <w:tcPr>
            <w:tcW w:w="8523" w:type="dxa"/>
          </w:tcPr>
          <w:p w:rsidR="00EF4A14" w:rsidRPr="00351626" w:rsidRDefault="00EF4A14" w:rsidP="008C1A03">
            <w:pPr>
              <w:suppressAutoHyphens/>
              <w:rPr>
                <w:color w:val="000000" w:themeColor="text1"/>
                <w:lang w:eastAsia="ar-SA"/>
              </w:rPr>
            </w:pPr>
            <w:r w:rsidRPr="00351626">
              <w:rPr>
                <w:color w:val="000000" w:themeColor="text1"/>
                <w:lang w:eastAsia="ar-SA"/>
              </w:rPr>
              <w:t>– Зона памятников и мемориалов</w:t>
            </w:r>
          </w:p>
        </w:tc>
      </w:tr>
      <w:tr w:rsidR="00EF4A14" w:rsidRPr="00351626" w:rsidTr="008C1A03">
        <w:trPr>
          <w:trHeight w:val="120"/>
        </w:trPr>
        <w:tc>
          <w:tcPr>
            <w:tcW w:w="9345" w:type="dxa"/>
            <w:gridSpan w:val="2"/>
            <w:vAlign w:val="center"/>
          </w:tcPr>
          <w:p w:rsidR="00EF4A14" w:rsidRPr="00351626" w:rsidRDefault="00EF4A14" w:rsidP="008C1A03">
            <w:pPr>
              <w:suppressAutoHyphens/>
              <w:rPr>
                <w:b/>
                <w:color w:val="000000" w:themeColor="text1"/>
                <w:lang w:eastAsia="ar-SA"/>
              </w:rPr>
            </w:pPr>
            <w:r w:rsidRPr="00351626">
              <w:rPr>
                <w:b/>
                <w:color w:val="000000" w:themeColor="text1"/>
                <w:lang w:eastAsia="ar-SA"/>
              </w:rPr>
              <w:t>III. Зоны транспортных и инженерных инфраструктур</w:t>
            </w:r>
          </w:p>
        </w:tc>
      </w:tr>
      <w:tr w:rsidR="00EF4A14" w:rsidRPr="00351626" w:rsidTr="008C1A03">
        <w:tc>
          <w:tcPr>
            <w:tcW w:w="822" w:type="dxa"/>
          </w:tcPr>
          <w:p w:rsidR="00EF4A14" w:rsidRPr="00351626" w:rsidRDefault="00EF4A14" w:rsidP="008C1A03">
            <w:pPr>
              <w:suppressAutoHyphens/>
              <w:jc w:val="both"/>
              <w:rPr>
                <w:color w:val="000000" w:themeColor="text1"/>
                <w:lang w:eastAsia="ar-SA"/>
              </w:rPr>
            </w:pPr>
            <w:r w:rsidRPr="00351626">
              <w:rPr>
                <w:color w:val="000000" w:themeColor="text1"/>
                <w:lang w:eastAsia="ar-SA"/>
              </w:rPr>
              <w:t>ИС-1</w:t>
            </w:r>
          </w:p>
        </w:tc>
        <w:tc>
          <w:tcPr>
            <w:tcW w:w="8523" w:type="dxa"/>
          </w:tcPr>
          <w:p w:rsidR="00EF4A14" w:rsidRPr="00351626" w:rsidRDefault="00EF4A14" w:rsidP="008C1A03">
            <w:pPr>
              <w:suppressAutoHyphens/>
              <w:rPr>
                <w:color w:val="000000" w:themeColor="text1"/>
                <w:lang w:eastAsia="ar-SA"/>
              </w:rPr>
            </w:pPr>
            <w:r w:rsidRPr="00351626">
              <w:rPr>
                <w:color w:val="000000" w:themeColor="text1"/>
                <w:lang w:eastAsia="ar-SA"/>
              </w:rPr>
              <w:t>– Зона магистральной и улично-дорожной сети</w:t>
            </w:r>
          </w:p>
        </w:tc>
      </w:tr>
      <w:tr w:rsidR="00EF4A14" w:rsidRPr="00351626" w:rsidTr="008C1A03">
        <w:trPr>
          <w:trHeight w:val="155"/>
        </w:trPr>
        <w:tc>
          <w:tcPr>
            <w:tcW w:w="822" w:type="dxa"/>
          </w:tcPr>
          <w:p w:rsidR="00EF4A14" w:rsidRPr="00351626" w:rsidRDefault="00EF4A14" w:rsidP="008C1A03">
            <w:pPr>
              <w:suppressAutoHyphens/>
              <w:jc w:val="both"/>
              <w:rPr>
                <w:color w:val="000000" w:themeColor="text1"/>
                <w:lang w:eastAsia="ar-SA"/>
              </w:rPr>
            </w:pPr>
            <w:r w:rsidRPr="00351626">
              <w:rPr>
                <w:color w:val="000000" w:themeColor="text1"/>
                <w:lang w:eastAsia="ar-SA"/>
              </w:rPr>
              <w:t>ИС-2</w:t>
            </w:r>
          </w:p>
        </w:tc>
        <w:tc>
          <w:tcPr>
            <w:tcW w:w="8523" w:type="dxa"/>
          </w:tcPr>
          <w:p w:rsidR="00EF4A14" w:rsidRPr="00351626" w:rsidRDefault="00EF4A14" w:rsidP="008C1A03">
            <w:pPr>
              <w:suppressAutoHyphens/>
              <w:rPr>
                <w:color w:val="000000" w:themeColor="text1"/>
                <w:lang w:eastAsia="ar-SA"/>
              </w:rPr>
            </w:pPr>
            <w:r w:rsidRPr="00351626">
              <w:rPr>
                <w:color w:val="000000" w:themeColor="text1"/>
                <w:lang w:eastAsia="ar-SA"/>
              </w:rPr>
              <w:t>– Коридоры инженерных сетей, коммуникаций и объектов, связанных с их обслуживанием</w:t>
            </w:r>
          </w:p>
        </w:tc>
      </w:tr>
      <w:tr w:rsidR="00EF4A14" w:rsidRPr="00351626" w:rsidTr="008C1A03">
        <w:trPr>
          <w:trHeight w:val="70"/>
        </w:trPr>
        <w:tc>
          <w:tcPr>
            <w:tcW w:w="9345" w:type="dxa"/>
            <w:gridSpan w:val="2"/>
            <w:vAlign w:val="center"/>
          </w:tcPr>
          <w:p w:rsidR="00EF4A14" w:rsidRPr="00351626" w:rsidRDefault="00EF4A14" w:rsidP="008C1A03">
            <w:pPr>
              <w:suppressAutoHyphens/>
              <w:rPr>
                <w:b/>
                <w:color w:val="000000" w:themeColor="text1"/>
                <w:lang w:eastAsia="ar-SA"/>
              </w:rPr>
            </w:pPr>
            <w:r w:rsidRPr="00351626">
              <w:rPr>
                <w:b/>
                <w:color w:val="000000" w:themeColor="text1"/>
                <w:lang w:eastAsia="ar-SA"/>
              </w:rPr>
              <w:t>IV. Зоны сельскохозяйственного использования</w:t>
            </w:r>
          </w:p>
        </w:tc>
      </w:tr>
      <w:tr w:rsidR="00EF4A14" w:rsidRPr="00351626" w:rsidTr="008C1A03">
        <w:tc>
          <w:tcPr>
            <w:tcW w:w="822" w:type="dxa"/>
          </w:tcPr>
          <w:p w:rsidR="00EF4A14" w:rsidRPr="00351626" w:rsidRDefault="00EF4A14" w:rsidP="008C1A03">
            <w:pPr>
              <w:suppressAutoHyphens/>
              <w:jc w:val="both"/>
              <w:rPr>
                <w:color w:val="000000" w:themeColor="text1"/>
                <w:lang w:eastAsia="ar-SA"/>
              </w:rPr>
            </w:pPr>
            <w:r w:rsidRPr="00351626">
              <w:rPr>
                <w:color w:val="000000" w:themeColor="text1"/>
                <w:lang w:eastAsia="ar-SA"/>
              </w:rPr>
              <w:t>С-2</w:t>
            </w:r>
          </w:p>
        </w:tc>
        <w:tc>
          <w:tcPr>
            <w:tcW w:w="8523" w:type="dxa"/>
          </w:tcPr>
          <w:p w:rsidR="00EF4A14" w:rsidRPr="00351626" w:rsidRDefault="00EF4A14" w:rsidP="008C1A03">
            <w:pPr>
              <w:suppressAutoHyphens/>
              <w:rPr>
                <w:color w:val="000000" w:themeColor="text1"/>
                <w:lang w:eastAsia="ar-SA"/>
              </w:rPr>
            </w:pPr>
            <w:r w:rsidRPr="00351626">
              <w:rPr>
                <w:color w:val="000000" w:themeColor="text1"/>
                <w:lang w:eastAsia="ar-SA"/>
              </w:rPr>
              <w:t>– Зона садово-огородных участков, личных подсобных хозяйств</w:t>
            </w:r>
          </w:p>
        </w:tc>
      </w:tr>
      <w:tr w:rsidR="00EF4A14" w:rsidRPr="00351626" w:rsidTr="008C1A03">
        <w:trPr>
          <w:trHeight w:val="70"/>
        </w:trPr>
        <w:tc>
          <w:tcPr>
            <w:tcW w:w="9345" w:type="dxa"/>
            <w:gridSpan w:val="2"/>
            <w:vAlign w:val="center"/>
          </w:tcPr>
          <w:p w:rsidR="00EF4A14" w:rsidRPr="00351626" w:rsidRDefault="00EF4A14" w:rsidP="008C1A03">
            <w:pPr>
              <w:suppressAutoHyphens/>
              <w:rPr>
                <w:b/>
                <w:color w:val="000000" w:themeColor="text1"/>
                <w:lang w:eastAsia="ar-SA"/>
              </w:rPr>
            </w:pPr>
            <w:r w:rsidRPr="00351626">
              <w:rPr>
                <w:b/>
                <w:color w:val="000000" w:themeColor="text1"/>
                <w:lang w:eastAsia="ar-SA"/>
              </w:rPr>
              <w:t>V. Рекреационные зоны</w:t>
            </w:r>
          </w:p>
        </w:tc>
      </w:tr>
      <w:tr w:rsidR="00EF4A14" w:rsidRPr="00351626" w:rsidTr="008C1A03">
        <w:tc>
          <w:tcPr>
            <w:tcW w:w="822" w:type="dxa"/>
          </w:tcPr>
          <w:p w:rsidR="00EF4A14" w:rsidRPr="00351626" w:rsidRDefault="00EF4A14" w:rsidP="008C1A03">
            <w:pPr>
              <w:suppressAutoHyphens/>
              <w:jc w:val="both"/>
              <w:rPr>
                <w:color w:val="000000" w:themeColor="text1"/>
                <w:lang w:eastAsia="ar-SA"/>
              </w:rPr>
            </w:pPr>
            <w:r w:rsidRPr="00351626">
              <w:rPr>
                <w:color w:val="000000" w:themeColor="text1"/>
                <w:lang w:eastAsia="ar-SA"/>
              </w:rPr>
              <w:t>Р-1</w:t>
            </w:r>
          </w:p>
        </w:tc>
        <w:tc>
          <w:tcPr>
            <w:tcW w:w="8523" w:type="dxa"/>
          </w:tcPr>
          <w:p w:rsidR="00EF4A14" w:rsidRPr="00351626" w:rsidRDefault="00EF4A14" w:rsidP="008C1A03">
            <w:pPr>
              <w:suppressAutoHyphens/>
              <w:rPr>
                <w:color w:val="000000" w:themeColor="text1"/>
                <w:lang w:eastAsia="ar-SA"/>
              </w:rPr>
            </w:pPr>
            <w:r w:rsidRPr="00351626">
              <w:rPr>
                <w:color w:val="000000" w:themeColor="text1"/>
                <w:lang w:eastAsia="ar-SA"/>
              </w:rPr>
              <w:t>– Зона зеленых насаждений общего пользования</w:t>
            </w:r>
          </w:p>
        </w:tc>
      </w:tr>
      <w:tr w:rsidR="00EF4A14" w:rsidRPr="00351626" w:rsidTr="008C1A03">
        <w:tc>
          <w:tcPr>
            <w:tcW w:w="822" w:type="dxa"/>
          </w:tcPr>
          <w:p w:rsidR="00EF4A14" w:rsidRPr="00351626" w:rsidRDefault="00EF4A14" w:rsidP="008C1A03">
            <w:pPr>
              <w:suppressAutoHyphens/>
              <w:jc w:val="both"/>
              <w:rPr>
                <w:color w:val="000000" w:themeColor="text1"/>
                <w:lang w:eastAsia="ar-SA"/>
              </w:rPr>
            </w:pPr>
            <w:r w:rsidRPr="00351626">
              <w:rPr>
                <w:color w:val="000000" w:themeColor="text1"/>
                <w:lang w:eastAsia="ar-SA"/>
              </w:rPr>
              <w:t>Р-2</w:t>
            </w:r>
          </w:p>
        </w:tc>
        <w:tc>
          <w:tcPr>
            <w:tcW w:w="8523" w:type="dxa"/>
          </w:tcPr>
          <w:p w:rsidR="00EF4A14" w:rsidRPr="00351626" w:rsidRDefault="00EF4A14" w:rsidP="008C1A03">
            <w:pPr>
              <w:suppressAutoHyphens/>
              <w:rPr>
                <w:color w:val="000000" w:themeColor="text1"/>
                <w:lang w:eastAsia="ar-SA"/>
              </w:rPr>
            </w:pPr>
            <w:r w:rsidRPr="00351626">
              <w:rPr>
                <w:color w:val="000000" w:themeColor="text1"/>
                <w:lang w:eastAsia="ar-SA"/>
              </w:rPr>
              <w:t>– Зона водных объектов</w:t>
            </w:r>
          </w:p>
        </w:tc>
      </w:tr>
      <w:tr w:rsidR="00EF4A14" w:rsidRPr="00351626" w:rsidTr="008C1A03">
        <w:tc>
          <w:tcPr>
            <w:tcW w:w="822" w:type="dxa"/>
          </w:tcPr>
          <w:p w:rsidR="00EF4A14" w:rsidRPr="00351626" w:rsidRDefault="00EF4A14" w:rsidP="008C1A03">
            <w:pPr>
              <w:suppressAutoHyphens/>
              <w:jc w:val="both"/>
              <w:rPr>
                <w:color w:val="000000" w:themeColor="text1"/>
                <w:lang w:eastAsia="ar-SA"/>
              </w:rPr>
            </w:pPr>
            <w:r w:rsidRPr="00351626">
              <w:rPr>
                <w:color w:val="000000" w:themeColor="text1"/>
                <w:lang w:eastAsia="ar-SA"/>
              </w:rPr>
              <w:t>Р-3</w:t>
            </w:r>
          </w:p>
        </w:tc>
        <w:tc>
          <w:tcPr>
            <w:tcW w:w="8523" w:type="dxa"/>
          </w:tcPr>
          <w:p w:rsidR="00EF4A14" w:rsidRPr="00351626" w:rsidRDefault="00EF4A14" w:rsidP="008C1A03">
            <w:pPr>
              <w:suppressAutoHyphens/>
              <w:rPr>
                <w:color w:val="000000" w:themeColor="text1"/>
                <w:lang w:eastAsia="ar-SA"/>
              </w:rPr>
            </w:pPr>
            <w:r w:rsidRPr="00351626">
              <w:rPr>
                <w:color w:val="000000" w:themeColor="text1"/>
                <w:lang w:eastAsia="ar-SA"/>
              </w:rPr>
              <w:t>– Зона природного ландшафта</w:t>
            </w:r>
          </w:p>
        </w:tc>
      </w:tr>
      <w:tr w:rsidR="00EF4A14" w:rsidRPr="00351626" w:rsidTr="008C1A03">
        <w:trPr>
          <w:trHeight w:val="70"/>
        </w:trPr>
        <w:tc>
          <w:tcPr>
            <w:tcW w:w="9345" w:type="dxa"/>
            <w:gridSpan w:val="2"/>
            <w:vAlign w:val="center"/>
          </w:tcPr>
          <w:p w:rsidR="00EF4A14" w:rsidRPr="00351626" w:rsidRDefault="00EF4A14" w:rsidP="008C1A03">
            <w:pPr>
              <w:suppressAutoHyphens/>
              <w:rPr>
                <w:b/>
                <w:color w:val="000000" w:themeColor="text1"/>
                <w:lang w:eastAsia="ar-SA"/>
              </w:rPr>
            </w:pPr>
            <w:r w:rsidRPr="00351626">
              <w:rPr>
                <w:b/>
                <w:color w:val="000000" w:themeColor="text1"/>
                <w:lang w:eastAsia="ar-SA"/>
              </w:rPr>
              <w:t>VI. Зоны специального назначения</w:t>
            </w:r>
          </w:p>
        </w:tc>
      </w:tr>
      <w:tr w:rsidR="00EF4A14" w:rsidRPr="00351626" w:rsidTr="008C1A03">
        <w:tc>
          <w:tcPr>
            <w:tcW w:w="822" w:type="dxa"/>
          </w:tcPr>
          <w:p w:rsidR="00EF4A14" w:rsidRPr="00351626" w:rsidRDefault="00EF4A14" w:rsidP="008C1A03">
            <w:pPr>
              <w:suppressAutoHyphens/>
              <w:jc w:val="both"/>
              <w:rPr>
                <w:color w:val="000000" w:themeColor="text1"/>
                <w:lang w:eastAsia="ar-SA"/>
              </w:rPr>
            </w:pPr>
            <w:r w:rsidRPr="00351626">
              <w:rPr>
                <w:color w:val="000000" w:themeColor="text1"/>
                <w:lang w:eastAsia="ar-SA"/>
              </w:rPr>
              <w:t>СП-1</w:t>
            </w:r>
          </w:p>
        </w:tc>
        <w:tc>
          <w:tcPr>
            <w:tcW w:w="8523" w:type="dxa"/>
          </w:tcPr>
          <w:p w:rsidR="00EF4A14" w:rsidRPr="00351626" w:rsidRDefault="00EF4A14" w:rsidP="008C1A03">
            <w:pPr>
              <w:suppressAutoHyphens/>
              <w:rPr>
                <w:color w:val="000000" w:themeColor="text1"/>
                <w:lang w:eastAsia="ar-SA"/>
              </w:rPr>
            </w:pPr>
            <w:r w:rsidRPr="00351626">
              <w:rPr>
                <w:color w:val="000000" w:themeColor="text1"/>
                <w:lang w:eastAsia="ar-SA"/>
              </w:rPr>
              <w:t>– Зона водозаборных сооружений</w:t>
            </w:r>
          </w:p>
        </w:tc>
      </w:tr>
      <w:tr w:rsidR="00EF4A14" w:rsidRPr="00351626" w:rsidTr="008C1A03">
        <w:tc>
          <w:tcPr>
            <w:tcW w:w="822" w:type="dxa"/>
          </w:tcPr>
          <w:p w:rsidR="00EF4A14" w:rsidRPr="00351626" w:rsidRDefault="00EF4A14" w:rsidP="008C1A03">
            <w:pPr>
              <w:suppressAutoHyphens/>
              <w:jc w:val="both"/>
              <w:rPr>
                <w:color w:val="000000" w:themeColor="text1"/>
                <w:lang w:eastAsia="ar-SA"/>
              </w:rPr>
            </w:pPr>
            <w:r w:rsidRPr="00351626">
              <w:rPr>
                <w:color w:val="000000" w:themeColor="text1"/>
                <w:lang w:eastAsia="ar-SA"/>
              </w:rPr>
              <w:t>СП-2</w:t>
            </w:r>
          </w:p>
        </w:tc>
        <w:tc>
          <w:tcPr>
            <w:tcW w:w="8523" w:type="dxa"/>
          </w:tcPr>
          <w:p w:rsidR="00EF4A14" w:rsidRPr="00351626" w:rsidRDefault="00EF4A14" w:rsidP="008C1A03">
            <w:pPr>
              <w:suppressAutoHyphens/>
              <w:rPr>
                <w:color w:val="000000" w:themeColor="text1"/>
                <w:lang w:eastAsia="ar-SA"/>
              </w:rPr>
            </w:pPr>
            <w:r w:rsidRPr="00351626">
              <w:rPr>
                <w:color w:val="000000" w:themeColor="text1"/>
                <w:lang w:eastAsia="ar-SA"/>
              </w:rPr>
              <w:t>– Скотомогильники</w:t>
            </w:r>
          </w:p>
        </w:tc>
      </w:tr>
      <w:tr w:rsidR="00EF4A14" w:rsidRPr="00351626" w:rsidTr="008C1A03">
        <w:tc>
          <w:tcPr>
            <w:tcW w:w="822" w:type="dxa"/>
          </w:tcPr>
          <w:p w:rsidR="00EF4A14" w:rsidRPr="00351626" w:rsidRDefault="00EF4A14" w:rsidP="008C1A03">
            <w:pPr>
              <w:suppressAutoHyphens/>
              <w:jc w:val="both"/>
              <w:rPr>
                <w:color w:val="000000" w:themeColor="text1"/>
                <w:lang w:eastAsia="ar-SA"/>
              </w:rPr>
            </w:pPr>
            <w:r w:rsidRPr="00351626">
              <w:rPr>
                <w:color w:val="000000" w:themeColor="text1"/>
                <w:lang w:eastAsia="ar-SA"/>
              </w:rPr>
              <w:t>СП-3</w:t>
            </w:r>
          </w:p>
        </w:tc>
        <w:tc>
          <w:tcPr>
            <w:tcW w:w="8523" w:type="dxa"/>
          </w:tcPr>
          <w:p w:rsidR="00EF4A14" w:rsidRPr="00351626" w:rsidRDefault="00EF4A14" w:rsidP="008C1A03">
            <w:pPr>
              <w:suppressAutoHyphens/>
              <w:rPr>
                <w:color w:val="000000" w:themeColor="text1"/>
                <w:lang w:eastAsia="ar-SA"/>
              </w:rPr>
            </w:pPr>
            <w:r w:rsidRPr="00351626">
              <w:rPr>
                <w:color w:val="000000" w:themeColor="text1"/>
                <w:lang w:eastAsia="ar-SA"/>
              </w:rPr>
              <w:t>– Зона кладбищ</w:t>
            </w:r>
          </w:p>
        </w:tc>
      </w:tr>
      <w:tr w:rsidR="00EF4A14" w:rsidRPr="00351626" w:rsidTr="008C1A03">
        <w:tc>
          <w:tcPr>
            <w:tcW w:w="822" w:type="dxa"/>
          </w:tcPr>
          <w:p w:rsidR="00EF4A14" w:rsidRPr="00351626" w:rsidRDefault="00EF4A14" w:rsidP="008C1A03">
            <w:pPr>
              <w:suppressAutoHyphens/>
              <w:jc w:val="both"/>
              <w:rPr>
                <w:color w:val="000000" w:themeColor="text1"/>
                <w:lang w:eastAsia="ar-SA"/>
              </w:rPr>
            </w:pPr>
            <w:r w:rsidRPr="00351626">
              <w:rPr>
                <w:color w:val="000000" w:themeColor="text1"/>
                <w:lang w:eastAsia="ar-SA"/>
              </w:rPr>
              <w:t>СП-4</w:t>
            </w:r>
          </w:p>
        </w:tc>
        <w:tc>
          <w:tcPr>
            <w:tcW w:w="8523" w:type="dxa"/>
          </w:tcPr>
          <w:p w:rsidR="00EF4A14" w:rsidRPr="00351626" w:rsidRDefault="00EF4A14" w:rsidP="008C1A03">
            <w:pPr>
              <w:suppressAutoHyphens/>
              <w:rPr>
                <w:color w:val="000000" w:themeColor="text1"/>
                <w:lang w:eastAsia="ar-SA"/>
              </w:rPr>
            </w:pPr>
            <w:r w:rsidRPr="00351626">
              <w:rPr>
                <w:color w:val="000000" w:themeColor="text1"/>
                <w:lang w:eastAsia="ar-SA"/>
              </w:rPr>
              <w:t>– Зона зеленых насаждений специального назначения (санитарно-защитные зоны)</w:t>
            </w:r>
          </w:p>
        </w:tc>
      </w:tr>
      <w:tr w:rsidR="00EF4A14" w:rsidRPr="00351626" w:rsidTr="008C1A03">
        <w:tc>
          <w:tcPr>
            <w:tcW w:w="9345" w:type="dxa"/>
            <w:gridSpan w:val="2"/>
            <w:vAlign w:val="center"/>
          </w:tcPr>
          <w:p w:rsidR="00EF4A14" w:rsidRPr="00351626" w:rsidRDefault="00EF4A14" w:rsidP="008C1A03">
            <w:pPr>
              <w:suppressAutoHyphens/>
              <w:rPr>
                <w:b/>
                <w:color w:val="000000" w:themeColor="text1"/>
                <w:lang w:eastAsia="ar-SA"/>
              </w:rPr>
            </w:pPr>
            <w:r w:rsidRPr="00351626">
              <w:rPr>
                <w:b/>
                <w:color w:val="000000" w:themeColor="text1"/>
                <w:lang w:eastAsia="ar-SA"/>
              </w:rPr>
              <w:t>VII. Производственные зоны</w:t>
            </w:r>
          </w:p>
        </w:tc>
      </w:tr>
      <w:tr w:rsidR="00EF4A14" w:rsidRPr="00351626" w:rsidTr="008C1A03">
        <w:tc>
          <w:tcPr>
            <w:tcW w:w="822" w:type="dxa"/>
          </w:tcPr>
          <w:p w:rsidR="00EF4A14" w:rsidRPr="00351626" w:rsidRDefault="00EF4A14" w:rsidP="008C1A03">
            <w:pPr>
              <w:suppressAutoHyphens/>
              <w:jc w:val="both"/>
              <w:rPr>
                <w:color w:val="000000" w:themeColor="text1"/>
                <w:lang w:eastAsia="ar-SA"/>
              </w:rPr>
            </w:pPr>
            <w:r w:rsidRPr="00351626">
              <w:rPr>
                <w:color w:val="000000" w:themeColor="text1"/>
                <w:lang w:eastAsia="ar-SA"/>
              </w:rPr>
              <w:t>П-1</w:t>
            </w:r>
          </w:p>
        </w:tc>
        <w:tc>
          <w:tcPr>
            <w:tcW w:w="8523" w:type="dxa"/>
          </w:tcPr>
          <w:p w:rsidR="00EF4A14" w:rsidRPr="00351626" w:rsidRDefault="00EF4A14" w:rsidP="008C1A03">
            <w:pPr>
              <w:suppressAutoHyphens/>
              <w:rPr>
                <w:color w:val="000000" w:themeColor="text1"/>
                <w:lang w:eastAsia="ar-SA"/>
              </w:rPr>
            </w:pPr>
            <w:r w:rsidRPr="00351626">
              <w:rPr>
                <w:color w:val="000000" w:themeColor="text1"/>
                <w:lang w:eastAsia="ar-SA"/>
              </w:rPr>
              <w:t>– Зона сельскохозяйственных предприятий 1-3 класса вредности</w:t>
            </w:r>
          </w:p>
        </w:tc>
      </w:tr>
      <w:tr w:rsidR="00EF4A14" w:rsidRPr="00351626" w:rsidTr="008C1A03">
        <w:tc>
          <w:tcPr>
            <w:tcW w:w="822" w:type="dxa"/>
          </w:tcPr>
          <w:p w:rsidR="00EF4A14" w:rsidRPr="00351626" w:rsidRDefault="00EF4A14" w:rsidP="008C1A03">
            <w:pPr>
              <w:suppressAutoHyphens/>
              <w:jc w:val="both"/>
              <w:rPr>
                <w:color w:val="000000" w:themeColor="text1"/>
                <w:lang w:eastAsia="ar-SA"/>
              </w:rPr>
            </w:pPr>
            <w:r w:rsidRPr="00351626">
              <w:rPr>
                <w:color w:val="000000" w:themeColor="text1"/>
                <w:lang w:eastAsia="ar-SA"/>
              </w:rPr>
              <w:t>П-2</w:t>
            </w:r>
          </w:p>
        </w:tc>
        <w:tc>
          <w:tcPr>
            <w:tcW w:w="8523" w:type="dxa"/>
          </w:tcPr>
          <w:p w:rsidR="00EF4A14" w:rsidRPr="00351626" w:rsidRDefault="00EF4A14" w:rsidP="008C1A03">
            <w:pPr>
              <w:suppressAutoHyphens/>
              <w:rPr>
                <w:color w:val="000000" w:themeColor="text1"/>
                <w:lang w:eastAsia="ar-SA"/>
              </w:rPr>
            </w:pPr>
            <w:r w:rsidRPr="00351626">
              <w:rPr>
                <w:color w:val="000000" w:themeColor="text1"/>
                <w:lang w:eastAsia="ar-SA"/>
              </w:rPr>
              <w:t>– Зона производственных предприятий 4-5 класса вредности</w:t>
            </w:r>
          </w:p>
        </w:tc>
      </w:tr>
      <w:tr w:rsidR="00EF4A14" w:rsidRPr="00351626" w:rsidTr="008C1A03">
        <w:tc>
          <w:tcPr>
            <w:tcW w:w="822" w:type="dxa"/>
          </w:tcPr>
          <w:p w:rsidR="00EF4A14" w:rsidRPr="00351626" w:rsidRDefault="00EF4A14" w:rsidP="008C1A03">
            <w:pPr>
              <w:suppressAutoHyphens/>
              <w:jc w:val="both"/>
              <w:rPr>
                <w:color w:val="000000" w:themeColor="text1"/>
                <w:lang w:eastAsia="ar-SA"/>
              </w:rPr>
            </w:pPr>
            <w:r w:rsidRPr="00351626">
              <w:rPr>
                <w:color w:val="000000" w:themeColor="text1"/>
                <w:lang w:eastAsia="ar-SA"/>
              </w:rPr>
              <w:t>П-3</w:t>
            </w:r>
          </w:p>
        </w:tc>
        <w:tc>
          <w:tcPr>
            <w:tcW w:w="8523" w:type="dxa"/>
          </w:tcPr>
          <w:p w:rsidR="00EF4A14" w:rsidRPr="00351626" w:rsidRDefault="00EF4A14" w:rsidP="008C1A03">
            <w:pPr>
              <w:suppressAutoHyphens/>
              <w:rPr>
                <w:color w:val="000000" w:themeColor="text1"/>
                <w:lang w:eastAsia="ar-SA"/>
              </w:rPr>
            </w:pPr>
            <w:r w:rsidRPr="00351626">
              <w:rPr>
                <w:color w:val="000000" w:themeColor="text1"/>
                <w:lang w:eastAsia="ar-SA"/>
              </w:rPr>
              <w:t>– Зона коммунально-складских объектов, объектов жилищно-коммунального хозяйства, объектов транспорта и объектов оптовой торговли</w:t>
            </w:r>
          </w:p>
        </w:tc>
      </w:tr>
    </w:tbl>
    <w:p w:rsidR="00EF4A14" w:rsidRPr="00A84674" w:rsidRDefault="00EF4A14" w:rsidP="00EF4A14">
      <w:pPr>
        <w:pStyle w:val="ae"/>
        <w:rPr>
          <w:rFonts w:asciiTheme="majorHAnsi" w:hAnsiTheme="majorHAnsi"/>
          <w:lang w:val="ru-RU"/>
        </w:rPr>
      </w:pPr>
    </w:p>
    <w:p w:rsidR="00EF4A14" w:rsidRPr="00A84674" w:rsidRDefault="00EF4A14" w:rsidP="00EF4A14">
      <w:pPr>
        <w:rPr>
          <w:rFonts w:asciiTheme="majorHAnsi" w:hAnsiTheme="majorHAnsi"/>
          <w:lang w:eastAsia="ar-SA"/>
        </w:rPr>
      </w:pPr>
      <w:r w:rsidRPr="00A84674">
        <w:rPr>
          <w:rFonts w:asciiTheme="majorHAnsi" w:hAnsiTheme="majorHAnsi"/>
          <w:lang w:eastAsia="ar-SA"/>
        </w:rPr>
        <w:br w:type="page"/>
      </w:r>
    </w:p>
    <w:p w:rsidR="00EF4A14" w:rsidRPr="00844653" w:rsidRDefault="00EF4A14" w:rsidP="00EF4A14">
      <w:pPr>
        <w:pStyle w:val="3"/>
        <w:numPr>
          <w:ilvl w:val="0"/>
          <w:numId w:val="0"/>
        </w:numPr>
        <w:spacing w:before="0" w:line="240" w:lineRule="auto"/>
        <w:jc w:val="both"/>
        <w:rPr>
          <w:rFonts w:cs="Times New Roman"/>
          <w:color w:val="000000" w:themeColor="text1"/>
          <w:lang w:eastAsia="ar-SA"/>
        </w:rPr>
      </w:pPr>
      <w:bookmarkStart w:id="159" w:name="_Toc312188829"/>
      <w:bookmarkStart w:id="160" w:name="_Toc470082675"/>
      <w:r w:rsidRPr="00844653">
        <w:rPr>
          <w:rFonts w:cs="Times New Roman"/>
          <w:color w:val="000000" w:themeColor="text1"/>
          <w:lang w:eastAsia="ar-SA"/>
        </w:rPr>
        <w:lastRenderedPageBreak/>
        <w:t>Статья 1</w:t>
      </w:r>
      <w:r>
        <w:rPr>
          <w:rFonts w:cs="Times New Roman"/>
          <w:color w:val="000000" w:themeColor="text1"/>
          <w:lang w:eastAsia="ar-SA"/>
        </w:rPr>
        <w:t>1</w:t>
      </w:r>
      <w:r w:rsidRPr="00844653">
        <w:rPr>
          <w:rFonts w:cs="Times New Roman"/>
          <w:color w:val="000000" w:themeColor="text1"/>
          <w:lang w:eastAsia="ar-SA"/>
        </w:rPr>
        <w:t>.4. Жилые зоны</w:t>
      </w:r>
      <w:bookmarkEnd w:id="159"/>
      <w:bookmarkEnd w:id="160"/>
    </w:p>
    <w:p w:rsidR="00EF4A14" w:rsidRPr="00AD472E" w:rsidRDefault="00EF4A14" w:rsidP="00EF4A14">
      <w:pPr>
        <w:pStyle w:val="ae"/>
        <w:jc w:val="right"/>
        <w:rPr>
          <w:b/>
          <w:lang w:val="ru-RU"/>
        </w:rPr>
      </w:pPr>
      <w:r w:rsidRPr="00AD472E">
        <w:rPr>
          <w:b/>
          <w:lang w:val="ru-RU"/>
        </w:rPr>
        <w:t>Индекс зон Ж 1, Жст</w:t>
      </w:r>
    </w:p>
    <w:p w:rsidR="00EF4A14" w:rsidRPr="00AD472E" w:rsidRDefault="00EF4A14" w:rsidP="00EF4A14">
      <w:pPr>
        <w:pStyle w:val="ae"/>
        <w:jc w:val="right"/>
        <w:rPr>
          <w:b/>
          <w:lang w:val="ru-RU"/>
        </w:rPr>
      </w:pPr>
      <w:r w:rsidRPr="00AD472E">
        <w:rPr>
          <w:b/>
          <w:lang w:val="ru-RU"/>
        </w:rPr>
        <w:t>Зона индивидуальной жилой застройки.</w:t>
      </w:r>
    </w:p>
    <w:p w:rsidR="00EF4A14" w:rsidRPr="00AD472E" w:rsidRDefault="00EF4A14" w:rsidP="00EF4A14">
      <w:pPr>
        <w:pStyle w:val="ae"/>
        <w:jc w:val="right"/>
        <w:rPr>
          <w:b/>
          <w:lang w:val="ru-RU"/>
        </w:rPr>
      </w:pPr>
      <w:r w:rsidRPr="00AD472E">
        <w:rPr>
          <w:b/>
          <w:lang w:val="ru-RU"/>
        </w:rPr>
        <w:t>Зона индивидуальной жилой застройки в зоне особого строительного режима</w:t>
      </w:r>
    </w:p>
    <w:p w:rsidR="00EF4A14" w:rsidRPr="00844653" w:rsidRDefault="00EF4A14" w:rsidP="00EF4A14">
      <w:pPr>
        <w:suppressAutoHyphens/>
        <w:ind w:firstLine="851"/>
        <w:jc w:val="both"/>
        <w:rPr>
          <w:szCs w:val="28"/>
        </w:rPr>
      </w:pPr>
      <w:r w:rsidRPr="00844653">
        <w:rPr>
          <w:szCs w:val="28"/>
        </w:rPr>
        <w:t>Основные виды разрешенного использования земельных участков и объектов капитального строительства:</w:t>
      </w:r>
    </w:p>
    <w:tbl>
      <w:tblPr>
        <w:tblStyle w:val="afff7"/>
        <w:tblW w:w="9351" w:type="dxa"/>
        <w:tblLook w:val="04A0"/>
      </w:tblPr>
      <w:tblGrid>
        <w:gridCol w:w="2547"/>
        <w:gridCol w:w="6804"/>
      </w:tblGrid>
      <w:tr w:rsidR="00EF4A14" w:rsidRPr="00C53244" w:rsidTr="008C1A03">
        <w:tc>
          <w:tcPr>
            <w:tcW w:w="2547" w:type="dxa"/>
          </w:tcPr>
          <w:p w:rsidR="00EF4A14" w:rsidRPr="00844653" w:rsidRDefault="00EF4A14" w:rsidP="008C1A03">
            <w:pPr>
              <w:suppressAutoHyphens/>
              <w:rPr>
                <w:b/>
                <w:sz w:val="24"/>
                <w:szCs w:val="24"/>
              </w:rPr>
            </w:pPr>
            <w:r w:rsidRPr="00844653">
              <w:rPr>
                <w:b/>
                <w:sz w:val="24"/>
                <w:szCs w:val="24"/>
              </w:rPr>
              <w:t>Вид использования</w:t>
            </w:r>
          </w:p>
        </w:tc>
        <w:tc>
          <w:tcPr>
            <w:tcW w:w="6804" w:type="dxa"/>
          </w:tcPr>
          <w:p w:rsidR="00EF4A14" w:rsidRPr="00844653" w:rsidRDefault="00EF4A14" w:rsidP="008C1A03">
            <w:pPr>
              <w:suppressAutoHyphens/>
              <w:rPr>
                <w:sz w:val="24"/>
                <w:szCs w:val="24"/>
              </w:rPr>
            </w:pPr>
            <w:r w:rsidRPr="00844653">
              <w:rPr>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F4A14" w:rsidRPr="00C53244" w:rsidTr="008C1A03">
        <w:trPr>
          <w:trHeight w:val="1518"/>
        </w:trPr>
        <w:tc>
          <w:tcPr>
            <w:tcW w:w="2547" w:type="dxa"/>
          </w:tcPr>
          <w:p w:rsidR="00EF4A14" w:rsidRPr="00844653" w:rsidRDefault="00EF4A14" w:rsidP="008C1A03">
            <w:pPr>
              <w:suppressAutoHyphens/>
              <w:jc w:val="both"/>
              <w:rPr>
                <w:sz w:val="24"/>
                <w:szCs w:val="24"/>
              </w:rPr>
            </w:pPr>
            <w:r w:rsidRPr="00844653">
              <w:rPr>
                <w:sz w:val="24"/>
                <w:szCs w:val="24"/>
              </w:rPr>
              <w:t>Для индивидуального жилищного строительства (2.1);</w:t>
            </w:r>
          </w:p>
        </w:tc>
        <w:tc>
          <w:tcPr>
            <w:tcW w:w="6804" w:type="dxa"/>
            <w:vMerge w:val="restart"/>
          </w:tcPr>
          <w:p w:rsidR="00EF4A14" w:rsidRPr="00844653" w:rsidRDefault="00EF4A14" w:rsidP="008C1A03">
            <w:pPr>
              <w:pStyle w:val="ConsNormal"/>
              <w:widowControl/>
              <w:ind w:right="0" w:firstLine="372"/>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1. Предельные (минимальные и (или) максимальные) размеры земельных участков:</w:t>
            </w:r>
          </w:p>
          <w:p w:rsidR="00EF4A14" w:rsidRPr="00844653" w:rsidRDefault="00EF4A14" w:rsidP="008C1A03">
            <w:pPr>
              <w:pStyle w:val="ConsNormal"/>
              <w:widowControl/>
              <w:ind w:left="514" w:right="0" w:firstLine="0"/>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 площадь земельного участка, предназначенного для индивидуального жилищного строительства – от 500 до 1500 кв. м;</w:t>
            </w:r>
          </w:p>
          <w:p w:rsidR="00EF4A14" w:rsidRPr="00844653" w:rsidRDefault="00EF4A14" w:rsidP="008C1A03">
            <w:pPr>
              <w:pStyle w:val="ConsNormal"/>
              <w:widowControl/>
              <w:ind w:left="514" w:right="0" w:firstLine="0"/>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 площадь земельного участка, предназначенного для ведения личного подсобного хозяйства – от 800 до 5000 кв. м;</w:t>
            </w:r>
          </w:p>
          <w:p w:rsidR="00EF4A14" w:rsidRPr="00844653" w:rsidRDefault="00EF4A14" w:rsidP="008C1A03">
            <w:pPr>
              <w:pStyle w:val="ConsNormal"/>
              <w:widowControl/>
              <w:ind w:left="514" w:right="0" w:firstLine="0"/>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 ширина земельного участка, образованного до утверждения настоящих ПЗЗ – от 15 до 100 м;</w:t>
            </w:r>
          </w:p>
          <w:p w:rsidR="00EF4A14" w:rsidRPr="00844653" w:rsidRDefault="00EF4A14" w:rsidP="008C1A03">
            <w:pPr>
              <w:pStyle w:val="ConsNormal"/>
              <w:widowControl/>
              <w:ind w:left="514" w:right="0" w:firstLine="0"/>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 ширина земельного участка, образованного после утверждения настоящих ПЗЗ – от 20 до 100 м;</w:t>
            </w:r>
          </w:p>
          <w:p w:rsidR="00EF4A14" w:rsidRPr="00844653" w:rsidRDefault="00EF4A14" w:rsidP="008C1A03">
            <w:pPr>
              <w:pStyle w:val="ConsNormal"/>
              <w:widowControl/>
              <w:ind w:left="514" w:right="0" w:firstLine="0"/>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 длина земельного участка, образованного до утверждения настоящих ПЗЗ – от 20 до 100 м;</w:t>
            </w:r>
          </w:p>
          <w:p w:rsidR="00EF4A14" w:rsidRPr="00844653" w:rsidRDefault="00EF4A14" w:rsidP="008C1A03">
            <w:pPr>
              <w:pStyle w:val="ConsNormal"/>
              <w:widowControl/>
              <w:ind w:left="514" w:right="0" w:firstLine="0"/>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 длина земельного участка, образованного после утверждения настоящих ПЗЗ – от 25 до 100 м.</w:t>
            </w:r>
          </w:p>
          <w:p w:rsidR="00EF4A14" w:rsidRPr="00844653" w:rsidRDefault="00EF4A14" w:rsidP="008C1A03">
            <w:pPr>
              <w:pStyle w:val="ConsNormal"/>
              <w:widowControl/>
              <w:ind w:right="0" w:firstLine="372"/>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2. Минимальные отступы от границ земельных участков:</w:t>
            </w:r>
          </w:p>
          <w:p w:rsidR="00EF4A14" w:rsidRPr="00844653" w:rsidRDefault="00EF4A14" w:rsidP="008C1A03">
            <w:pPr>
              <w:pStyle w:val="ConsNormal"/>
              <w:widowControl/>
              <w:ind w:left="514" w:right="0" w:firstLine="0"/>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 xml:space="preserve">- минимальное расстояние от границ смежного земельного участка до жилого дома – не менее 3 м, до построек для содержания скота и птицы – не менее </w:t>
            </w:r>
            <w:smartTag w:uri="urn:schemas-microsoft-com:office:smarttags" w:element="metricconverter">
              <w:smartTagPr>
                <w:attr w:name="ProductID" w:val="4 м"/>
              </w:smartTagPr>
              <w:r w:rsidRPr="00844653">
                <w:rPr>
                  <w:rFonts w:ascii="Times New Roman" w:hAnsi="Times New Roman" w:cs="Times New Roman"/>
                  <w:color w:val="000000"/>
                  <w:sz w:val="24"/>
                  <w:szCs w:val="24"/>
                </w:rPr>
                <w:t>4 м</w:t>
              </w:r>
            </w:smartTag>
            <w:r w:rsidRPr="00844653">
              <w:rPr>
                <w:rFonts w:ascii="Times New Roman" w:hAnsi="Times New Roman" w:cs="Times New Roman"/>
                <w:color w:val="000000"/>
                <w:sz w:val="24"/>
                <w:szCs w:val="24"/>
              </w:rPr>
              <w:t xml:space="preserve">, до прочих хозяйственных построек, строений, открытых стоянок – не менее </w:t>
            </w:r>
            <w:smartTag w:uri="urn:schemas-microsoft-com:office:smarttags" w:element="metricconverter">
              <w:smartTagPr>
                <w:attr w:name="ProductID" w:val="1 м"/>
              </w:smartTagPr>
              <w:r w:rsidRPr="00844653">
                <w:rPr>
                  <w:rFonts w:ascii="Times New Roman" w:hAnsi="Times New Roman" w:cs="Times New Roman"/>
                  <w:color w:val="000000"/>
                  <w:sz w:val="24"/>
                  <w:szCs w:val="24"/>
                </w:rPr>
                <w:t>1 м;</w:t>
              </w:r>
            </w:smartTag>
            <w:r w:rsidRPr="00844653">
              <w:rPr>
                <w:rFonts w:ascii="Times New Roman" w:hAnsi="Times New Roman" w:cs="Times New Roman"/>
                <w:color w:val="000000"/>
                <w:sz w:val="24"/>
                <w:szCs w:val="24"/>
              </w:rPr>
              <w:t xml:space="preserve"> жилой дом,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EF4A14" w:rsidRPr="00844653" w:rsidRDefault="00EF4A14" w:rsidP="008C1A03">
            <w:pPr>
              <w:pStyle w:val="ConsNormal"/>
              <w:widowControl/>
              <w:ind w:left="514" w:right="0" w:firstLine="0"/>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 xml:space="preserve">- отступ от границ земельных участков до жилого дома – не менее </w:t>
            </w:r>
            <w:smartTag w:uri="urn:schemas-microsoft-com:office:smarttags" w:element="metricconverter">
              <w:smartTagPr>
                <w:attr w:name="ProductID" w:val="3 м"/>
              </w:smartTagPr>
              <w:r w:rsidRPr="00844653">
                <w:rPr>
                  <w:rFonts w:ascii="Times New Roman" w:hAnsi="Times New Roman" w:cs="Times New Roman"/>
                  <w:color w:val="000000"/>
                  <w:sz w:val="24"/>
                  <w:szCs w:val="24"/>
                </w:rPr>
                <w:t>3 м.</w:t>
              </w:r>
            </w:smartTag>
          </w:p>
          <w:p w:rsidR="00EF4A14" w:rsidRPr="00844653" w:rsidRDefault="00EF4A14" w:rsidP="008C1A03">
            <w:pPr>
              <w:pStyle w:val="ConsNormal"/>
              <w:widowControl/>
              <w:ind w:right="0" w:firstLine="372"/>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3. Предельное количество этажей – не более 3 этажей.</w:t>
            </w:r>
          </w:p>
          <w:p w:rsidR="00EF4A14" w:rsidRPr="00844653" w:rsidRDefault="00EF4A14" w:rsidP="008C1A03">
            <w:pPr>
              <w:pStyle w:val="ConsNormal"/>
              <w:widowControl/>
              <w:ind w:right="0" w:firstLine="372"/>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4. Высота зданий:</w:t>
            </w:r>
          </w:p>
          <w:p w:rsidR="00EF4A14" w:rsidRPr="00844653" w:rsidRDefault="00EF4A14" w:rsidP="008C1A03">
            <w:pPr>
              <w:pStyle w:val="ConsNormal"/>
              <w:widowControl/>
              <w:ind w:right="0" w:firstLine="372"/>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4.1. Максимальная высота жилого дома – 12 м.</w:t>
            </w:r>
          </w:p>
          <w:p w:rsidR="00EF4A14" w:rsidRPr="00844653" w:rsidRDefault="00EF4A14" w:rsidP="008C1A03">
            <w:pPr>
              <w:pStyle w:val="ConsNormal"/>
              <w:widowControl/>
              <w:ind w:right="0" w:firstLine="372"/>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4.2. Для всех вспомогательных строений высота от уровня земли: до верха плоской кровли – не более 3,0 м; до конька скатной кровли – не более 6 м; до низа скатной кровли – не более 3,0 м.</w:t>
            </w:r>
          </w:p>
          <w:p w:rsidR="00EF4A14" w:rsidRPr="00844653" w:rsidRDefault="00EF4A14" w:rsidP="008C1A03">
            <w:pPr>
              <w:pStyle w:val="ConsNormal"/>
              <w:widowControl/>
              <w:ind w:right="0" w:firstLine="372"/>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5. Максимальный процент застройки в границах земельного участка – 60 %.</w:t>
            </w:r>
          </w:p>
          <w:p w:rsidR="00EF4A14" w:rsidRPr="00844653" w:rsidRDefault="00EF4A14" w:rsidP="008C1A03">
            <w:pPr>
              <w:pStyle w:val="ConsNormal"/>
              <w:widowControl/>
              <w:ind w:right="0" w:firstLine="372"/>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 xml:space="preserve">6. Иные показатели - высота ограждения земельных участков – не более </w:t>
            </w:r>
            <w:smartTag w:uri="urn:schemas-microsoft-com:office:smarttags" w:element="metricconverter">
              <w:smartTagPr>
                <w:attr w:name="ProductID" w:val="1,8 м"/>
              </w:smartTagPr>
              <w:r w:rsidRPr="00844653">
                <w:rPr>
                  <w:rFonts w:ascii="Times New Roman" w:hAnsi="Times New Roman" w:cs="Times New Roman"/>
                  <w:color w:val="000000"/>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844653">
              <w:rPr>
                <w:rFonts w:ascii="Times New Roman" w:hAnsi="Times New Roman" w:cs="Times New Roman"/>
                <w:color w:val="000000"/>
                <w:sz w:val="24"/>
                <w:szCs w:val="24"/>
              </w:rPr>
              <w:t>.</w:t>
            </w:r>
          </w:p>
          <w:p w:rsidR="00EF4A14" w:rsidRPr="00844653" w:rsidRDefault="00EF4A14" w:rsidP="008C1A03">
            <w:pPr>
              <w:ind w:firstLine="284"/>
              <w:jc w:val="both"/>
              <w:rPr>
                <w:color w:val="000000"/>
                <w:sz w:val="24"/>
                <w:szCs w:val="24"/>
              </w:rPr>
            </w:pPr>
            <w:r w:rsidRPr="00844653">
              <w:rPr>
                <w:color w:val="000000"/>
                <w:sz w:val="24"/>
                <w:szCs w:val="24"/>
              </w:rPr>
              <w:t>Примечание:</w:t>
            </w:r>
          </w:p>
          <w:p w:rsidR="00EF4A14" w:rsidRPr="00844653" w:rsidRDefault="00EF4A14" w:rsidP="008C1A03">
            <w:pPr>
              <w:ind w:firstLine="284"/>
              <w:jc w:val="both"/>
              <w:rPr>
                <w:color w:val="000000"/>
                <w:sz w:val="24"/>
                <w:szCs w:val="24"/>
              </w:rPr>
            </w:pPr>
            <w:r w:rsidRPr="00844653">
              <w:rPr>
                <w:color w:val="000000"/>
                <w:sz w:val="24"/>
                <w:szCs w:val="24"/>
              </w:rPr>
              <w:t>1. 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EF4A14" w:rsidRPr="00844653" w:rsidRDefault="00EF4A14" w:rsidP="008C1A03">
            <w:pPr>
              <w:ind w:firstLine="284"/>
              <w:jc w:val="both"/>
              <w:rPr>
                <w:color w:val="000000"/>
                <w:sz w:val="24"/>
                <w:szCs w:val="24"/>
              </w:rPr>
            </w:pPr>
            <w:r w:rsidRPr="00844653">
              <w:rPr>
                <w:color w:val="000000"/>
                <w:sz w:val="24"/>
                <w:szCs w:val="24"/>
              </w:rPr>
              <w:t xml:space="preserve">2. Высота ворот гаражей – не более </w:t>
            </w:r>
            <w:smartTag w:uri="urn:schemas-microsoft-com:office:smarttags" w:element="metricconverter">
              <w:smartTagPr>
                <w:attr w:name="ProductID" w:val="2,5 м"/>
              </w:smartTagPr>
              <w:r w:rsidRPr="00844653">
                <w:rPr>
                  <w:color w:val="000000"/>
                  <w:sz w:val="24"/>
                  <w:szCs w:val="24"/>
                </w:rPr>
                <w:t>2,5 м</w:t>
              </w:r>
            </w:smartTag>
            <w:r w:rsidRPr="00844653">
              <w:rPr>
                <w:color w:val="000000"/>
                <w:sz w:val="24"/>
                <w:szCs w:val="24"/>
              </w:rPr>
              <w:t>.</w:t>
            </w:r>
          </w:p>
          <w:p w:rsidR="00EF4A14" w:rsidRPr="00844653" w:rsidRDefault="00EF4A14" w:rsidP="008C1A03">
            <w:pPr>
              <w:ind w:firstLine="284"/>
              <w:jc w:val="both"/>
              <w:rPr>
                <w:color w:val="000000"/>
                <w:sz w:val="24"/>
                <w:szCs w:val="24"/>
              </w:rPr>
            </w:pPr>
            <w:r w:rsidRPr="00844653">
              <w:rPr>
                <w:color w:val="000000"/>
                <w:sz w:val="24"/>
                <w:szCs w:val="24"/>
              </w:rPr>
              <w:t>3. Вспомогательные строения, за исключением гаражей, размещать со стороны улиц не допускается.</w:t>
            </w:r>
          </w:p>
        </w:tc>
      </w:tr>
      <w:tr w:rsidR="00EF4A14" w:rsidRPr="00C53244" w:rsidTr="008C1A03">
        <w:trPr>
          <w:trHeight w:val="179"/>
        </w:trPr>
        <w:tc>
          <w:tcPr>
            <w:tcW w:w="2547" w:type="dxa"/>
          </w:tcPr>
          <w:p w:rsidR="00EF4A14" w:rsidRPr="00844653" w:rsidRDefault="00EF4A14" w:rsidP="008C1A03">
            <w:pPr>
              <w:suppressAutoHyphens/>
              <w:jc w:val="both"/>
              <w:rPr>
                <w:sz w:val="24"/>
                <w:szCs w:val="24"/>
              </w:rPr>
            </w:pPr>
            <w:r w:rsidRPr="00844653">
              <w:rPr>
                <w:sz w:val="24"/>
                <w:szCs w:val="24"/>
              </w:rPr>
              <w:t>Для ведения личного подсобного хозяйства (2.2).</w:t>
            </w:r>
          </w:p>
        </w:tc>
        <w:tc>
          <w:tcPr>
            <w:tcW w:w="6804" w:type="dxa"/>
            <w:vMerge/>
          </w:tcPr>
          <w:p w:rsidR="00EF4A14" w:rsidRPr="00844653" w:rsidRDefault="00EF4A14" w:rsidP="008C1A03">
            <w:pPr>
              <w:pStyle w:val="ConsNormal"/>
              <w:widowControl/>
              <w:numPr>
                <w:ilvl w:val="0"/>
                <w:numId w:val="7"/>
              </w:numPr>
              <w:ind w:right="0"/>
              <w:jc w:val="both"/>
              <w:rPr>
                <w:rFonts w:ascii="Times New Roman" w:hAnsi="Times New Roman" w:cs="Times New Roman"/>
                <w:color w:val="000000"/>
                <w:sz w:val="24"/>
                <w:szCs w:val="24"/>
              </w:rPr>
            </w:pPr>
          </w:p>
        </w:tc>
      </w:tr>
      <w:tr w:rsidR="00EF4A14" w:rsidRPr="00C53244" w:rsidTr="008C1A03">
        <w:trPr>
          <w:trHeight w:val="179"/>
        </w:trPr>
        <w:tc>
          <w:tcPr>
            <w:tcW w:w="2547" w:type="dxa"/>
          </w:tcPr>
          <w:p w:rsidR="00EF4A14" w:rsidRPr="00844653" w:rsidRDefault="00EF4A14" w:rsidP="008C1A03">
            <w:pPr>
              <w:suppressAutoHyphens/>
              <w:jc w:val="both"/>
              <w:rPr>
                <w:sz w:val="24"/>
                <w:szCs w:val="24"/>
              </w:rPr>
            </w:pPr>
            <w:r w:rsidRPr="00844653">
              <w:rPr>
                <w:sz w:val="24"/>
                <w:szCs w:val="24"/>
              </w:rPr>
              <w:lastRenderedPageBreak/>
              <w:t>Блокированная жилая застройка (2.3).</w:t>
            </w:r>
          </w:p>
        </w:tc>
        <w:tc>
          <w:tcPr>
            <w:tcW w:w="6804" w:type="dxa"/>
          </w:tcPr>
          <w:p w:rsidR="00EF4A14" w:rsidRPr="00844653" w:rsidRDefault="00EF4A14" w:rsidP="008C1A03">
            <w:pPr>
              <w:pStyle w:val="ConsNormal"/>
              <w:widowControl/>
              <w:ind w:right="0" w:firstLine="372"/>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1. Предельные (минимальные и (или) максимальные) размеры земельных участков:</w:t>
            </w:r>
          </w:p>
          <w:p w:rsidR="00EF4A14" w:rsidRPr="00844653" w:rsidRDefault="00EF4A14" w:rsidP="008C1A03">
            <w:pPr>
              <w:pStyle w:val="ConsNormal"/>
              <w:widowControl/>
              <w:ind w:right="0" w:firstLine="372"/>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 площадь земельного участка – от 800 до 5000 кв. м;</w:t>
            </w:r>
          </w:p>
          <w:p w:rsidR="00EF4A14" w:rsidRPr="00844653" w:rsidRDefault="00EF4A14" w:rsidP="008C1A03">
            <w:pPr>
              <w:pStyle w:val="ConsNormal"/>
              <w:widowControl/>
              <w:ind w:right="0" w:firstLine="372"/>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 ширина земельного участка – от 10 до 100 м;</w:t>
            </w:r>
          </w:p>
          <w:p w:rsidR="00EF4A14" w:rsidRPr="00844653" w:rsidRDefault="00EF4A14" w:rsidP="008C1A03">
            <w:pPr>
              <w:pStyle w:val="ConsNormal"/>
              <w:widowControl/>
              <w:ind w:right="0" w:firstLine="372"/>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 длина земельного участка – от 10 до 100 м.</w:t>
            </w:r>
          </w:p>
          <w:p w:rsidR="00EF4A14" w:rsidRPr="00844653" w:rsidRDefault="00EF4A14" w:rsidP="008C1A03">
            <w:pPr>
              <w:pStyle w:val="ConsNormal"/>
              <w:widowControl/>
              <w:ind w:right="0" w:firstLine="372"/>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 xml:space="preserve">2. Минимальные отступы от границ земельных участков: </w:t>
            </w:r>
          </w:p>
          <w:p w:rsidR="00EF4A14" w:rsidRPr="00844653" w:rsidRDefault="00EF4A14" w:rsidP="008C1A03">
            <w:pPr>
              <w:pStyle w:val="ConsNormal"/>
              <w:widowControl/>
              <w:ind w:right="0" w:firstLine="372"/>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 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EF4A14" w:rsidRPr="00844653" w:rsidRDefault="00EF4A14" w:rsidP="008C1A03">
            <w:pPr>
              <w:pStyle w:val="ConsNormal"/>
              <w:widowControl/>
              <w:ind w:right="0" w:firstLine="372"/>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3. Предельное количество этажей – не более 3 этажей.</w:t>
            </w:r>
          </w:p>
          <w:p w:rsidR="00EF4A14" w:rsidRPr="00844653" w:rsidRDefault="00EF4A14" w:rsidP="008C1A03">
            <w:pPr>
              <w:pStyle w:val="ConsNormal"/>
              <w:widowControl/>
              <w:ind w:right="0" w:firstLine="372"/>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4. Высота зданий:</w:t>
            </w:r>
          </w:p>
          <w:p w:rsidR="00EF4A14" w:rsidRPr="00844653" w:rsidRDefault="00EF4A14" w:rsidP="008C1A03">
            <w:pPr>
              <w:pStyle w:val="ConsNormal"/>
              <w:widowControl/>
              <w:ind w:right="0" w:firstLine="372"/>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4.1. Максимальная высота жилого дома – 12 м.</w:t>
            </w:r>
          </w:p>
          <w:p w:rsidR="00EF4A14" w:rsidRPr="00844653" w:rsidRDefault="00EF4A14" w:rsidP="008C1A03">
            <w:pPr>
              <w:pStyle w:val="ConsNormal"/>
              <w:widowControl/>
              <w:ind w:right="0" w:firstLine="372"/>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4.2. Для всех вспомогательных строений высота от уровня земли: до верха плоской кровли – не более 3,0 м; до конька скатной кровли – не более 6 м; до низа скатной кровли – не более 3,0 м.</w:t>
            </w:r>
          </w:p>
          <w:p w:rsidR="00EF4A14" w:rsidRPr="00844653" w:rsidRDefault="00EF4A14" w:rsidP="008C1A03">
            <w:pPr>
              <w:pStyle w:val="ConsNormal"/>
              <w:widowControl/>
              <w:ind w:right="0" w:firstLine="372"/>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5. Максимальный процент застройки в границах земельного участка – 60 %.</w:t>
            </w:r>
          </w:p>
          <w:p w:rsidR="00EF4A14" w:rsidRPr="00844653" w:rsidRDefault="00EF4A14" w:rsidP="008C1A03">
            <w:pPr>
              <w:pStyle w:val="ConsNormal"/>
              <w:widowControl/>
              <w:ind w:right="0" w:firstLine="372"/>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 xml:space="preserve">6. Иные показатели - высота ограждения земельных участков – не более </w:t>
            </w:r>
            <w:smartTag w:uri="urn:schemas-microsoft-com:office:smarttags" w:element="metricconverter">
              <w:smartTagPr>
                <w:attr w:name="ProductID" w:val="1,8 м"/>
              </w:smartTagPr>
              <w:r w:rsidRPr="00844653">
                <w:rPr>
                  <w:rFonts w:ascii="Times New Roman" w:hAnsi="Times New Roman" w:cs="Times New Roman"/>
                  <w:color w:val="000000"/>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844653">
              <w:rPr>
                <w:rFonts w:ascii="Times New Roman" w:hAnsi="Times New Roman" w:cs="Times New Roman"/>
                <w:color w:val="000000"/>
                <w:sz w:val="24"/>
                <w:szCs w:val="24"/>
              </w:rPr>
              <w:t>.</w:t>
            </w:r>
          </w:p>
          <w:p w:rsidR="00EF4A14" w:rsidRPr="00844653" w:rsidRDefault="00EF4A14" w:rsidP="008C1A03">
            <w:pPr>
              <w:ind w:firstLine="284"/>
              <w:jc w:val="both"/>
              <w:rPr>
                <w:color w:val="000000"/>
                <w:sz w:val="24"/>
                <w:szCs w:val="24"/>
              </w:rPr>
            </w:pPr>
            <w:r w:rsidRPr="00844653">
              <w:rPr>
                <w:color w:val="000000"/>
                <w:sz w:val="24"/>
                <w:szCs w:val="24"/>
              </w:rPr>
              <w:t>Примечание:</w:t>
            </w:r>
          </w:p>
          <w:p w:rsidR="00EF4A14" w:rsidRPr="00844653" w:rsidRDefault="00EF4A14" w:rsidP="008C1A03">
            <w:pPr>
              <w:ind w:firstLine="284"/>
              <w:jc w:val="both"/>
              <w:rPr>
                <w:color w:val="000000"/>
                <w:sz w:val="24"/>
                <w:szCs w:val="24"/>
              </w:rPr>
            </w:pPr>
            <w:r w:rsidRPr="00844653">
              <w:rPr>
                <w:color w:val="000000"/>
                <w:sz w:val="24"/>
                <w:szCs w:val="24"/>
              </w:rPr>
              <w:t>1. 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EF4A14" w:rsidRPr="00844653" w:rsidRDefault="00EF4A14" w:rsidP="008C1A03">
            <w:pPr>
              <w:ind w:firstLine="284"/>
              <w:jc w:val="both"/>
              <w:rPr>
                <w:color w:val="000000"/>
                <w:sz w:val="24"/>
                <w:szCs w:val="24"/>
              </w:rPr>
            </w:pPr>
            <w:r w:rsidRPr="00844653">
              <w:rPr>
                <w:color w:val="000000"/>
                <w:sz w:val="24"/>
                <w:szCs w:val="24"/>
              </w:rPr>
              <w:t xml:space="preserve">2. Высота ворот гаражей – не более </w:t>
            </w:r>
            <w:smartTag w:uri="urn:schemas-microsoft-com:office:smarttags" w:element="metricconverter">
              <w:smartTagPr>
                <w:attr w:name="ProductID" w:val="2,5 м"/>
              </w:smartTagPr>
              <w:r w:rsidRPr="00844653">
                <w:rPr>
                  <w:color w:val="000000"/>
                  <w:sz w:val="24"/>
                  <w:szCs w:val="24"/>
                </w:rPr>
                <w:t>2,5 м</w:t>
              </w:r>
            </w:smartTag>
            <w:r w:rsidRPr="00844653">
              <w:rPr>
                <w:color w:val="000000"/>
                <w:sz w:val="24"/>
                <w:szCs w:val="24"/>
              </w:rPr>
              <w:t>.</w:t>
            </w:r>
          </w:p>
          <w:p w:rsidR="00EF4A14" w:rsidRPr="00844653" w:rsidRDefault="00EF4A14" w:rsidP="008C1A03">
            <w:pPr>
              <w:ind w:firstLine="284"/>
              <w:jc w:val="both"/>
              <w:rPr>
                <w:color w:val="000000"/>
                <w:sz w:val="24"/>
                <w:szCs w:val="24"/>
              </w:rPr>
            </w:pPr>
            <w:r w:rsidRPr="00844653">
              <w:rPr>
                <w:color w:val="000000"/>
                <w:sz w:val="24"/>
                <w:szCs w:val="24"/>
              </w:rPr>
              <w:t>3. Вспомогательные строения, за исключением гаражей, размещать со стороны улиц не допускается.</w:t>
            </w:r>
          </w:p>
        </w:tc>
      </w:tr>
    </w:tbl>
    <w:p w:rsidR="00EF4A14" w:rsidRDefault="00EF4A14" w:rsidP="00EF4A14">
      <w:pPr>
        <w:pStyle w:val="ae"/>
        <w:rPr>
          <w:lang w:val="ru-RU"/>
        </w:rPr>
      </w:pPr>
    </w:p>
    <w:p w:rsidR="00EF4A14" w:rsidRPr="00844653" w:rsidRDefault="00EF4A14" w:rsidP="00EF4A14">
      <w:pPr>
        <w:suppressAutoHyphens/>
        <w:ind w:firstLine="851"/>
        <w:jc w:val="both"/>
        <w:rPr>
          <w:szCs w:val="28"/>
        </w:rPr>
      </w:pPr>
      <w:r>
        <w:rPr>
          <w:szCs w:val="28"/>
        </w:rPr>
        <w:t>Вспомогательные</w:t>
      </w:r>
      <w:r w:rsidRPr="00844653">
        <w:rPr>
          <w:szCs w:val="28"/>
        </w:rPr>
        <w:t xml:space="preserve"> виды разрешенного использования земельных участков и объектов капитального строительства:</w:t>
      </w:r>
    </w:p>
    <w:tbl>
      <w:tblPr>
        <w:tblStyle w:val="afff7"/>
        <w:tblW w:w="9351" w:type="dxa"/>
        <w:tblLook w:val="04A0"/>
      </w:tblPr>
      <w:tblGrid>
        <w:gridCol w:w="2547"/>
        <w:gridCol w:w="6804"/>
      </w:tblGrid>
      <w:tr w:rsidR="00EF4A14" w:rsidRPr="00C53244" w:rsidTr="008C1A03">
        <w:tc>
          <w:tcPr>
            <w:tcW w:w="2547" w:type="dxa"/>
          </w:tcPr>
          <w:p w:rsidR="00EF4A14" w:rsidRPr="00844653" w:rsidRDefault="00EF4A14" w:rsidP="008C1A03">
            <w:pPr>
              <w:suppressAutoHyphens/>
              <w:rPr>
                <w:b/>
                <w:sz w:val="24"/>
                <w:szCs w:val="24"/>
              </w:rPr>
            </w:pPr>
            <w:r w:rsidRPr="00844653">
              <w:rPr>
                <w:b/>
                <w:sz w:val="24"/>
                <w:szCs w:val="24"/>
              </w:rPr>
              <w:t>Вид использования</w:t>
            </w:r>
          </w:p>
        </w:tc>
        <w:tc>
          <w:tcPr>
            <w:tcW w:w="6804" w:type="dxa"/>
          </w:tcPr>
          <w:p w:rsidR="00EF4A14" w:rsidRPr="00844653" w:rsidRDefault="00EF4A14" w:rsidP="008C1A03">
            <w:pPr>
              <w:suppressAutoHyphens/>
              <w:rPr>
                <w:sz w:val="24"/>
                <w:szCs w:val="24"/>
              </w:rPr>
            </w:pPr>
            <w:r w:rsidRPr="00844653">
              <w:rPr>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F4A14" w:rsidRPr="00C53244" w:rsidTr="008C1A03">
        <w:trPr>
          <w:trHeight w:val="116"/>
        </w:trPr>
        <w:tc>
          <w:tcPr>
            <w:tcW w:w="2547" w:type="dxa"/>
          </w:tcPr>
          <w:p w:rsidR="00EF4A14" w:rsidRPr="00844653" w:rsidRDefault="00EF4A14" w:rsidP="008C1A03">
            <w:pPr>
              <w:suppressAutoHyphens/>
              <w:jc w:val="both"/>
              <w:rPr>
                <w:sz w:val="24"/>
                <w:szCs w:val="24"/>
              </w:rPr>
            </w:pPr>
            <w:r>
              <w:rPr>
                <w:sz w:val="24"/>
                <w:szCs w:val="24"/>
              </w:rPr>
              <w:t>Объекты гаражного назначения (2.7.1)</w:t>
            </w:r>
          </w:p>
        </w:tc>
        <w:tc>
          <w:tcPr>
            <w:tcW w:w="6804" w:type="dxa"/>
          </w:tcPr>
          <w:p w:rsidR="00EF4A14" w:rsidRPr="00844653" w:rsidRDefault="00EF4A14" w:rsidP="008C1A03">
            <w:pPr>
              <w:suppressAutoHyphens/>
              <w:jc w:val="both"/>
              <w:rPr>
                <w:sz w:val="24"/>
                <w:szCs w:val="24"/>
              </w:rPr>
            </w:pPr>
            <w:r w:rsidRPr="00844653">
              <w:rPr>
                <w:sz w:val="24"/>
                <w:szCs w:val="24"/>
              </w:rPr>
              <w:t>1. Предельные (минимальные и (или) максимальные) размеры земельных участков:</w:t>
            </w:r>
          </w:p>
          <w:p w:rsidR="00EF4A14" w:rsidRPr="00844653" w:rsidRDefault="00EF4A14" w:rsidP="008C1A03">
            <w:pPr>
              <w:suppressAutoHyphens/>
              <w:jc w:val="both"/>
              <w:rPr>
                <w:sz w:val="24"/>
                <w:szCs w:val="24"/>
              </w:rPr>
            </w:pPr>
            <w:r w:rsidRPr="00844653">
              <w:rPr>
                <w:sz w:val="24"/>
                <w:szCs w:val="24"/>
              </w:rPr>
              <w:t xml:space="preserve">- </w:t>
            </w:r>
            <w:r>
              <w:rPr>
                <w:sz w:val="24"/>
                <w:szCs w:val="24"/>
              </w:rPr>
              <w:t>не подлежат установлению</w:t>
            </w:r>
            <w:r w:rsidRPr="00844653">
              <w:rPr>
                <w:sz w:val="24"/>
                <w:szCs w:val="24"/>
              </w:rPr>
              <w:t>.</w:t>
            </w:r>
          </w:p>
          <w:p w:rsidR="00EF4A14" w:rsidRPr="00844653" w:rsidRDefault="00EF4A14" w:rsidP="008C1A03">
            <w:pPr>
              <w:suppressAutoHyphens/>
              <w:jc w:val="both"/>
              <w:rPr>
                <w:sz w:val="24"/>
                <w:szCs w:val="24"/>
              </w:rPr>
            </w:pPr>
            <w:r w:rsidRPr="00844653">
              <w:rPr>
                <w:sz w:val="24"/>
                <w:szCs w:val="24"/>
              </w:rPr>
              <w:t xml:space="preserve">2. Минимальные отступы от границ земельных участков - </w:t>
            </w:r>
            <w:r>
              <w:rPr>
                <w:sz w:val="24"/>
                <w:szCs w:val="24"/>
              </w:rPr>
              <w:t>не подлежат установлению</w:t>
            </w:r>
            <w:r w:rsidRPr="00844653">
              <w:rPr>
                <w:sz w:val="24"/>
                <w:szCs w:val="24"/>
              </w:rPr>
              <w:t>.</w:t>
            </w:r>
          </w:p>
          <w:p w:rsidR="00EF4A14" w:rsidRPr="00844653" w:rsidRDefault="00EF4A14" w:rsidP="008C1A03">
            <w:pPr>
              <w:suppressAutoHyphens/>
              <w:jc w:val="both"/>
              <w:rPr>
                <w:sz w:val="24"/>
                <w:szCs w:val="24"/>
              </w:rPr>
            </w:pPr>
            <w:r w:rsidRPr="00844653">
              <w:rPr>
                <w:sz w:val="24"/>
                <w:szCs w:val="24"/>
              </w:rPr>
              <w:t xml:space="preserve">3. Предельное количество этажей – </w:t>
            </w:r>
            <w:r>
              <w:rPr>
                <w:sz w:val="24"/>
                <w:szCs w:val="24"/>
              </w:rPr>
              <w:t>1</w:t>
            </w:r>
            <w:r w:rsidRPr="00844653">
              <w:rPr>
                <w:sz w:val="24"/>
                <w:szCs w:val="24"/>
              </w:rPr>
              <w:t xml:space="preserve"> этаж.</w:t>
            </w:r>
          </w:p>
          <w:p w:rsidR="00EF4A14" w:rsidRPr="00844653" w:rsidRDefault="00EF4A14" w:rsidP="008C1A03">
            <w:pPr>
              <w:suppressAutoHyphens/>
              <w:jc w:val="both"/>
              <w:rPr>
                <w:sz w:val="24"/>
                <w:szCs w:val="24"/>
              </w:rPr>
            </w:pPr>
            <w:r w:rsidRPr="00844653">
              <w:rPr>
                <w:sz w:val="24"/>
                <w:szCs w:val="24"/>
              </w:rPr>
              <w:t xml:space="preserve">4. Максимальный процент застройки в границах земельного участка – </w:t>
            </w:r>
            <w:r>
              <w:rPr>
                <w:sz w:val="24"/>
                <w:szCs w:val="24"/>
              </w:rPr>
              <w:t>не подлежит установлению</w:t>
            </w:r>
            <w:r w:rsidRPr="00844653">
              <w:rPr>
                <w:sz w:val="24"/>
                <w:szCs w:val="24"/>
              </w:rPr>
              <w:t>.</w:t>
            </w:r>
          </w:p>
        </w:tc>
      </w:tr>
      <w:tr w:rsidR="00EF4A14" w:rsidRPr="00C53244" w:rsidTr="008C1A03">
        <w:trPr>
          <w:trHeight w:val="116"/>
        </w:trPr>
        <w:tc>
          <w:tcPr>
            <w:tcW w:w="2547" w:type="dxa"/>
          </w:tcPr>
          <w:p w:rsidR="00EF4A14" w:rsidRPr="00844653" w:rsidRDefault="00EF4A14" w:rsidP="008C1A03">
            <w:pPr>
              <w:suppressAutoHyphens/>
              <w:jc w:val="both"/>
              <w:rPr>
                <w:sz w:val="24"/>
                <w:szCs w:val="24"/>
              </w:rPr>
            </w:pPr>
            <w:r w:rsidRPr="00844653">
              <w:rPr>
                <w:sz w:val="24"/>
                <w:szCs w:val="24"/>
              </w:rPr>
              <w:t>Религиозное использование (3.7);</w:t>
            </w:r>
          </w:p>
        </w:tc>
        <w:tc>
          <w:tcPr>
            <w:tcW w:w="6804" w:type="dxa"/>
          </w:tcPr>
          <w:p w:rsidR="00EF4A14" w:rsidRPr="00844653" w:rsidRDefault="00EF4A14" w:rsidP="008C1A03">
            <w:pPr>
              <w:pStyle w:val="ConsNormal"/>
              <w:widowControl/>
              <w:ind w:right="0" w:firstLine="372"/>
              <w:jc w:val="both"/>
              <w:rPr>
                <w:rFonts w:ascii="Times New Roman" w:eastAsia="Calibri" w:hAnsi="Times New Roman" w:cs="Times New Roman"/>
                <w:sz w:val="24"/>
                <w:szCs w:val="24"/>
                <w:lang w:eastAsia="en-US"/>
              </w:rPr>
            </w:pPr>
            <w:r w:rsidRPr="00844653">
              <w:rPr>
                <w:rFonts w:ascii="Times New Roman" w:eastAsia="Calibri" w:hAnsi="Times New Roman" w:cs="Times New Roman"/>
                <w:sz w:val="24"/>
                <w:szCs w:val="24"/>
                <w:lang w:eastAsia="en-US"/>
              </w:rPr>
              <w:t>1. Предельные (минимальные и (или) максимальные) размеры земельных участков:</w:t>
            </w:r>
          </w:p>
          <w:p w:rsidR="00EF4A14" w:rsidRPr="00844653" w:rsidRDefault="00EF4A14" w:rsidP="008C1A03">
            <w:pPr>
              <w:pStyle w:val="ConsNormal"/>
              <w:widowControl/>
              <w:ind w:right="0" w:firstLine="372"/>
              <w:jc w:val="both"/>
              <w:rPr>
                <w:rFonts w:ascii="Times New Roman" w:eastAsia="Calibri" w:hAnsi="Times New Roman" w:cs="Times New Roman"/>
                <w:sz w:val="24"/>
                <w:szCs w:val="24"/>
                <w:lang w:eastAsia="en-US"/>
              </w:rPr>
            </w:pPr>
            <w:r w:rsidRPr="00844653">
              <w:rPr>
                <w:rFonts w:ascii="Times New Roman" w:eastAsia="Calibri" w:hAnsi="Times New Roman" w:cs="Times New Roman"/>
                <w:sz w:val="24"/>
                <w:szCs w:val="24"/>
                <w:lang w:eastAsia="en-US"/>
              </w:rPr>
              <w:t>- площадь земельного участка- от 400 до 30000 кв. м;</w:t>
            </w:r>
          </w:p>
          <w:p w:rsidR="00EF4A14" w:rsidRPr="00844653" w:rsidRDefault="00EF4A14" w:rsidP="008C1A03">
            <w:pPr>
              <w:pStyle w:val="ConsNormal"/>
              <w:widowControl/>
              <w:ind w:right="0" w:firstLine="372"/>
              <w:jc w:val="both"/>
              <w:rPr>
                <w:rFonts w:ascii="Times New Roman" w:eastAsia="Calibri" w:hAnsi="Times New Roman" w:cs="Times New Roman"/>
                <w:sz w:val="24"/>
                <w:szCs w:val="24"/>
                <w:lang w:eastAsia="en-US"/>
              </w:rPr>
            </w:pPr>
            <w:r w:rsidRPr="00844653">
              <w:rPr>
                <w:rFonts w:ascii="Times New Roman" w:eastAsia="Calibri" w:hAnsi="Times New Roman" w:cs="Times New Roman"/>
                <w:sz w:val="24"/>
                <w:szCs w:val="24"/>
                <w:lang w:eastAsia="en-US"/>
              </w:rPr>
              <w:t>- ширина земельного участка – от 20 до 100 м;</w:t>
            </w:r>
          </w:p>
          <w:p w:rsidR="00EF4A14" w:rsidRPr="00844653" w:rsidRDefault="00EF4A14" w:rsidP="008C1A03">
            <w:pPr>
              <w:pStyle w:val="ConsNormal"/>
              <w:widowControl/>
              <w:ind w:right="0" w:firstLine="372"/>
              <w:jc w:val="both"/>
              <w:rPr>
                <w:rFonts w:ascii="Times New Roman" w:eastAsia="Calibri" w:hAnsi="Times New Roman" w:cs="Times New Roman"/>
                <w:sz w:val="24"/>
                <w:szCs w:val="24"/>
                <w:lang w:eastAsia="en-US"/>
              </w:rPr>
            </w:pPr>
            <w:r w:rsidRPr="00844653">
              <w:rPr>
                <w:rFonts w:ascii="Times New Roman" w:eastAsia="Calibri" w:hAnsi="Times New Roman" w:cs="Times New Roman"/>
                <w:sz w:val="24"/>
                <w:szCs w:val="24"/>
                <w:lang w:eastAsia="en-US"/>
              </w:rPr>
              <w:t>- длина земельного участка – от 20 до 100 м.</w:t>
            </w:r>
          </w:p>
          <w:p w:rsidR="00EF4A14" w:rsidRPr="00844653" w:rsidRDefault="00EF4A14" w:rsidP="008C1A03">
            <w:pPr>
              <w:pStyle w:val="ConsNormal"/>
              <w:widowControl/>
              <w:ind w:right="0" w:firstLine="372"/>
              <w:jc w:val="both"/>
              <w:rPr>
                <w:rFonts w:ascii="Times New Roman" w:eastAsia="Calibri" w:hAnsi="Times New Roman" w:cs="Times New Roman"/>
                <w:sz w:val="24"/>
                <w:szCs w:val="24"/>
                <w:lang w:eastAsia="en-US"/>
              </w:rPr>
            </w:pPr>
            <w:r w:rsidRPr="00844653">
              <w:rPr>
                <w:rFonts w:ascii="Times New Roman" w:eastAsia="Calibri" w:hAnsi="Times New Roman" w:cs="Times New Roman"/>
                <w:sz w:val="24"/>
                <w:szCs w:val="24"/>
                <w:lang w:eastAsia="en-US"/>
              </w:rPr>
              <w:t>2. Минимальные отступы от границ земельных участков - 5 м.</w:t>
            </w:r>
          </w:p>
          <w:p w:rsidR="00EF4A14" w:rsidRPr="00844653" w:rsidRDefault="00EF4A14" w:rsidP="008C1A03">
            <w:pPr>
              <w:pStyle w:val="ConsNormal"/>
              <w:widowControl/>
              <w:ind w:right="0" w:firstLine="372"/>
              <w:jc w:val="both"/>
              <w:rPr>
                <w:rFonts w:ascii="Times New Roman" w:eastAsia="Calibri" w:hAnsi="Times New Roman" w:cs="Times New Roman"/>
                <w:sz w:val="24"/>
                <w:szCs w:val="24"/>
                <w:lang w:eastAsia="en-US"/>
              </w:rPr>
            </w:pPr>
            <w:r w:rsidRPr="00844653">
              <w:rPr>
                <w:rFonts w:ascii="Times New Roman" w:eastAsia="Calibri" w:hAnsi="Times New Roman" w:cs="Times New Roman"/>
                <w:sz w:val="24"/>
                <w:szCs w:val="24"/>
                <w:lang w:eastAsia="en-US"/>
              </w:rPr>
              <w:t>3. Предельное количество этажей – 2 этажа.</w:t>
            </w:r>
          </w:p>
          <w:p w:rsidR="00EF4A14" w:rsidRPr="00844653" w:rsidRDefault="00EF4A14" w:rsidP="008C1A03">
            <w:pPr>
              <w:pStyle w:val="ConsNormal"/>
              <w:widowControl/>
              <w:ind w:right="0" w:firstLine="372"/>
              <w:jc w:val="both"/>
              <w:rPr>
                <w:rFonts w:ascii="Times New Roman" w:eastAsia="Calibri" w:hAnsi="Times New Roman" w:cs="Times New Roman"/>
                <w:sz w:val="24"/>
                <w:szCs w:val="24"/>
                <w:lang w:eastAsia="en-US"/>
              </w:rPr>
            </w:pPr>
            <w:r w:rsidRPr="00844653">
              <w:rPr>
                <w:rFonts w:ascii="Times New Roman" w:eastAsia="Calibri" w:hAnsi="Times New Roman" w:cs="Times New Roman"/>
                <w:sz w:val="24"/>
                <w:szCs w:val="24"/>
                <w:lang w:eastAsia="en-US"/>
              </w:rPr>
              <w:t>4. Максимальный процент застройки в границах земельного участка – 50 %.</w:t>
            </w:r>
          </w:p>
        </w:tc>
      </w:tr>
      <w:tr w:rsidR="00EF4A14" w:rsidRPr="00C53244" w:rsidTr="008C1A03">
        <w:trPr>
          <w:trHeight w:val="116"/>
        </w:trPr>
        <w:tc>
          <w:tcPr>
            <w:tcW w:w="2547" w:type="dxa"/>
          </w:tcPr>
          <w:p w:rsidR="00EF4A14" w:rsidRPr="00403131" w:rsidRDefault="00EF4A14" w:rsidP="008C1A03">
            <w:pPr>
              <w:suppressAutoHyphens/>
              <w:jc w:val="both"/>
              <w:rPr>
                <w:sz w:val="24"/>
                <w:szCs w:val="24"/>
              </w:rPr>
            </w:pPr>
            <w:r w:rsidRPr="00403131">
              <w:rPr>
                <w:sz w:val="24"/>
                <w:szCs w:val="24"/>
              </w:rPr>
              <w:t>Ведение огородничества (13.2).</w:t>
            </w:r>
          </w:p>
        </w:tc>
        <w:tc>
          <w:tcPr>
            <w:tcW w:w="6804" w:type="dxa"/>
          </w:tcPr>
          <w:p w:rsidR="00EF4A14" w:rsidRPr="00403131" w:rsidRDefault="00EF4A14" w:rsidP="008C1A03">
            <w:pPr>
              <w:pStyle w:val="ConsNormal"/>
              <w:widowControl/>
              <w:ind w:right="0" w:firstLine="372"/>
              <w:jc w:val="both"/>
              <w:rPr>
                <w:rFonts w:ascii="Times New Roman" w:eastAsia="Calibri" w:hAnsi="Times New Roman" w:cs="Times New Roman"/>
                <w:sz w:val="24"/>
                <w:szCs w:val="24"/>
                <w:lang w:eastAsia="en-US"/>
              </w:rPr>
            </w:pPr>
            <w:r w:rsidRPr="00403131">
              <w:rPr>
                <w:rFonts w:ascii="Times New Roman" w:eastAsia="Calibri" w:hAnsi="Times New Roman" w:cs="Times New Roman"/>
                <w:sz w:val="24"/>
                <w:szCs w:val="24"/>
                <w:lang w:eastAsia="en-US"/>
              </w:rPr>
              <w:t>1. Предельные (минимальные и (или) максимальные) размеры земельных участков:</w:t>
            </w:r>
          </w:p>
          <w:p w:rsidR="00EF4A14" w:rsidRPr="00403131" w:rsidRDefault="00EF4A14" w:rsidP="008C1A03">
            <w:pPr>
              <w:pStyle w:val="ConsNormal"/>
              <w:widowControl/>
              <w:ind w:right="0" w:firstLine="372"/>
              <w:jc w:val="both"/>
              <w:rPr>
                <w:rFonts w:ascii="Times New Roman" w:eastAsia="Calibri" w:hAnsi="Times New Roman" w:cs="Times New Roman"/>
                <w:sz w:val="24"/>
                <w:szCs w:val="24"/>
                <w:lang w:eastAsia="en-US"/>
              </w:rPr>
            </w:pPr>
            <w:r w:rsidRPr="00403131">
              <w:rPr>
                <w:rFonts w:ascii="Times New Roman" w:eastAsia="Calibri" w:hAnsi="Times New Roman" w:cs="Times New Roman"/>
                <w:sz w:val="24"/>
                <w:szCs w:val="24"/>
                <w:lang w:eastAsia="en-US"/>
              </w:rPr>
              <w:t>- площадь земельного участка – от 100 до 400 кв. м;</w:t>
            </w:r>
          </w:p>
          <w:p w:rsidR="00EF4A14" w:rsidRPr="00403131" w:rsidRDefault="00EF4A14" w:rsidP="008C1A03">
            <w:pPr>
              <w:pStyle w:val="ConsNormal"/>
              <w:widowControl/>
              <w:ind w:right="0" w:firstLine="372"/>
              <w:jc w:val="both"/>
              <w:rPr>
                <w:rFonts w:ascii="Times New Roman" w:eastAsia="Calibri" w:hAnsi="Times New Roman" w:cs="Times New Roman"/>
                <w:sz w:val="24"/>
                <w:szCs w:val="24"/>
                <w:lang w:eastAsia="en-US"/>
              </w:rPr>
            </w:pPr>
            <w:r w:rsidRPr="00403131">
              <w:rPr>
                <w:rFonts w:ascii="Times New Roman" w:eastAsia="Calibri" w:hAnsi="Times New Roman" w:cs="Times New Roman"/>
                <w:sz w:val="24"/>
                <w:szCs w:val="24"/>
                <w:lang w:eastAsia="en-US"/>
              </w:rPr>
              <w:t>- ширина земельного участка – от 5 до 50 м;</w:t>
            </w:r>
          </w:p>
          <w:p w:rsidR="00EF4A14" w:rsidRPr="00403131" w:rsidRDefault="00EF4A14" w:rsidP="008C1A03">
            <w:pPr>
              <w:pStyle w:val="ConsNormal"/>
              <w:widowControl/>
              <w:ind w:right="0" w:firstLine="372"/>
              <w:jc w:val="both"/>
              <w:rPr>
                <w:rFonts w:ascii="Times New Roman" w:eastAsia="Calibri" w:hAnsi="Times New Roman" w:cs="Times New Roman"/>
                <w:sz w:val="24"/>
                <w:szCs w:val="24"/>
                <w:lang w:eastAsia="en-US"/>
              </w:rPr>
            </w:pPr>
            <w:r w:rsidRPr="00403131">
              <w:rPr>
                <w:rFonts w:ascii="Times New Roman" w:eastAsia="Calibri" w:hAnsi="Times New Roman" w:cs="Times New Roman"/>
                <w:sz w:val="24"/>
                <w:szCs w:val="24"/>
                <w:lang w:eastAsia="en-US"/>
              </w:rPr>
              <w:lastRenderedPageBreak/>
              <w:t>- длина земельного участка – от 5 до 50 м.</w:t>
            </w:r>
          </w:p>
          <w:p w:rsidR="00EF4A14" w:rsidRPr="00403131" w:rsidRDefault="00EF4A14" w:rsidP="008C1A03">
            <w:pPr>
              <w:pStyle w:val="ConsNormal"/>
              <w:widowControl/>
              <w:ind w:right="0" w:firstLine="372"/>
              <w:jc w:val="both"/>
              <w:rPr>
                <w:rFonts w:ascii="Times New Roman" w:eastAsia="Calibri" w:hAnsi="Times New Roman" w:cs="Times New Roman"/>
                <w:sz w:val="24"/>
                <w:szCs w:val="24"/>
                <w:lang w:eastAsia="en-US"/>
              </w:rPr>
            </w:pPr>
            <w:r w:rsidRPr="00403131">
              <w:rPr>
                <w:rFonts w:ascii="Times New Roman" w:eastAsia="Calibri" w:hAnsi="Times New Roman" w:cs="Times New Roman"/>
                <w:sz w:val="24"/>
                <w:szCs w:val="24"/>
                <w:lang w:eastAsia="en-US"/>
              </w:rPr>
              <w:t>2. Минимальные отступы от границ земельных участков до строений и сооружений – 1 м.</w:t>
            </w:r>
          </w:p>
          <w:p w:rsidR="00EF4A14" w:rsidRPr="00403131" w:rsidRDefault="00EF4A14" w:rsidP="008C1A03">
            <w:pPr>
              <w:pStyle w:val="ConsNormal"/>
              <w:widowControl/>
              <w:ind w:right="0" w:firstLine="372"/>
              <w:jc w:val="both"/>
              <w:rPr>
                <w:rFonts w:ascii="Times New Roman" w:eastAsia="Calibri" w:hAnsi="Times New Roman" w:cs="Times New Roman"/>
                <w:sz w:val="24"/>
                <w:szCs w:val="24"/>
                <w:lang w:eastAsia="en-US"/>
              </w:rPr>
            </w:pPr>
            <w:r w:rsidRPr="00403131">
              <w:rPr>
                <w:rFonts w:ascii="Times New Roman" w:eastAsia="Calibri" w:hAnsi="Times New Roman" w:cs="Times New Roman"/>
                <w:sz w:val="24"/>
                <w:szCs w:val="24"/>
                <w:lang w:eastAsia="en-US"/>
              </w:rPr>
              <w:t>3. Предельное количество этажей для строений – 1 этаж.</w:t>
            </w:r>
          </w:p>
          <w:p w:rsidR="00EF4A14" w:rsidRPr="00403131" w:rsidRDefault="00EF4A14" w:rsidP="008C1A03">
            <w:pPr>
              <w:pStyle w:val="ConsNormal"/>
              <w:widowControl/>
              <w:ind w:right="0" w:firstLine="372"/>
              <w:jc w:val="both"/>
              <w:rPr>
                <w:rFonts w:ascii="Times New Roman" w:eastAsia="Calibri" w:hAnsi="Times New Roman" w:cs="Times New Roman"/>
                <w:sz w:val="24"/>
                <w:szCs w:val="24"/>
                <w:lang w:eastAsia="en-US"/>
              </w:rPr>
            </w:pPr>
            <w:r w:rsidRPr="00403131">
              <w:rPr>
                <w:rFonts w:ascii="Times New Roman" w:eastAsia="Calibri" w:hAnsi="Times New Roman" w:cs="Times New Roman"/>
                <w:sz w:val="24"/>
                <w:szCs w:val="24"/>
                <w:lang w:eastAsia="en-US"/>
              </w:rPr>
              <w:t>4. Максимальный процент застройки в границах земельного участка – 40 %.</w:t>
            </w:r>
          </w:p>
          <w:p w:rsidR="00EF4A14" w:rsidRPr="00403131" w:rsidRDefault="00EF4A14" w:rsidP="008C1A03">
            <w:pPr>
              <w:pStyle w:val="ConsNormal"/>
              <w:widowControl/>
              <w:ind w:right="0" w:firstLine="372"/>
              <w:jc w:val="both"/>
              <w:rPr>
                <w:rFonts w:ascii="Times New Roman" w:eastAsia="Calibri" w:hAnsi="Times New Roman" w:cs="Times New Roman"/>
                <w:sz w:val="24"/>
                <w:szCs w:val="24"/>
                <w:lang w:eastAsia="en-US"/>
              </w:rPr>
            </w:pPr>
            <w:r w:rsidRPr="00403131">
              <w:rPr>
                <w:rFonts w:ascii="Times New Roman" w:eastAsia="Calibri" w:hAnsi="Times New Roman" w:cs="Times New Roman"/>
                <w:sz w:val="24"/>
                <w:szCs w:val="24"/>
                <w:lang w:eastAsia="en-US"/>
              </w:rPr>
              <w:t xml:space="preserve">5. Иные показатели - высота ограждения земельных участков – не более </w:t>
            </w:r>
            <w:smartTag w:uri="urn:schemas-microsoft-com:office:smarttags" w:element="metricconverter">
              <w:smartTagPr>
                <w:attr w:name="ProductID" w:val="1,8 м"/>
              </w:smartTagPr>
              <w:r w:rsidRPr="00403131">
                <w:rPr>
                  <w:rFonts w:ascii="Times New Roman" w:eastAsia="Calibri" w:hAnsi="Times New Roman" w:cs="Times New Roman"/>
                  <w:sz w:val="24"/>
                  <w:szCs w:val="24"/>
                  <w:lang w:eastAsia="en-US"/>
                </w:rPr>
                <w:t>1,8 м, на границе с соседними участками ограждения должны быть сетчатые или решётчатые ограждения с целью минимального затемнения</w:t>
              </w:r>
            </w:smartTag>
            <w:r w:rsidRPr="00403131">
              <w:rPr>
                <w:rFonts w:ascii="Times New Roman" w:eastAsia="Calibri" w:hAnsi="Times New Roman" w:cs="Times New Roman"/>
                <w:sz w:val="24"/>
                <w:szCs w:val="24"/>
                <w:lang w:eastAsia="en-US"/>
              </w:rPr>
              <w:t>.</w:t>
            </w:r>
          </w:p>
        </w:tc>
      </w:tr>
    </w:tbl>
    <w:p w:rsidR="00EF4A14" w:rsidRDefault="00EF4A14" w:rsidP="00EF4A14">
      <w:pPr>
        <w:pStyle w:val="ae"/>
        <w:rPr>
          <w:lang w:val="ru-RU"/>
        </w:rPr>
      </w:pPr>
    </w:p>
    <w:p w:rsidR="00EF4A14" w:rsidRPr="00844653" w:rsidRDefault="00EF4A14" w:rsidP="00EF4A14">
      <w:pPr>
        <w:suppressAutoHyphens/>
        <w:ind w:firstLine="851"/>
        <w:jc w:val="both"/>
        <w:rPr>
          <w:szCs w:val="28"/>
        </w:rPr>
      </w:pPr>
      <w:r>
        <w:rPr>
          <w:szCs w:val="28"/>
        </w:rPr>
        <w:t>Условно разрешенные</w:t>
      </w:r>
      <w:r w:rsidRPr="00844653">
        <w:rPr>
          <w:szCs w:val="28"/>
        </w:rPr>
        <w:t xml:space="preserve"> виды разрешенного использования земельных участков и объектов капитального строительства:</w:t>
      </w:r>
    </w:p>
    <w:tbl>
      <w:tblPr>
        <w:tblStyle w:val="afff7"/>
        <w:tblW w:w="9351" w:type="dxa"/>
        <w:tblLook w:val="04A0"/>
      </w:tblPr>
      <w:tblGrid>
        <w:gridCol w:w="2547"/>
        <w:gridCol w:w="6804"/>
      </w:tblGrid>
      <w:tr w:rsidR="00EF4A14" w:rsidRPr="00C53244" w:rsidTr="008C1A03">
        <w:tc>
          <w:tcPr>
            <w:tcW w:w="2547" w:type="dxa"/>
          </w:tcPr>
          <w:p w:rsidR="00EF4A14" w:rsidRPr="00844653" w:rsidRDefault="00EF4A14" w:rsidP="008C1A03">
            <w:pPr>
              <w:suppressAutoHyphens/>
              <w:rPr>
                <w:b/>
                <w:sz w:val="24"/>
                <w:szCs w:val="24"/>
              </w:rPr>
            </w:pPr>
            <w:r w:rsidRPr="00844653">
              <w:rPr>
                <w:b/>
                <w:sz w:val="24"/>
                <w:szCs w:val="24"/>
              </w:rPr>
              <w:t>Вид использования</w:t>
            </w:r>
          </w:p>
        </w:tc>
        <w:tc>
          <w:tcPr>
            <w:tcW w:w="6804" w:type="dxa"/>
          </w:tcPr>
          <w:p w:rsidR="00EF4A14" w:rsidRPr="00844653" w:rsidRDefault="00EF4A14" w:rsidP="008C1A03">
            <w:pPr>
              <w:suppressAutoHyphens/>
              <w:rPr>
                <w:sz w:val="24"/>
                <w:szCs w:val="24"/>
              </w:rPr>
            </w:pPr>
            <w:r w:rsidRPr="00844653">
              <w:rPr>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F4A14" w:rsidRPr="00C53244" w:rsidTr="008C1A03">
        <w:trPr>
          <w:trHeight w:val="116"/>
        </w:trPr>
        <w:tc>
          <w:tcPr>
            <w:tcW w:w="2547" w:type="dxa"/>
          </w:tcPr>
          <w:p w:rsidR="00EF4A14" w:rsidRPr="00403131" w:rsidRDefault="00EF4A14" w:rsidP="008C1A03">
            <w:pPr>
              <w:pStyle w:val="ConsNormal"/>
              <w:widowControl/>
              <w:ind w:right="0" w:firstLine="372"/>
              <w:jc w:val="both"/>
              <w:rPr>
                <w:rFonts w:ascii="Times New Roman" w:eastAsia="Calibri" w:hAnsi="Times New Roman" w:cs="Times New Roman"/>
                <w:sz w:val="24"/>
                <w:szCs w:val="24"/>
                <w:lang w:eastAsia="en-US"/>
              </w:rPr>
            </w:pPr>
            <w:r w:rsidRPr="00403131">
              <w:rPr>
                <w:rFonts w:ascii="Times New Roman" w:eastAsia="Calibri" w:hAnsi="Times New Roman" w:cs="Times New Roman"/>
                <w:sz w:val="24"/>
                <w:szCs w:val="24"/>
                <w:lang w:eastAsia="en-US"/>
              </w:rPr>
              <w:t>Магазины (4.4).</w:t>
            </w:r>
          </w:p>
        </w:tc>
        <w:tc>
          <w:tcPr>
            <w:tcW w:w="6804" w:type="dxa"/>
          </w:tcPr>
          <w:p w:rsidR="00EF4A14" w:rsidRPr="00403131" w:rsidRDefault="00EF4A14" w:rsidP="008C1A03">
            <w:pPr>
              <w:pStyle w:val="ConsNormal"/>
              <w:widowControl/>
              <w:ind w:right="0" w:firstLine="372"/>
              <w:jc w:val="both"/>
              <w:rPr>
                <w:rFonts w:ascii="Times New Roman" w:eastAsia="Calibri" w:hAnsi="Times New Roman" w:cs="Times New Roman"/>
                <w:sz w:val="24"/>
                <w:szCs w:val="24"/>
                <w:lang w:eastAsia="en-US"/>
              </w:rPr>
            </w:pPr>
            <w:r w:rsidRPr="00403131">
              <w:rPr>
                <w:rFonts w:ascii="Times New Roman" w:eastAsia="Calibri" w:hAnsi="Times New Roman" w:cs="Times New Roman"/>
                <w:sz w:val="24"/>
                <w:szCs w:val="24"/>
                <w:lang w:eastAsia="en-US"/>
              </w:rPr>
              <w:t>1. Предельные (минимальные и (или) максимальные) размеры земельных участков:</w:t>
            </w:r>
          </w:p>
          <w:p w:rsidR="00EF4A14" w:rsidRPr="00403131" w:rsidRDefault="00EF4A14" w:rsidP="008C1A03">
            <w:pPr>
              <w:pStyle w:val="ConsNormal"/>
              <w:widowControl/>
              <w:ind w:right="0" w:firstLine="372"/>
              <w:jc w:val="both"/>
              <w:rPr>
                <w:rFonts w:ascii="Times New Roman" w:eastAsia="Calibri" w:hAnsi="Times New Roman" w:cs="Times New Roman"/>
                <w:sz w:val="24"/>
                <w:szCs w:val="24"/>
                <w:lang w:eastAsia="en-US"/>
              </w:rPr>
            </w:pPr>
            <w:r w:rsidRPr="00403131">
              <w:rPr>
                <w:rFonts w:ascii="Times New Roman" w:eastAsia="Calibri" w:hAnsi="Times New Roman" w:cs="Times New Roman"/>
                <w:sz w:val="24"/>
                <w:szCs w:val="24"/>
                <w:lang w:eastAsia="en-US"/>
              </w:rPr>
              <w:t>- площадь земельного участка- от 600 до 20000 кв. м;</w:t>
            </w:r>
          </w:p>
          <w:p w:rsidR="00EF4A14" w:rsidRPr="00403131" w:rsidRDefault="00EF4A14" w:rsidP="008C1A03">
            <w:pPr>
              <w:pStyle w:val="ConsNormal"/>
              <w:widowControl/>
              <w:ind w:right="0" w:firstLine="372"/>
              <w:jc w:val="both"/>
              <w:rPr>
                <w:rFonts w:ascii="Times New Roman" w:eastAsia="Calibri" w:hAnsi="Times New Roman" w:cs="Times New Roman"/>
                <w:sz w:val="24"/>
                <w:szCs w:val="24"/>
                <w:lang w:eastAsia="en-US"/>
              </w:rPr>
            </w:pPr>
            <w:r w:rsidRPr="00403131">
              <w:rPr>
                <w:rFonts w:ascii="Times New Roman" w:eastAsia="Calibri" w:hAnsi="Times New Roman" w:cs="Times New Roman"/>
                <w:sz w:val="24"/>
                <w:szCs w:val="24"/>
                <w:lang w:eastAsia="en-US"/>
              </w:rPr>
              <w:t>- ширина земельного участка – от 15 до 100 м;</w:t>
            </w:r>
          </w:p>
          <w:p w:rsidR="00EF4A14" w:rsidRPr="00403131" w:rsidRDefault="00EF4A14" w:rsidP="008C1A03">
            <w:pPr>
              <w:pStyle w:val="ConsNormal"/>
              <w:widowControl/>
              <w:ind w:right="0" w:firstLine="372"/>
              <w:jc w:val="both"/>
              <w:rPr>
                <w:rFonts w:ascii="Times New Roman" w:eastAsia="Calibri" w:hAnsi="Times New Roman" w:cs="Times New Roman"/>
                <w:sz w:val="24"/>
                <w:szCs w:val="24"/>
                <w:lang w:eastAsia="en-US"/>
              </w:rPr>
            </w:pPr>
            <w:r w:rsidRPr="00403131">
              <w:rPr>
                <w:rFonts w:ascii="Times New Roman" w:eastAsia="Calibri" w:hAnsi="Times New Roman" w:cs="Times New Roman"/>
                <w:sz w:val="24"/>
                <w:szCs w:val="24"/>
                <w:lang w:eastAsia="en-US"/>
              </w:rPr>
              <w:t>- длина земельного участка – от 15 до 200 м.</w:t>
            </w:r>
          </w:p>
          <w:p w:rsidR="00EF4A14" w:rsidRPr="00403131" w:rsidRDefault="00EF4A14" w:rsidP="008C1A03">
            <w:pPr>
              <w:pStyle w:val="ConsNormal"/>
              <w:widowControl/>
              <w:ind w:right="0" w:firstLine="372"/>
              <w:jc w:val="both"/>
              <w:rPr>
                <w:rFonts w:ascii="Times New Roman" w:eastAsia="Calibri" w:hAnsi="Times New Roman" w:cs="Times New Roman"/>
                <w:sz w:val="24"/>
                <w:szCs w:val="24"/>
                <w:lang w:eastAsia="en-US"/>
              </w:rPr>
            </w:pPr>
            <w:r w:rsidRPr="00403131">
              <w:rPr>
                <w:rFonts w:ascii="Times New Roman" w:eastAsia="Calibri" w:hAnsi="Times New Roman" w:cs="Times New Roman"/>
                <w:sz w:val="24"/>
                <w:szCs w:val="24"/>
                <w:lang w:eastAsia="en-US"/>
              </w:rPr>
              <w:t>2. Минимальные отступы от границ земельных участков - 5 м.</w:t>
            </w:r>
          </w:p>
          <w:p w:rsidR="00EF4A14" w:rsidRPr="00403131" w:rsidRDefault="00EF4A14" w:rsidP="008C1A03">
            <w:pPr>
              <w:pStyle w:val="ConsNormal"/>
              <w:widowControl/>
              <w:ind w:right="0" w:firstLine="372"/>
              <w:jc w:val="both"/>
              <w:rPr>
                <w:rFonts w:ascii="Times New Roman" w:eastAsia="Calibri" w:hAnsi="Times New Roman" w:cs="Times New Roman"/>
                <w:sz w:val="24"/>
                <w:szCs w:val="24"/>
                <w:lang w:eastAsia="en-US"/>
              </w:rPr>
            </w:pPr>
            <w:r w:rsidRPr="00403131">
              <w:rPr>
                <w:rFonts w:ascii="Times New Roman" w:eastAsia="Calibri" w:hAnsi="Times New Roman" w:cs="Times New Roman"/>
                <w:sz w:val="24"/>
                <w:szCs w:val="24"/>
                <w:lang w:eastAsia="en-US"/>
              </w:rPr>
              <w:t>3. Предельное количество этажей – 2 этажа.</w:t>
            </w:r>
          </w:p>
          <w:p w:rsidR="00EF4A14" w:rsidRPr="00403131" w:rsidRDefault="00EF4A14" w:rsidP="008C1A03">
            <w:pPr>
              <w:pStyle w:val="ConsNormal"/>
              <w:widowControl/>
              <w:ind w:right="0" w:firstLine="372"/>
              <w:jc w:val="both"/>
              <w:rPr>
                <w:rFonts w:ascii="Times New Roman" w:eastAsia="Calibri" w:hAnsi="Times New Roman" w:cs="Times New Roman"/>
                <w:sz w:val="24"/>
                <w:szCs w:val="24"/>
                <w:lang w:eastAsia="en-US"/>
              </w:rPr>
            </w:pPr>
            <w:r w:rsidRPr="00403131">
              <w:rPr>
                <w:rFonts w:ascii="Times New Roman" w:eastAsia="Calibri" w:hAnsi="Times New Roman" w:cs="Times New Roman"/>
                <w:sz w:val="24"/>
                <w:szCs w:val="24"/>
                <w:lang w:eastAsia="en-US"/>
              </w:rPr>
              <w:t>4. Максимальный процент застройки в границах земельного участка – 70 %.</w:t>
            </w:r>
          </w:p>
          <w:p w:rsidR="00EF4A14" w:rsidRPr="00403131" w:rsidRDefault="00EF4A14" w:rsidP="008C1A03">
            <w:pPr>
              <w:pStyle w:val="ConsNormal"/>
              <w:widowControl/>
              <w:ind w:right="0" w:firstLine="372"/>
              <w:jc w:val="both"/>
              <w:rPr>
                <w:rFonts w:ascii="Times New Roman" w:eastAsia="Calibri" w:hAnsi="Times New Roman" w:cs="Times New Roman"/>
                <w:sz w:val="24"/>
                <w:szCs w:val="24"/>
                <w:lang w:eastAsia="en-US"/>
              </w:rPr>
            </w:pPr>
            <w:r w:rsidRPr="00403131">
              <w:rPr>
                <w:rFonts w:ascii="Times New Roman" w:eastAsia="Calibri" w:hAnsi="Times New Roman" w:cs="Times New Roman"/>
                <w:sz w:val="24"/>
                <w:szCs w:val="24"/>
                <w:lang w:eastAsia="en-US"/>
              </w:rPr>
              <w:t>5. Иные показатели - максимальная высота оград – 1м в легких конструкциях</w:t>
            </w:r>
          </w:p>
        </w:tc>
      </w:tr>
    </w:tbl>
    <w:p w:rsidR="00EF4A14" w:rsidRDefault="00EF4A14" w:rsidP="00EF4A14">
      <w:pPr>
        <w:pStyle w:val="ae"/>
        <w:rPr>
          <w:lang w:val="ru-RU"/>
        </w:rPr>
      </w:pPr>
    </w:p>
    <w:p w:rsidR="00EF4A14" w:rsidRDefault="00EF4A14" w:rsidP="00EF4A14">
      <w:pPr>
        <w:pStyle w:val="ae"/>
        <w:rPr>
          <w:b/>
          <w:lang w:val="ru-RU"/>
        </w:rPr>
      </w:pPr>
      <w:r w:rsidRPr="00AD472E">
        <w:rPr>
          <w:b/>
          <w:lang w:val="ru-RU"/>
        </w:rPr>
        <w:t>Ограничение использования земельных участков и объектов капитального строительства устанавливается в соответствии со ст. 13.1 и 13.2 настоящих Правил</w:t>
      </w:r>
    </w:p>
    <w:p w:rsidR="00EF4A14" w:rsidRPr="00AD472E" w:rsidRDefault="00EF4A14" w:rsidP="00EF4A14">
      <w:pPr>
        <w:pStyle w:val="ae"/>
        <w:rPr>
          <w:b/>
          <w:lang w:val="ru-RU"/>
        </w:rPr>
      </w:pPr>
    </w:p>
    <w:p w:rsidR="00EF4A14" w:rsidRPr="00403131" w:rsidRDefault="00EF4A14" w:rsidP="00EF4A14">
      <w:pPr>
        <w:pStyle w:val="ae"/>
        <w:jc w:val="right"/>
        <w:rPr>
          <w:b/>
          <w:lang w:val="ru-RU"/>
        </w:rPr>
      </w:pPr>
      <w:r w:rsidRPr="00403131">
        <w:rPr>
          <w:b/>
          <w:lang w:val="ru-RU"/>
        </w:rPr>
        <w:t>Индекс зон</w:t>
      </w:r>
      <w:r>
        <w:rPr>
          <w:b/>
          <w:lang w:val="ru-RU"/>
        </w:rPr>
        <w:t>ы</w:t>
      </w:r>
      <w:r w:rsidRPr="00403131">
        <w:rPr>
          <w:b/>
          <w:lang w:val="ru-RU"/>
        </w:rPr>
        <w:t xml:space="preserve"> Ж </w:t>
      </w:r>
      <w:r>
        <w:rPr>
          <w:b/>
          <w:lang w:val="ru-RU"/>
        </w:rPr>
        <w:t>2</w:t>
      </w:r>
    </w:p>
    <w:p w:rsidR="00EF4A14" w:rsidRPr="00403131" w:rsidRDefault="00EF4A14" w:rsidP="00EF4A14">
      <w:pPr>
        <w:pStyle w:val="ae"/>
        <w:jc w:val="right"/>
        <w:rPr>
          <w:b/>
          <w:lang w:val="ru-RU"/>
        </w:rPr>
      </w:pPr>
      <w:r w:rsidRPr="00403131">
        <w:rPr>
          <w:b/>
          <w:lang w:val="ru-RU"/>
        </w:rPr>
        <w:t xml:space="preserve">Зона </w:t>
      </w:r>
      <w:r>
        <w:rPr>
          <w:b/>
          <w:lang w:val="ru-RU"/>
        </w:rPr>
        <w:t>запроектированной малоэтажной жилой застройки</w:t>
      </w:r>
      <w:r w:rsidRPr="00403131">
        <w:rPr>
          <w:b/>
          <w:lang w:val="ru-RU"/>
        </w:rPr>
        <w:t>.</w:t>
      </w:r>
    </w:p>
    <w:p w:rsidR="00EF4A14" w:rsidRPr="00403131" w:rsidRDefault="00EF4A14" w:rsidP="00EF4A14">
      <w:pPr>
        <w:suppressAutoHyphens/>
        <w:ind w:firstLine="851"/>
        <w:jc w:val="both"/>
        <w:rPr>
          <w:szCs w:val="28"/>
        </w:rPr>
      </w:pPr>
      <w:r w:rsidRPr="00403131">
        <w:rPr>
          <w:szCs w:val="28"/>
        </w:rPr>
        <w:t>Основные виды разрешенного использования земельных участков и объектов капитального строительства:</w:t>
      </w:r>
    </w:p>
    <w:tbl>
      <w:tblPr>
        <w:tblStyle w:val="afff7"/>
        <w:tblW w:w="9351" w:type="dxa"/>
        <w:tblLook w:val="04A0"/>
      </w:tblPr>
      <w:tblGrid>
        <w:gridCol w:w="2547"/>
        <w:gridCol w:w="6804"/>
      </w:tblGrid>
      <w:tr w:rsidR="00EF4A14" w:rsidRPr="00403131" w:rsidTr="008C1A03">
        <w:tc>
          <w:tcPr>
            <w:tcW w:w="2547" w:type="dxa"/>
          </w:tcPr>
          <w:p w:rsidR="00EF4A14" w:rsidRPr="00403131" w:rsidRDefault="00EF4A14" w:rsidP="008C1A03">
            <w:pPr>
              <w:suppressAutoHyphens/>
              <w:rPr>
                <w:b/>
                <w:sz w:val="24"/>
                <w:szCs w:val="28"/>
              </w:rPr>
            </w:pPr>
            <w:r w:rsidRPr="00403131">
              <w:rPr>
                <w:b/>
                <w:sz w:val="24"/>
                <w:szCs w:val="28"/>
              </w:rPr>
              <w:t>Вид использования</w:t>
            </w:r>
          </w:p>
        </w:tc>
        <w:tc>
          <w:tcPr>
            <w:tcW w:w="6804" w:type="dxa"/>
          </w:tcPr>
          <w:p w:rsidR="00EF4A14" w:rsidRPr="00403131" w:rsidRDefault="00EF4A14" w:rsidP="008C1A03">
            <w:pPr>
              <w:suppressAutoHyphens/>
              <w:rPr>
                <w:sz w:val="24"/>
                <w:szCs w:val="28"/>
              </w:rPr>
            </w:pPr>
            <w:r w:rsidRPr="00403131">
              <w:rPr>
                <w:b/>
                <w:sz w:val="24"/>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F4A14" w:rsidRPr="00403131" w:rsidTr="008C1A03">
        <w:trPr>
          <w:trHeight w:val="983"/>
        </w:trPr>
        <w:tc>
          <w:tcPr>
            <w:tcW w:w="2547" w:type="dxa"/>
          </w:tcPr>
          <w:p w:rsidR="00EF4A14" w:rsidRPr="00403131" w:rsidRDefault="00EF4A14" w:rsidP="008C1A03">
            <w:pPr>
              <w:suppressAutoHyphens/>
              <w:jc w:val="both"/>
              <w:rPr>
                <w:sz w:val="24"/>
                <w:szCs w:val="28"/>
              </w:rPr>
            </w:pPr>
            <w:r w:rsidRPr="00403131">
              <w:rPr>
                <w:sz w:val="24"/>
                <w:szCs w:val="28"/>
              </w:rPr>
              <w:t>Малоэтажная многоквартирная жилая застройка (2.1.1);</w:t>
            </w:r>
          </w:p>
        </w:tc>
        <w:tc>
          <w:tcPr>
            <w:tcW w:w="6804" w:type="dxa"/>
          </w:tcPr>
          <w:p w:rsidR="00EF4A14" w:rsidRPr="00403131" w:rsidRDefault="00EF4A14" w:rsidP="008C1A03">
            <w:pPr>
              <w:pStyle w:val="ConsNormal"/>
              <w:widowControl/>
              <w:ind w:right="0" w:firstLine="372"/>
              <w:jc w:val="both"/>
              <w:rPr>
                <w:rFonts w:ascii="Times New Roman" w:hAnsi="Times New Roman" w:cs="Times New Roman"/>
                <w:color w:val="000000"/>
                <w:sz w:val="24"/>
                <w:szCs w:val="28"/>
              </w:rPr>
            </w:pPr>
            <w:r w:rsidRPr="00403131">
              <w:rPr>
                <w:rFonts w:ascii="Times New Roman" w:hAnsi="Times New Roman" w:cs="Times New Roman"/>
                <w:color w:val="000000"/>
                <w:sz w:val="24"/>
                <w:szCs w:val="28"/>
              </w:rPr>
              <w:t>1. Предельные (минимальные и (или) максимальные) размеры земельных участков:</w:t>
            </w:r>
          </w:p>
          <w:p w:rsidR="00EF4A14" w:rsidRPr="00403131" w:rsidRDefault="00EF4A14" w:rsidP="008C1A03">
            <w:pPr>
              <w:pStyle w:val="ConsNormal"/>
              <w:widowControl/>
              <w:ind w:right="0" w:firstLine="372"/>
              <w:jc w:val="both"/>
              <w:rPr>
                <w:rFonts w:ascii="Times New Roman" w:hAnsi="Times New Roman" w:cs="Times New Roman"/>
                <w:color w:val="000000"/>
                <w:sz w:val="24"/>
                <w:szCs w:val="28"/>
              </w:rPr>
            </w:pPr>
            <w:r w:rsidRPr="00403131">
              <w:rPr>
                <w:rFonts w:ascii="Times New Roman" w:hAnsi="Times New Roman" w:cs="Times New Roman"/>
                <w:color w:val="000000"/>
                <w:sz w:val="24"/>
                <w:szCs w:val="28"/>
              </w:rPr>
              <w:t>- площадь земельного участка – от 300 до 20000 кв. м;</w:t>
            </w:r>
          </w:p>
          <w:p w:rsidR="00EF4A14" w:rsidRPr="00403131" w:rsidRDefault="00EF4A14" w:rsidP="008C1A03">
            <w:pPr>
              <w:pStyle w:val="ConsNormal"/>
              <w:widowControl/>
              <w:ind w:right="0" w:firstLine="372"/>
              <w:jc w:val="both"/>
              <w:rPr>
                <w:rFonts w:ascii="Times New Roman" w:hAnsi="Times New Roman" w:cs="Times New Roman"/>
                <w:color w:val="000000"/>
                <w:sz w:val="24"/>
                <w:szCs w:val="28"/>
              </w:rPr>
            </w:pPr>
            <w:r w:rsidRPr="00403131">
              <w:rPr>
                <w:rFonts w:ascii="Times New Roman" w:hAnsi="Times New Roman" w:cs="Times New Roman"/>
                <w:color w:val="000000"/>
                <w:sz w:val="24"/>
                <w:szCs w:val="28"/>
              </w:rPr>
              <w:t>- ширина земельного участка – от 10 до 100 м;</w:t>
            </w:r>
          </w:p>
          <w:p w:rsidR="00EF4A14" w:rsidRPr="00403131" w:rsidRDefault="00EF4A14" w:rsidP="008C1A03">
            <w:pPr>
              <w:pStyle w:val="ConsNormal"/>
              <w:widowControl/>
              <w:ind w:right="0" w:firstLine="372"/>
              <w:jc w:val="both"/>
              <w:rPr>
                <w:rFonts w:ascii="Times New Roman" w:hAnsi="Times New Roman" w:cs="Times New Roman"/>
                <w:color w:val="000000"/>
                <w:sz w:val="24"/>
                <w:szCs w:val="28"/>
              </w:rPr>
            </w:pPr>
            <w:r w:rsidRPr="00403131">
              <w:rPr>
                <w:rFonts w:ascii="Times New Roman" w:hAnsi="Times New Roman" w:cs="Times New Roman"/>
                <w:color w:val="000000"/>
                <w:sz w:val="24"/>
                <w:szCs w:val="28"/>
              </w:rPr>
              <w:t>- длина земельного участка – от 20 до 200 м.</w:t>
            </w:r>
          </w:p>
          <w:p w:rsidR="00EF4A14" w:rsidRPr="00403131" w:rsidRDefault="00EF4A14" w:rsidP="008C1A03">
            <w:pPr>
              <w:pStyle w:val="ConsNormal"/>
              <w:widowControl/>
              <w:ind w:right="0" w:firstLine="372"/>
              <w:jc w:val="both"/>
              <w:rPr>
                <w:rFonts w:ascii="Times New Roman" w:hAnsi="Times New Roman" w:cs="Times New Roman"/>
                <w:color w:val="000000"/>
                <w:sz w:val="24"/>
                <w:szCs w:val="28"/>
              </w:rPr>
            </w:pPr>
            <w:r w:rsidRPr="00403131">
              <w:rPr>
                <w:rFonts w:ascii="Times New Roman" w:hAnsi="Times New Roman" w:cs="Times New Roman"/>
                <w:color w:val="000000"/>
                <w:sz w:val="24"/>
                <w:szCs w:val="28"/>
              </w:rPr>
              <w:t xml:space="preserve">2. Минимальные отступы от границ земельных участков: </w:t>
            </w:r>
          </w:p>
          <w:p w:rsidR="00EF4A14" w:rsidRPr="00403131" w:rsidRDefault="00EF4A14" w:rsidP="008C1A03">
            <w:pPr>
              <w:pStyle w:val="ConsNormal"/>
              <w:widowControl/>
              <w:ind w:right="0" w:firstLine="372"/>
              <w:jc w:val="both"/>
              <w:rPr>
                <w:rFonts w:ascii="Times New Roman" w:hAnsi="Times New Roman" w:cs="Times New Roman"/>
                <w:color w:val="000000"/>
                <w:sz w:val="24"/>
                <w:szCs w:val="28"/>
              </w:rPr>
            </w:pPr>
            <w:r w:rsidRPr="00403131">
              <w:rPr>
                <w:rFonts w:ascii="Times New Roman" w:hAnsi="Times New Roman" w:cs="Times New Roman"/>
                <w:color w:val="000000"/>
                <w:sz w:val="24"/>
                <w:szCs w:val="28"/>
              </w:rPr>
              <w:t>- отступ от границ земельных участков до зданий, строений, сооружений – не менее 5 м.</w:t>
            </w:r>
          </w:p>
          <w:p w:rsidR="00EF4A14" w:rsidRPr="00403131" w:rsidRDefault="00EF4A14" w:rsidP="008C1A03">
            <w:pPr>
              <w:pStyle w:val="ConsNormal"/>
              <w:widowControl/>
              <w:ind w:right="0" w:firstLine="372"/>
              <w:jc w:val="both"/>
              <w:rPr>
                <w:rFonts w:ascii="Times New Roman" w:hAnsi="Times New Roman" w:cs="Times New Roman"/>
                <w:color w:val="000000"/>
                <w:sz w:val="24"/>
                <w:szCs w:val="28"/>
              </w:rPr>
            </w:pPr>
            <w:r w:rsidRPr="00403131">
              <w:rPr>
                <w:rFonts w:ascii="Times New Roman" w:hAnsi="Times New Roman" w:cs="Times New Roman"/>
                <w:color w:val="000000"/>
                <w:sz w:val="24"/>
                <w:szCs w:val="28"/>
              </w:rPr>
              <w:t>3. Предельное количество этажей – не более 4 этажей.</w:t>
            </w:r>
          </w:p>
          <w:p w:rsidR="00EF4A14" w:rsidRPr="00403131" w:rsidRDefault="00EF4A14" w:rsidP="008C1A03">
            <w:pPr>
              <w:pStyle w:val="ConsNormal"/>
              <w:widowControl/>
              <w:ind w:right="0" w:firstLine="372"/>
              <w:jc w:val="both"/>
              <w:rPr>
                <w:rFonts w:ascii="Times New Roman" w:hAnsi="Times New Roman" w:cs="Times New Roman"/>
                <w:color w:val="000000"/>
                <w:sz w:val="24"/>
                <w:szCs w:val="28"/>
              </w:rPr>
            </w:pPr>
            <w:r w:rsidRPr="00403131">
              <w:rPr>
                <w:rFonts w:ascii="Times New Roman" w:hAnsi="Times New Roman" w:cs="Times New Roman"/>
                <w:color w:val="000000"/>
                <w:sz w:val="24"/>
                <w:szCs w:val="28"/>
              </w:rPr>
              <w:t>4. Максимальный процент застройки в границах земельного участка – 70 %.</w:t>
            </w:r>
          </w:p>
        </w:tc>
      </w:tr>
      <w:tr w:rsidR="00EF4A14" w:rsidRPr="00403131" w:rsidTr="008C1A03">
        <w:trPr>
          <w:trHeight w:val="179"/>
        </w:trPr>
        <w:tc>
          <w:tcPr>
            <w:tcW w:w="2547" w:type="dxa"/>
          </w:tcPr>
          <w:p w:rsidR="00EF4A14" w:rsidRPr="00403131" w:rsidRDefault="00EF4A14" w:rsidP="008C1A03">
            <w:pPr>
              <w:suppressAutoHyphens/>
              <w:jc w:val="both"/>
              <w:rPr>
                <w:sz w:val="24"/>
                <w:szCs w:val="28"/>
              </w:rPr>
            </w:pPr>
            <w:r w:rsidRPr="00403131">
              <w:rPr>
                <w:sz w:val="24"/>
                <w:szCs w:val="28"/>
              </w:rPr>
              <w:t>Блокированная жилая застройка (2.3)</w:t>
            </w:r>
          </w:p>
        </w:tc>
        <w:tc>
          <w:tcPr>
            <w:tcW w:w="6804" w:type="dxa"/>
          </w:tcPr>
          <w:p w:rsidR="00EF4A14" w:rsidRPr="00403131" w:rsidRDefault="00EF4A14" w:rsidP="008C1A03">
            <w:pPr>
              <w:pStyle w:val="ConsNormal"/>
              <w:widowControl/>
              <w:ind w:right="0" w:firstLine="372"/>
              <w:jc w:val="both"/>
              <w:rPr>
                <w:rFonts w:ascii="Times New Roman" w:hAnsi="Times New Roman" w:cs="Times New Roman"/>
                <w:color w:val="000000"/>
                <w:sz w:val="24"/>
                <w:szCs w:val="28"/>
              </w:rPr>
            </w:pPr>
            <w:r w:rsidRPr="00403131">
              <w:rPr>
                <w:rFonts w:ascii="Times New Roman" w:hAnsi="Times New Roman" w:cs="Times New Roman"/>
                <w:color w:val="000000"/>
                <w:sz w:val="24"/>
                <w:szCs w:val="28"/>
              </w:rPr>
              <w:t>1. Предельные (минимальные и (или) максимальные) размеры земельных участков:</w:t>
            </w:r>
          </w:p>
          <w:p w:rsidR="00EF4A14" w:rsidRPr="00403131" w:rsidRDefault="00EF4A14" w:rsidP="008C1A03">
            <w:pPr>
              <w:pStyle w:val="ConsNormal"/>
              <w:widowControl/>
              <w:ind w:right="0" w:firstLine="372"/>
              <w:jc w:val="both"/>
              <w:rPr>
                <w:rFonts w:ascii="Times New Roman" w:hAnsi="Times New Roman" w:cs="Times New Roman"/>
                <w:color w:val="000000"/>
                <w:sz w:val="24"/>
                <w:szCs w:val="28"/>
              </w:rPr>
            </w:pPr>
            <w:r w:rsidRPr="00403131">
              <w:rPr>
                <w:rFonts w:ascii="Times New Roman" w:hAnsi="Times New Roman" w:cs="Times New Roman"/>
                <w:color w:val="000000"/>
                <w:sz w:val="24"/>
                <w:szCs w:val="28"/>
              </w:rPr>
              <w:t>- площадь земельного участка – от 800 до 5000 кв. м;</w:t>
            </w:r>
          </w:p>
          <w:p w:rsidR="00EF4A14" w:rsidRPr="00403131" w:rsidRDefault="00EF4A14" w:rsidP="008C1A03">
            <w:pPr>
              <w:pStyle w:val="ConsNormal"/>
              <w:widowControl/>
              <w:ind w:right="0" w:firstLine="372"/>
              <w:jc w:val="both"/>
              <w:rPr>
                <w:rFonts w:ascii="Times New Roman" w:hAnsi="Times New Roman" w:cs="Times New Roman"/>
                <w:color w:val="000000"/>
                <w:sz w:val="24"/>
                <w:szCs w:val="28"/>
              </w:rPr>
            </w:pPr>
            <w:r w:rsidRPr="00403131">
              <w:rPr>
                <w:rFonts w:ascii="Times New Roman" w:hAnsi="Times New Roman" w:cs="Times New Roman"/>
                <w:color w:val="000000"/>
                <w:sz w:val="24"/>
                <w:szCs w:val="28"/>
              </w:rPr>
              <w:t>- ширина земельного участка – от 10 до 100 м;</w:t>
            </w:r>
          </w:p>
          <w:p w:rsidR="00EF4A14" w:rsidRPr="00403131" w:rsidRDefault="00EF4A14" w:rsidP="008C1A03">
            <w:pPr>
              <w:pStyle w:val="ConsNormal"/>
              <w:widowControl/>
              <w:ind w:right="0" w:firstLine="372"/>
              <w:jc w:val="both"/>
              <w:rPr>
                <w:rFonts w:ascii="Times New Roman" w:hAnsi="Times New Roman" w:cs="Times New Roman"/>
                <w:color w:val="000000"/>
                <w:sz w:val="24"/>
                <w:szCs w:val="28"/>
              </w:rPr>
            </w:pPr>
            <w:r w:rsidRPr="00403131">
              <w:rPr>
                <w:rFonts w:ascii="Times New Roman" w:hAnsi="Times New Roman" w:cs="Times New Roman"/>
                <w:color w:val="000000"/>
                <w:sz w:val="24"/>
                <w:szCs w:val="28"/>
              </w:rPr>
              <w:t>- длина земельного участка – от 10 до 100 м.</w:t>
            </w:r>
          </w:p>
          <w:p w:rsidR="00EF4A14" w:rsidRPr="00403131" w:rsidRDefault="00EF4A14" w:rsidP="008C1A03">
            <w:pPr>
              <w:pStyle w:val="ConsNormal"/>
              <w:widowControl/>
              <w:ind w:right="0" w:firstLine="372"/>
              <w:jc w:val="both"/>
              <w:rPr>
                <w:rFonts w:ascii="Times New Roman" w:hAnsi="Times New Roman" w:cs="Times New Roman"/>
                <w:color w:val="000000"/>
                <w:sz w:val="24"/>
                <w:szCs w:val="28"/>
              </w:rPr>
            </w:pPr>
            <w:r w:rsidRPr="00403131">
              <w:rPr>
                <w:rFonts w:ascii="Times New Roman" w:hAnsi="Times New Roman" w:cs="Times New Roman"/>
                <w:color w:val="000000"/>
                <w:sz w:val="24"/>
                <w:szCs w:val="28"/>
              </w:rPr>
              <w:t xml:space="preserve">2. Минимальные отступы от границ земельных участков: </w:t>
            </w:r>
          </w:p>
          <w:p w:rsidR="00EF4A14" w:rsidRPr="00403131" w:rsidRDefault="00EF4A14" w:rsidP="008C1A03">
            <w:pPr>
              <w:pStyle w:val="ConsNormal"/>
              <w:widowControl/>
              <w:ind w:right="0" w:firstLine="372"/>
              <w:jc w:val="both"/>
              <w:rPr>
                <w:rFonts w:ascii="Times New Roman" w:hAnsi="Times New Roman" w:cs="Times New Roman"/>
                <w:color w:val="000000"/>
                <w:sz w:val="24"/>
                <w:szCs w:val="28"/>
              </w:rPr>
            </w:pPr>
            <w:r w:rsidRPr="00403131">
              <w:rPr>
                <w:rFonts w:ascii="Times New Roman" w:hAnsi="Times New Roman" w:cs="Times New Roman"/>
                <w:color w:val="000000"/>
                <w:sz w:val="24"/>
                <w:szCs w:val="28"/>
              </w:rPr>
              <w:t xml:space="preserve">- отступ от границ земельных участков до зданий, строений, сооружений – не менее 3 м со стороны лицевого фасада и не </w:t>
            </w:r>
            <w:r w:rsidRPr="00403131">
              <w:rPr>
                <w:rFonts w:ascii="Times New Roman" w:hAnsi="Times New Roman" w:cs="Times New Roman"/>
                <w:color w:val="000000"/>
                <w:sz w:val="24"/>
                <w:szCs w:val="28"/>
              </w:rPr>
              <w:lastRenderedPageBreak/>
              <w:t>менее 3 м со стороны фасада противоположного лицевому.</w:t>
            </w:r>
          </w:p>
          <w:p w:rsidR="00EF4A14" w:rsidRPr="00403131" w:rsidRDefault="00EF4A14" w:rsidP="008C1A03">
            <w:pPr>
              <w:pStyle w:val="ConsNormal"/>
              <w:widowControl/>
              <w:ind w:right="0" w:firstLine="372"/>
              <w:jc w:val="both"/>
              <w:rPr>
                <w:rFonts w:ascii="Times New Roman" w:hAnsi="Times New Roman" w:cs="Times New Roman"/>
                <w:color w:val="000000"/>
                <w:sz w:val="24"/>
                <w:szCs w:val="28"/>
              </w:rPr>
            </w:pPr>
            <w:r w:rsidRPr="00403131">
              <w:rPr>
                <w:rFonts w:ascii="Times New Roman" w:hAnsi="Times New Roman" w:cs="Times New Roman"/>
                <w:color w:val="000000"/>
                <w:sz w:val="24"/>
                <w:szCs w:val="28"/>
              </w:rPr>
              <w:t>3. Предельное количество этажей – не более 3 этажей.</w:t>
            </w:r>
          </w:p>
          <w:p w:rsidR="00EF4A14" w:rsidRPr="00403131" w:rsidRDefault="00EF4A14" w:rsidP="008C1A03">
            <w:pPr>
              <w:pStyle w:val="ConsNormal"/>
              <w:widowControl/>
              <w:ind w:right="0" w:firstLine="372"/>
              <w:jc w:val="both"/>
              <w:rPr>
                <w:rFonts w:ascii="Times New Roman" w:hAnsi="Times New Roman" w:cs="Times New Roman"/>
                <w:color w:val="000000"/>
                <w:sz w:val="24"/>
                <w:szCs w:val="28"/>
              </w:rPr>
            </w:pPr>
            <w:r w:rsidRPr="00403131">
              <w:rPr>
                <w:rFonts w:ascii="Times New Roman" w:hAnsi="Times New Roman" w:cs="Times New Roman"/>
                <w:color w:val="000000"/>
                <w:sz w:val="24"/>
                <w:szCs w:val="28"/>
              </w:rPr>
              <w:t>4. Высота зданий:</w:t>
            </w:r>
          </w:p>
          <w:p w:rsidR="00EF4A14" w:rsidRPr="00403131" w:rsidRDefault="00EF4A14" w:rsidP="008C1A03">
            <w:pPr>
              <w:pStyle w:val="ConsNormal"/>
              <w:widowControl/>
              <w:ind w:right="0" w:firstLine="372"/>
              <w:jc w:val="both"/>
              <w:rPr>
                <w:rFonts w:ascii="Times New Roman" w:hAnsi="Times New Roman" w:cs="Times New Roman"/>
                <w:color w:val="000000"/>
                <w:sz w:val="24"/>
                <w:szCs w:val="28"/>
              </w:rPr>
            </w:pPr>
            <w:r w:rsidRPr="00403131">
              <w:rPr>
                <w:rFonts w:ascii="Times New Roman" w:hAnsi="Times New Roman" w:cs="Times New Roman"/>
                <w:color w:val="000000"/>
                <w:sz w:val="24"/>
                <w:szCs w:val="28"/>
              </w:rPr>
              <w:t>4.1. Максимальная высота жилого дома – 12 м.</w:t>
            </w:r>
          </w:p>
          <w:p w:rsidR="00EF4A14" w:rsidRPr="00403131" w:rsidRDefault="00EF4A14" w:rsidP="008C1A03">
            <w:pPr>
              <w:pStyle w:val="ConsNormal"/>
              <w:widowControl/>
              <w:ind w:right="0" w:firstLine="372"/>
              <w:jc w:val="both"/>
              <w:rPr>
                <w:rFonts w:ascii="Times New Roman" w:hAnsi="Times New Roman" w:cs="Times New Roman"/>
                <w:color w:val="000000"/>
                <w:sz w:val="24"/>
                <w:szCs w:val="28"/>
              </w:rPr>
            </w:pPr>
            <w:r w:rsidRPr="00403131">
              <w:rPr>
                <w:rFonts w:ascii="Times New Roman" w:hAnsi="Times New Roman" w:cs="Times New Roman"/>
                <w:color w:val="000000"/>
                <w:sz w:val="24"/>
                <w:szCs w:val="28"/>
              </w:rPr>
              <w:t>4.2. Для всех вспомогательных строений высота от уровня земли: до верха плоской кровли – не более 3,0 м; до конька скатной кровли – не более 6 м; до низа скатной кровли – не более 3,0 м.</w:t>
            </w:r>
          </w:p>
          <w:p w:rsidR="00EF4A14" w:rsidRPr="00403131" w:rsidRDefault="00EF4A14" w:rsidP="008C1A03">
            <w:pPr>
              <w:pStyle w:val="ConsNormal"/>
              <w:widowControl/>
              <w:ind w:right="0" w:firstLine="372"/>
              <w:jc w:val="both"/>
              <w:rPr>
                <w:rFonts w:ascii="Times New Roman" w:hAnsi="Times New Roman" w:cs="Times New Roman"/>
                <w:color w:val="000000"/>
                <w:sz w:val="24"/>
                <w:szCs w:val="28"/>
              </w:rPr>
            </w:pPr>
            <w:r w:rsidRPr="00403131">
              <w:rPr>
                <w:rFonts w:ascii="Times New Roman" w:hAnsi="Times New Roman" w:cs="Times New Roman"/>
                <w:color w:val="000000"/>
                <w:sz w:val="24"/>
                <w:szCs w:val="28"/>
              </w:rPr>
              <w:t>5. Максимальный процент застройки в границах земельного участка – 60 %.</w:t>
            </w:r>
          </w:p>
          <w:p w:rsidR="00EF4A14" w:rsidRPr="00403131" w:rsidRDefault="00EF4A14" w:rsidP="008C1A03">
            <w:pPr>
              <w:pStyle w:val="ConsNormal"/>
              <w:widowControl/>
              <w:ind w:right="0" w:firstLine="372"/>
              <w:jc w:val="both"/>
              <w:rPr>
                <w:rFonts w:ascii="Times New Roman" w:hAnsi="Times New Roman" w:cs="Times New Roman"/>
                <w:color w:val="000000"/>
                <w:sz w:val="24"/>
                <w:szCs w:val="28"/>
              </w:rPr>
            </w:pPr>
            <w:r w:rsidRPr="00403131">
              <w:rPr>
                <w:rFonts w:ascii="Times New Roman" w:hAnsi="Times New Roman" w:cs="Times New Roman"/>
                <w:color w:val="000000"/>
                <w:sz w:val="24"/>
                <w:szCs w:val="28"/>
              </w:rPr>
              <w:t xml:space="preserve">6. Иные показатели - высота ограждения земельных участков – не более </w:t>
            </w:r>
            <w:smartTag w:uri="urn:schemas-microsoft-com:office:smarttags" w:element="metricconverter">
              <w:smartTagPr>
                <w:attr w:name="ProductID" w:val="1,8 м"/>
              </w:smartTagPr>
              <w:r w:rsidRPr="00403131">
                <w:rPr>
                  <w:rFonts w:ascii="Times New Roman" w:hAnsi="Times New Roman" w:cs="Times New Roman"/>
                  <w:color w:val="000000"/>
                  <w:sz w:val="24"/>
                  <w:szCs w:val="28"/>
                </w:rPr>
                <w:t>1,8 м, на границе с соседними участками ограждения должны быть сетчатые или решётчатые ограждения с целью минимального затемнения</w:t>
              </w:r>
            </w:smartTag>
            <w:r w:rsidRPr="00403131">
              <w:rPr>
                <w:rFonts w:ascii="Times New Roman" w:hAnsi="Times New Roman" w:cs="Times New Roman"/>
                <w:color w:val="000000"/>
                <w:sz w:val="24"/>
                <w:szCs w:val="28"/>
              </w:rPr>
              <w:t>.</w:t>
            </w:r>
          </w:p>
          <w:p w:rsidR="00EF4A14" w:rsidRPr="00403131" w:rsidRDefault="00EF4A14" w:rsidP="008C1A03">
            <w:pPr>
              <w:ind w:firstLine="284"/>
              <w:jc w:val="both"/>
              <w:rPr>
                <w:color w:val="000000"/>
                <w:sz w:val="24"/>
                <w:szCs w:val="28"/>
              </w:rPr>
            </w:pPr>
            <w:r w:rsidRPr="00403131">
              <w:rPr>
                <w:color w:val="000000"/>
                <w:sz w:val="24"/>
                <w:szCs w:val="28"/>
              </w:rPr>
              <w:t>Примечание:</w:t>
            </w:r>
          </w:p>
          <w:p w:rsidR="00EF4A14" w:rsidRPr="00403131" w:rsidRDefault="00EF4A14" w:rsidP="008C1A03">
            <w:pPr>
              <w:ind w:firstLine="284"/>
              <w:jc w:val="both"/>
              <w:rPr>
                <w:color w:val="000000"/>
                <w:sz w:val="24"/>
                <w:szCs w:val="28"/>
              </w:rPr>
            </w:pPr>
            <w:r w:rsidRPr="00403131">
              <w:rPr>
                <w:color w:val="000000"/>
                <w:sz w:val="24"/>
                <w:szCs w:val="28"/>
              </w:rPr>
              <w:t>1. 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EF4A14" w:rsidRPr="00403131" w:rsidRDefault="00EF4A14" w:rsidP="008C1A03">
            <w:pPr>
              <w:ind w:firstLine="284"/>
              <w:jc w:val="both"/>
              <w:rPr>
                <w:color w:val="000000"/>
                <w:sz w:val="24"/>
                <w:szCs w:val="28"/>
              </w:rPr>
            </w:pPr>
            <w:r w:rsidRPr="00403131">
              <w:rPr>
                <w:color w:val="000000"/>
                <w:sz w:val="24"/>
                <w:szCs w:val="28"/>
              </w:rPr>
              <w:t xml:space="preserve">2. Высота ворот гаражей – не более </w:t>
            </w:r>
            <w:smartTag w:uri="urn:schemas-microsoft-com:office:smarttags" w:element="metricconverter">
              <w:smartTagPr>
                <w:attr w:name="ProductID" w:val="2,5 м"/>
              </w:smartTagPr>
              <w:r w:rsidRPr="00403131">
                <w:rPr>
                  <w:color w:val="000000"/>
                  <w:sz w:val="24"/>
                  <w:szCs w:val="28"/>
                </w:rPr>
                <w:t>2,5 м</w:t>
              </w:r>
            </w:smartTag>
            <w:r w:rsidRPr="00403131">
              <w:rPr>
                <w:color w:val="000000"/>
                <w:sz w:val="24"/>
                <w:szCs w:val="28"/>
              </w:rPr>
              <w:t>.</w:t>
            </w:r>
          </w:p>
          <w:p w:rsidR="00EF4A14" w:rsidRPr="00403131" w:rsidRDefault="00EF4A14" w:rsidP="008C1A03">
            <w:pPr>
              <w:suppressAutoHyphens/>
              <w:autoSpaceDE w:val="0"/>
              <w:autoSpaceDN w:val="0"/>
              <w:adjustRightInd w:val="0"/>
              <w:jc w:val="both"/>
              <w:rPr>
                <w:sz w:val="24"/>
                <w:szCs w:val="28"/>
              </w:rPr>
            </w:pPr>
            <w:r w:rsidRPr="00403131">
              <w:rPr>
                <w:color w:val="000000"/>
                <w:sz w:val="24"/>
                <w:szCs w:val="28"/>
              </w:rPr>
              <w:t>3. Вспомогательные строения, за исключением гаражей, размещать со стороны улиц не допускается.</w:t>
            </w:r>
          </w:p>
        </w:tc>
      </w:tr>
      <w:tr w:rsidR="00EF4A14" w:rsidRPr="00403131" w:rsidTr="008C1A03">
        <w:trPr>
          <w:trHeight w:val="179"/>
        </w:trPr>
        <w:tc>
          <w:tcPr>
            <w:tcW w:w="2547" w:type="dxa"/>
          </w:tcPr>
          <w:p w:rsidR="00EF4A14" w:rsidRPr="00403131" w:rsidRDefault="00EF4A14" w:rsidP="008C1A03">
            <w:pPr>
              <w:suppressAutoHyphens/>
              <w:jc w:val="both"/>
              <w:rPr>
                <w:sz w:val="24"/>
                <w:szCs w:val="28"/>
              </w:rPr>
            </w:pPr>
            <w:r w:rsidRPr="00403131">
              <w:rPr>
                <w:sz w:val="24"/>
                <w:szCs w:val="28"/>
              </w:rPr>
              <w:lastRenderedPageBreak/>
              <w:t>Коммунальное обслуживание (3.1)</w:t>
            </w:r>
          </w:p>
        </w:tc>
        <w:tc>
          <w:tcPr>
            <w:tcW w:w="6804" w:type="dxa"/>
          </w:tcPr>
          <w:p w:rsidR="00EF4A14" w:rsidRPr="00403131" w:rsidRDefault="00EF4A14" w:rsidP="008C1A03">
            <w:pPr>
              <w:suppressAutoHyphens/>
              <w:autoSpaceDE w:val="0"/>
              <w:autoSpaceDN w:val="0"/>
              <w:adjustRightInd w:val="0"/>
              <w:jc w:val="both"/>
              <w:rPr>
                <w:sz w:val="24"/>
                <w:szCs w:val="28"/>
              </w:rPr>
            </w:pPr>
            <w:r w:rsidRPr="00403131">
              <w:rPr>
                <w:sz w:val="24"/>
                <w:szCs w:val="28"/>
              </w:rPr>
              <w:t>Не подлежат установлению.</w:t>
            </w:r>
          </w:p>
          <w:p w:rsidR="00EF4A14" w:rsidRPr="00403131" w:rsidRDefault="00EF4A14" w:rsidP="008C1A03">
            <w:pPr>
              <w:suppressAutoHyphens/>
              <w:autoSpaceDE w:val="0"/>
              <w:autoSpaceDN w:val="0"/>
              <w:adjustRightInd w:val="0"/>
              <w:jc w:val="both"/>
              <w:rPr>
                <w:sz w:val="24"/>
                <w:szCs w:val="28"/>
              </w:rPr>
            </w:pPr>
            <w:r w:rsidRPr="00403131">
              <w:rPr>
                <w:color w:val="000000"/>
                <w:sz w:val="24"/>
                <w:szCs w:val="28"/>
              </w:rPr>
              <w:t>Параметры земельных участков и объектов принимать в соответствии с требованиями технических регламентов, СНиП, СанПиН и других нормативных документов.</w:t>
            </w:r>
          </w:p>
        </w:tc>
      </w:tr>
    </w:tbl>
    <w:p w:rsidR="00EF4A14" w:rsidRDefault="00EF4A14" w:rsidP="00EF4A14">
      <w:pPr>
        <w:suppressAutoHyphens/>
        <w:ind w:firstLine="851"/>
        <w:jc w:val="both"/>
        <w:rPr>
          <w:szCs w:val="28"/>
        </w:rPr>
      </w:pPr>
    </w:p>
    <w:p w:rsidR="00EF4A14" w:rsidRPr="0032125B" w:rsidRDefault="00EF4A14" w:rsidP="00EF4A14">
      <w:pPr>
        <w:suppressAutoHyphens/>
        <w:spacing w:line="360" w:lineRule="exact"/>
        <w:ind w:firstLine="851"/>
        <w:jc w:val="both"/>
        <w:rPr>
          <w:szCs w:val="28"/>
        </w:rPr>
      </w:pPr>
      <w:r w:rsidRPr="0032125B">
        <w:rPr>
          <w:szCs w:val="28"/>
        </w:rPr>
        <w:t>Вспомогательные виды разрешенного использования:</w:t>
      </w:r>
    </w:p>
    <w:tbl>
      <w:tblPr>
        <w:tblStyle w:val="afff7"/>
        <w:tblW w:w="9351" w:type="dxa"/>
        <w:tblLook w:val="04A0"/>
      </w:tblPr>
      <w:tblGrid>
        <w:gridCol w:w="2547"/>
        <w:gridCol w:w="6804"/>
      </w:tblGrid>
      <w:tr w:rsidR="00EF4A14" w:rsidRPr="00C53244" w:rsidTr="008C1A03">
        <w:tc>
          <w:tcPr>
            <w:tcW w:w="2547" w:type="dxa"/>
          </w:tcPr>
          <w:p w:rsidR="00EF4A14" w:rsidRPr="00844653" w:rsidRDefault="00EF4A14" w:rsidP="008C1A03">
            <w:pPr>
              <w:suppressAutoHyphens/>
              <w:rPr>
                <w:b/>
                <w:sz w:val="24"/>
                <w:szCs w:val="24"/>
              </w:rPr>
            </w:pPr>
            <w:r w:rsidRPr="00844653">
              <w:rPr>
                <w:b/>
                <w:sz w:val="24"/>
                <w:szCs w:val="24"/>
              </w:rPr>
              <w:t>Вид использования</w:t>
            </w:r>
          </w:p>
        </w:tc>
        <w:tc>
          <w:tcPr>
            <w:tcW w:w="6804" w:type="dxa"/>
          </w:tcPr>
          <w:p w:rsidR="00EF4A14" w:rsidRPr="00844653" w:rsidRDefault="00EF4A14" w:rsidP="008C1A03">
            <w:pPr>
              <w:suppressAutoHyphens/>
              <w:rPr>
                <w:sz w:val="24"/>
                <w:szCs w:val="24"/>
              </w:rPr>
            </w:pPr>
            <w:r w:rsidRPr="00844653">
              <w:rPr>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F4A14" w:rsidRPr="00C53244" w:rsidTr="008C1A03">
        <w:trPr>
          <w:trHeight w:val="116"/>
        </w:trPr>
        <w:tc>
          <w:tcPr>
            <w:tcW w:w="2547" w:type="dxa"/>
          </w:tcPr>
          <w:p w:rsidR="00EF4A14" w:rsidRPr="00844653" w:rsidRDefault="00EF4A14" w:rsidP="008C1A03">
            <w:pPr>
              <w:suppressAutoHyphens/>
              <w:jc w:val="both"/>
              <w:rPr>
                <w:sz w:val="24"/>
                <w:szCs w:val="24"/>
              </w:rPr>
            </w:pPr>
            <w:r>
              <w:rPr>
                <w:sz w:val="24"/>
                <w:szCs w:val="24"/>
              </w:rPr>
              <w:t>Объекты гаражного назначения (2.7.1)</w:t>
            </w:r>
          </w:p>
        </w:tc>
        <w:tc>
          <w:tcPr>
            <w:tcW w:w="6804" w:type="dxa"/>
          </w:tcPr>
          <w:p w:rsidR="00EF4A14" w:rsidRPr="00844653" w:rsidRDefault="00EF4A14" w:rsidP="008C1A03">
            <w:pPr>
              <w:suppressAutoHyphens/>
              <w:jc w:val="both"/>
              <w:rPr>
                <w:sz w:val="24"/>
                <w:szCs w:val="24"/>
              </w:rPr>
            </w:pPr>
            <w:r w:rsidRPr="00844653">
              <w:rPr>
                <w:sz w:val="24"/>
                <w:szCs w:val="24"/>
              </w:rPr>
              <w:t>1. Предельные (минимальные и (или) максимальные) размеры земельных участков:</w:t>
            </w:r>
          </w:p>
          <w:p w:rsidR="00EF4A14" w:rsidRPr="00844653" w:rsidRDefault="00EF4A14" w:rsidP="008C1A03">
            <w:pPr>
              <w:suppressAutoHyphens/>
              <w:jc w:val="both"/>
              <w:rPr>
                <w:sz w:val="24"/>
                <w:szCs w:val="24"/>
              </w:rPr>
            </w:pPr>
            <w:r w:rsidRPr="00844653">
              <w:rPr>
                <w:sz w:val="24"/>
                <w:szCs w:val="24"/>
              </w:rPr>
              <w:t xml:space="preserve">- </w:t>
            </w:r>
            <w:r>
              <w:rPr>
                <w:sz w:val="24"/>
                <w:szCs w:val="24"/>
              </w:rPr>
              <w:t>не подлежат установлению</w:t>
            </w:r>
            <w:r w:rsidRPr="00844653">
              <w:rPr>
                <w:sz w:val="24"/>
                <w:szCs w:val="24"/>
              </w:rPr>
              <w:t>.</w:t>
            </w:r>
          </w:p>
          <w:p w:rsidR="00EF4A14" w:rsidRPr="00844653" w:rsidRDefault="00EF4A14" w:rsidP="008C1A03">
            <w:pPr>
              <w:suppressAutoHyphens/>
              <w:jc w:val="both"/>
              <w:rPr>
                <w:sz w:val="24"/>
                <w:szCs w:val="24"/>
              </w:rPr>
            </w:pPr>
            <w:r w:rsidRPr="00844653">
              <w:rPr>
                <w:sz w:val="24"/>
                <w:szCs w:val="24"/>
              </w:rPr>
              <w:t xml:space="preserve">2. Минимальные отступы от границ земельных участков - </w:t>
            </w:r>
            <w:r>
              <w:rPr>
                <w:sz w:val="24"/>
                <w:szCs w:val="24"/>
              </w:rPr>
              <w:t>не подлежат установлению</w:t>
            </w:r>
            <w:r w:rsidRPr="00844653">
              <w:rPr>
                <w:sz w:val="24"/>
                <w:szCs w:val="24"/>
              </w:rPr>
              <w:t>.</w:t>
            </w:r>
          </w:p>
          <w:p w:rsidR="00EF4A14" w:rsidRPr="00844653" w:rsidRDefault="00EF4A14" w:rsidP="008C1A03">
            <w:pPr>
              <w:suppressAutoHyphens/>
              <w:jc w:val="both"/>
              <w:rPr>
                <w:sz w:val="24"/>
                <w:szCs w:val="24"/>
              </w:rPr>
            </w:pPr>
            <w:r w:rsidRPr="00844653">
              <w:rPr>
                <w:sz w:val="24"/>
                <w:szCs w:val="24"/>
              </w:rPr>
              <w:t xml:space="preserve">3. Предельное количество этажей – </w:t>
            </w:r>
            <w:r>
              <w:rPr>
                <w:sz w:val="24"/>
                <w:szCs w:val="24"/>
              </w:rPr>
              <w:t>1</w:t>
            </w:r>
            <w:r w:rsidRPr="00844653">
              <w:rPr>
                <w:sz w:val="24"/>
                <w:szCs w:val="24"/>
              </w:rPr>
              <w:t xml:space="preserve"> этаж.</w:t>
            </w:r>
          </w:p>
          <w:p w:rsidR="00EF4A14" w:rsidRPr="00844653" w:rsidRDefault="00EF4A14" w:rsidP="008C1A03">
            <w:pPr>
              <w:suppressAutoHyphens/>
              <w:jc w:val="both"/>
              <w:rPr>
                <w:sz w:val="24"/>
                <w:szCs w:val="24"/>
              </w:rPr>
            </w:pPr>
            <w:r w:rsidRPr="00844653">
              <w:rPr>
                <w:sz w:val="24"/>
                <w:szCs w:val="24"/>
              </w:rPr>
              <w:t xml:space="preserve">4. Максимальный процент застройки в границах земельного участка – </w:t>
            </w:r>
            <w:r>
              <w:rPr>
                <w:sz w:val="24"/>
                <w:szCs w:val="24"/>
              </w:rPr>
              <w:t>не подлежит установлению</w:t>
            </w:r>
            <w:r w:rsidRPr="00844653">
              <w:rPr>
                <w:sz w:val="24"/>
                <w:szCs w:val="24"/>
              </w:rPr>
              <w:t>.</w:t>
            </w:r>
          </w:p>
        </w:tc>
      </w:tr>
      <w:tr w:rsidR="00EF4A14" w:rsidRPr="00C53244" w:rsidTr="008C1A03">
        <w:trPr>
          <w:trHeight w:val="116"/>
        </w:trPr>
        <w:tc>
          <w:tcPr>
            <w:tcW w:w="2547" w:type="dxa"/>
          </w:tcPr>
          <w:p w:rsidR="00EF4A14" w:rsidRPr="00844653" w:rsidRDefault="00EF4A14" w:rsidP="008C1A03">
            <w:pPr>
              <w:suppressAutoHyphens/>
              <w:jc w:val="both"/>
              <w:rPr>
                <w:sz w:val="24"/>
                <w:szCs w:val="24"/>
              </w:rPr>
            </w:pPr>
            <w:r w:rsidRPr="00844653">
              <w:rPr>
                <w:sz w:val="24"/>
                <w:szCs w:val="24"/>
              </w:rPr>
              <w:t>Религиозное использование (3.7);</w:t>
            </w:r>
          </w:p>
        </w:tc>
        <w:tc>
          <w:tcPr>
            <w:tcW w:w="6804" w:type="dxa"/>
          </w:tcPr>
          <w:p w:rsidR="00EF4A14" w:rsidRPr="00844653" w:rsidRDefault="00EF4A14" w:rsidP="008C1A03">
            <w:pPr>
              <w:pStyle w:val="ConsNormal"/>
              <w:widowControl/>
              <w:ind w:right="0" w:firstLine="372"/>
              <w:jc w:val="both"/>
              <w:rPr>
                <w:rFonts w:ascii="Times New Roman" w:eastAsia="Calibri" w:hAnsi="Times New Roman" w:cs="Times New Roman"/>
                <w:sz w:val="24"/>
                <w:szCs w:val="24"/>
                <w:lang w:eastAsia="en-US"/>
              </w:rPr>
            </w:pPr>
            <w:r w:rsidRPr="00844653">
              <w:rPr>
                <w:rFonts w:ascii="Times New Roman" w:eastAsia="Calibri" w:hAnsi="Times New Roman" w:cs="Times New Roman"/>
                <w:sz w:val="24"/>
                <w:szCs w:val="24"/>
                <w:lang w:eastAsia="en-US"/>
              </w:rPr>
              <w:t>1. Предельные (минимальные и (или) максимальные) размеры земельных участков:</w:t>
            </w:r>
          </w:p>
          <w:p w:rsidR="00EF4A14" w:rsidRPr="00844653" w:rsidRDefault="00EF4A14" w:rsidP="008C1A03">
            <w:pPr>
              <w:pStyle w:val="ConsNormal"/>
              <w:widowControl/>
              <w:ind w:right="0" w:firstLine="372"/>
              <w:jc w:val="both"/>
              <w:rPr>
                <w:rFonts w:ascii="Times New Roman" w:eastAsia="Calibri" w:hAnsi="Times New Roman" w:cs="Times New Roman"/>
                <w:sz w:val="24"/>
                <w:szCs w:val="24"/>
                <w:lang w:eastAsia="en-US"/>
              </w:rPr>
            </w:pPr>
            <w:r w:rsidRPr="00844653">
              <w:rPr>
                <w:rFonts w:ascii="Times New Roman" w:eastAsia="Calibri" w:hAnsi="Times New Roman" w:cs="Times New Roman"/>
                <w:sz w:val="24"/>
                <w:szCs w:val="24"/>
                <w:lang w:eastAsia="en-US"/>
              </w:rPr>
              <w:t>- площадь земельного участка- от 400 до 30000 кв. м;</w:t>
            </w:r>
          </w:p>
          <w:p w:rsidR="00EF4A14" w:rsidRPr="00844653" w:rsidRDefault="00EF4A14" w:rsidP="008C1A03">
            <w:pPr>
              <w:pStyle w:val="ConsNormal"/>
              <w:widowControl/>
              <w:ind w:right="0" w:firstLine="372"/>
              <w:jc w:val="both"/>
              <w:rPr>
                <w:rFonts w:ascii="Times New Roman" w:eastAsia="Calibri" w:hAnsi="Times New Roman" w:cs="Times New Roman"/>
                <w:sz w:val="24"/>
                <w:szCs w:val="24"/>
                <w:lang w:eastAsia="en-US"/>
              </w:rPr>
            </w:pPr>
            <w:r w:rsidRPr="00844653">
              <w:rPr>
                <w:rFonts w:ascii="Times New Roman" w:eastAsia="Calibri" w:hAnsi="Times New Roman" w:cs="Times New Roman"/>
                <w:sz w:val="24"/>
                <w:szCs w:val="24"/>
                <w:lang w:eastAsia="en-US"/>
              </w:rPr>
              <w:t>- ширина земельного участка – от 20 до 100 м;</w:t>
            </w:r>
          </w:p>
          <w:p w:rsidR="00EF4A14" w:rsidRPr="00844653" w:rsidRDefault="00EF4A14" w:rsidP="008C1A03">
            <w:pPr>
              <w:pStyle w:val="ConsNormal"/>
              <w:widowControl/>
              <w:ind w:right="0" w:firstLine="372"/>
              <w:jc w:val="both"/>
              <w:rPr>
                <w:rFonts w:ascii="Times New Roman" w:eastAsia="Calibri" w:hAnsi="Times New Roman" w:cs="Times New Roman"/>
                <w:sz w:val="24"/>
                <w:szCs w:val="24"/>
                <w:lang w:eastAsia="en-US"/>
              </w:rPr>
            </w:pPr>
            <w:r w:rsidRPr="00844653">
              <w:rPr>
                <w:rFonts w:ascii="Times New Roman" w:eastAsia="Calibri" w:hAnsi="Times New Roman" w:cs="Times New Roman"/>
                <w:sz w:val="24"/>
                <w:szCs w:val="24"/>
                <w:lang w:eastAsia="en-US"/>
              </w:rPr>
              <w:t>- длина земельного участка – от 20 до 100 м.</w:t>
            </w:r>
          </w:p>
          <w:p w:rsidR="00EF4A14" w:rsidRPr="00844653" w:rsidRDefault="00EF4A14" w:rsidP="008C1A03">
            <w:pPr>
              <w:pStyle w:val="ConsNormal"/>
              <w:widowControl/>
              <w:ind w:right="0" w:firstLine="372"/>
              <w:jc w:val="both"/>
              <w:rPr>
                <w:rFonts w:ascii="Times New Roman" w:eastAsia="Calibri" w:hAnsi="Times New Roman" w:cs="Times New Roman"/>
                <w:sz w:val="24"/>
                <w:szCs w:val="24"/>
                <w:lang w:eastAsia="en-US"/>
              </w:rPr>
            </w:pPr>
            <w:r w:rsidRPr="00844653">
              <w:rPr>
                <w:rFonts w:ascii="Times New Roman" w:eastAsia="Calibri" w:hAnsi="Times New Roman" w:cs="Times New Roman"/>
                <w:sz w:val="24"/>
                <w:szCs w:val="24"/>
                <w:lang w:eastAsia="en-US"/>
              </w:rPr>
              <w:t>2. Минимальные отступы от границ земельных участков - 5 м.</w:t>
            </w:r>
          </w:p>
          <w:p w:rsidR="00EF4A14" w:rsidRPr="00844653" w:rsidRDefault="00EF4A14" w:rsidP="008C1A03">
            <w:pPr>
              <w:pStyle w:val="ConsNormal"/>
              <w:widowControl/>
              <w:ind w:right="0" w:firstLine="372"/>
              <w:jc w:val="both"/>
              <w:rPr>
                <w:rFonts w:ascii="Times New Roman" w:eastAsia="Calibri" w:hAnsi="Times New Roman" w:cs="Times New Roman"/>
                <w:sz w:val="24"/>
                <w:szCs w:val="24"/>
                <w:lang w:eastAsia="en-US"/>
              </w:rPr>
            </w:pPr>
            <w:r w:rsidRPr="00844653">
              <w:rPr>
                <w:rFonts w:ascii="Times New Roman" w:eastAsia="Calibri" w:hAnsi="Times New Roman" w:cs="Times New Roman"/>
                <w:sz w:val="24"/>
                <w:szCs w:val="24"/>
                <w:lang w:eastAsia="en-US"/>
              </w:rPr>
              <w:t>3. Предельное количество этажей – 2 этажа.</w:t>
            </w:r>
          </w:p>
          <w:p w:rsidR="00EF4A14" w:rsidRPr="00844653" w:rsidRDefault="00EF4A14" w:rsidP="008C1A03">
            <w:pPr>
              <w:pStyle w:val="ConsNormal"/>
              <w:widowControl/>
              <w:ind w:right="0" w:firstLine="372"/>
              <w:jc w:val="both"/>
              <w:rPr>
                <w:rFonts w:ascii="Times New Roman" w:eastAsia="Calibri" w:hAnsi="Times New Roman" w:cs="Times New Roman"/>
                <w:sz w:val="24"/>
                <w:szCs w:val="24"/>
                <w:lang w:eastAsia="en-US"/>
              </w:rPr>
            </w:pPr>
            <w:r w:rsidRPr="00844653">
              <w:rPr>
                <w:rFonts w:ascii="Times New Roman" w:eastAsia="Calibri" w:hAnsi="Times New Roman" w:cs="Times New Roman"/>
                <w:sz w:val="24"/>
                <w:szCs w:val="24"/>
                <w:lang w:eastAsia="en-US"/>
              </w:rPr>
              <w:t>4. Максимальный процент застройки в границах земельного участка – 50 %.</w:t>
            </w:r>
          </w:p>
        </w:tc>
      </w:tr>
      <w:tr w:rsidR="00EF4A14" w:rsidRPr="00C53244" w:rsidTr="008C1A03">
        <w:trPr>
          <w:trHeight w:val="116"/>
        </w:trPr>
        <w:tc>
          <w:tcPr>
            <w:tcW w:w="2547" w:type="dxa"/>
          </w:tcPr>
          <w:p w:rsidR="00EF4A14" w:rsidRPr="00403131" w:rsidRDefault="00EF4A14" w:rsidP="008C1A03">
            <w:pPr>
              <w:suppressAutoHyphens/>
              <w:jc w:val="both"/>
              <w:rPr>
                <w:sz w:val="24"/>
                <w:szCs w:val="24"/>
              </w:rPr>
            </w:pPr>
            <w:r w:rsidRPr="00403131">
              <w:rPr>
                <w:sz w:val="24"/>
                <w:szCs w:val="24"/>
              </w:rPr>
              <w:t>Ведение огородничества (13.2).</w:t>
            </w:r>
          </w:p>
        </w:tc>
        <w:tc>
          <w:tcPr>
            <w:tcW w:w="6804" w:type="dxa"/>
          </w:tcPr>
          <w:p w:rsidR="00EF4A14" w:rsidRPr="00403131" w:rsidRDefault="00EF4A14" w:rsidP="008C1A03">
            <w:pPr>
              <w:pStyle w:val="ConsNormal"/>
              <w:widowControl/>
              <w:ind w:right="0" w:firstLine="372"/>
              <w:jc w:val="both"/>
              <w:rPr>
                <w:rFonts w:ascii="Times New Roman" w:eastAsia="Calibri" w:hAnsi="Times New Roman" w:cs="Times New Roman"/>
                <w:sz w:val="24"/>
                <w:szCs w:val="24"/>
                <w:lang w:eastAsia="en-US"/>
              </w:rPr>
            </w:pPr>
            <w:r w:rsidRPr="00403131">
              <w:rPr>
                <w:rFonts w:ascii="Times New Roman" w:eastAsia="Calibri" w:hAnsi="Times New Roman" w:cs="Times New Roman"/>
                <w:sz w:val="24"/>
                <w:szCs w:val="24"/>
                <w:lang w:eastAsia="en-US"/>
              </w:rPr>
              <w:t>1. Предельные (минимальные и (или) максимальные) размеры земельных участков:</w:t>
            </w:r>
          </w:p>
          <w:p w:rsidR="00EF4A14" w:rsidRPr="00403131" w:rsidRDefault="00EF4A14" w:rsidP="008C1A03">
            <w:pPr>
              <w:pStyle w:val="ConsNormal"/>
              <w:widowControl/>
              <w:ind w:right="0" w:firstLine="372"/>
              <w:jc w:val="both"/>
              <w:rPr>
                <w:rFonts w:ascii="Times New Roman" w:eastAsia="Calibri" w:hAnsi="Times New Roman" w:cs="Times New Roman"/>
                <w:sz w:val="24"/>
                <w:szCs w:val="24"/>
                <w:lang w:eastAsia="en-US"/>
              </w:rPr>
            </w:pPr>
            <w:r w:rsidRPr="00403131">
              <w:rPr>
                <w:rFonts w:ascii="Times New Roman" w:eastAsia="Calibri" w:hAnsi="Times New Roman" w:cs="Times New Roman"/>
                <w:sz w:val="24"/>
                <w:szCs w:val="24"/>
                <w:lang w:eastAsia="en-US"/>
              </w:rPr>
              <w:t>- площадь земельного участка – от 100 до 400 кв. м;</w:t>
            </w:r>
          </w:p>
          <w:p w:rsidR="00EF4A14" w:rsidRPr="00403131" w:rsidRDefault="00EF4A14" w:rsidP="008C1A03">
            <w:pPr>
              <w:pStyle w:val="ConsNormal"/>
              <w:widowControl/>
              <w:ind w:right="0" w:firstLine="372"/>
              <w:jc w:val="both"/>
              <w:rPr>
                <w:rFonts w:ascii="Times New Roman" w:eastAsia="Calibri" w:hAnsi="Times New Roman" w:cs="Times New Roman"/>
                <w:sz w:val="24"/>
                <w:szCs w:val="24"/>
                <w:lang w:eastAsia="en-US"/>
              </w:rPr>
            </w:pPr>
            <w:r w:rsidRPr="00403131">
              <w:rPr>
                <w:rFonts w:ascii="Times New Roman" w:eastAsia="Calibri" w:hAnsi="Times New Roman" w:cs="Times New Roman"/>
                <w:sz w:val="24"/>
                <w:szCs w:val="24"/>
                <w:lang w:eastAsia="en-US"/>
              </w:rPr>
              <w:t>- ширина земельного участка – от 5 до 50 м;</w:t>
            </w:r>
          </w:p>
          <w:p w:rsidR="00EF4A14" w:rsidRPr="00403131" w:rsidRDefault="00EF4A14" w:rsidP="008C1A03">
            <w:pPr>
              <w:pStyle w:val="ConsNormal"/>
              <w:widowControl/>
              <w:ind w:right="0" w:firstLine="372"/>
              <w:jc w:val="both"/>
              <w:rPr>
                <w:rFonts w:ascii="Times New Roman" w:eastAsia="Calibri" w:hAnsi="Times New Roman" w:cs="Times New Roman"/>
                <w:sz w:val="24"/>
                <w:szCs w:val="24"/>
                <w:lang w:eastAsia="en-US"/>
              </w:rPr>
            </w:pPr>
            <w:r w:rsidRPr="00403131">
              <w:rPr>
                <w:rFonts w:ascii="Times New Roman" w:eastAsia="Calibri" w:hAnsi="Times New Roman" w:cs="Times New Roman"/>
                <w:sz w:val="24"/>
                <w:szCs w:val="24"/>
                <w:lang w:eastAsia="en-US"/>
              </w:rPr>
              <w:t>- длина земельного участка – от 5 до 50 м.</w:t>
            </w:r>
          </w:p>
          <w:p w:rsidR="00EF4A14" w:rsidRPr="00403131" w:rsidRDefault="00EF4A14" w:rsidP="008C1A03">
            <w:pPr>
              <w:pStyle w:val="ConsNormal"/>
              <w:widowControl/>
              <w:ind w:right="0" w:firstLine="372"/>
              <w:jc w:val="both"/>
              <w:rPr>
                <w:rFonts w:ascii="Times New Roman" w:eastAsia="Calibri" w:hAnsi="Times New Roman" w:cs="Times New Roman"/>
                <w:sz w:val="24"/>
                <w:szCs w:val="24"/>
                <w:lang w:eastAsia="en-US"/>
              </w:rPr>
            </w:pPr>
            <w:r w:rsidRPr="00403131">
              <w:rPr>
                <w:rFonts w:ascii="Times New Roman" w:eastAsia="Calibri" w:hAnsi="Times New Roman" w:cs="Times New Roman"/>
                <w:sz w:val="24"/>
                <w:szCs w:val="24"/>
                <w:lang w:eastAsia="en-US"/>
              </w:rPr>
              <w:t>2. Минимальные отступы от границ земельных участков до строений и сооружений – 1 м.</w:t>
            </w:r>
          </w:p>
          <w:p w:rsidR="00EF4A14" w:rsidRPr="00403131" w:rsidRDefault="00EF4A14" w:rsidP="008C1A03">
            <w:pPr>
              <w:pStyle w:val="ConsNormal"/>
              <w:widowControl/>
              <w:ind w:right="0" w:firstLine="372"/>
              <w:jc w:val="both"/>
              <w:rPr>
                <w:rFonts w:ascii="Times New Roman" w:eastAsia="Calibri" w:hAnsi="Times New Roman" w:cs="Times New Roman"/>
                <w:sz w:val="24"/>
                <w:szCs w:val="24"/>
                <w:lang w:eastAsia="en-US"/>
              </w:rPr>
            </w:pPr>
            <w:r w:rsidRPr="00403131">
              <w:rPr>
                <w:rFonts w:ascii="Times New Roman" w:eastAsia="Calibri" w:hAnsi="Times New Roman" w:cs="Times New Roman"/>
                <w:sz w:val="24"/>
                <w:szCs w:val="24"/>
                <w:lang w:eastAsia="en-US"/>
              </w:rPr>
              <w:t>3. Предельное количество этажей для строений – 1 этаж.</w:t>
            </w:r>
          </w:p>
          <w:p w:rsidR="00EF4A14" w:rsidRPr="00403131" w:rsidRDefault="00EF4A14" w:rsidP="008C1A03">
            <w:pPr>
              <w:pStyle w:val="ConsNormal"/>
              <w:widowControl/>
              <w:ind w:right="0" w:firstLine="372"/>
              <w:jc w:val="both"/>
              <w:rPr>
                <w:rFonts w:ascii="Times New Roman" w:eastAsia="Calibri" w:hAnsi="Times New Roman" w:cs="Times New Roman"/>
                <w:sz w:val="24"/>
                <w:szCs w:val="24"/>
                <w:lang w:eastAsia="en-US"/>
              </w:rPr>
            </w:pPr>
            <w:r w:rsidRPr="00403131">
              <w:rPr>
                <w:rFonts w:ascii="Times New Roman" w:eastAsia="Calibri" w:hAnsi="Times New Roman" w:cs="Times New Roman"/>
                <w:sz w:val="24"/>
                <w:szCs w:val="24"/>
                <w:lang w:eastAsia="en-US"/>
              </w:rPr>
              <w:lastRenderedPageBreak/>
              <w:t>4. Максимальный процент застройки в границах земельного участка – 40 %.</w:t>
            </w:r>
          </w:p>
          <w:p w:rsidR="00EF4A14" w:rsidRPr="00403131" w:rsidRDefault="00EF4A14" w:rsidP="008C1A03">
            <w:pPr>
              <w:pStyle w:val="ConsNormal"/>
              <w:widowControl/>
              <w:ind w:right="0" w:firstLine="372"/>
              <w:jc w:val="both"/>
              <w:rPr>
                <w:rFonts w:ascii="Times New Roman" w:eastAsia="Calibri" w:hAnsi="Times New Roman" w:cs="Times New Roman"/>
                <w:sz w:val="24"/>
                <w:szCs w:val="24"/>
                <w:lang w:eastAsia="en-US"/>
              </w:rPr>
            </w:pPr>
            <w:r w:rsidRPr="00403131">
              <w:rPr>
                <w:rFonts w:ascii="Times New Roman" w:eastAsia="Calibri" w:hAnsi="Times New Roman" w:cs="Times New Roman"/>
                <w:sz w:val="24"/>
                <w:szCs w:val="24"/>
                <w:lang w:eastAsia="en-US"/>
              </w:rPr>
              <w:t xml:space="preserve">5. Иные показатели - высота ограждения земельных участков – не более </w:t>
            </w:r>
            <w:smartTag w:uri="urn:schemas-microsoft-com:office:smarttags" w:element="metricconverter">
              <w:smartTagPr>
                <w:attr w:name="ProductID" w:val="1,8 м"/>
              </w:smartTagPr>
              <w:r w:rsidRPr="00403131">
                <w:rPr>
                  <w:rFonts w:ascii="Times New Roman" w:eastAsia="Calibri" w:hAnsi="Times New Roman" w:cs="Times New Roman"/>
                  <w:sz w:val="24"/>
                  <w:szCs w:val="24"/>
                  <w:lang w:eastAsia="en-US"/>
                </w:rPr>
                <w:t>1,8 м, на границе с соседними участками ограждения должны быть сетчатые или решётчатые ограждения с целью минимального затемнения</w:t>
              </w:r>
            </w:smartTag>
            <w:r w:rsidRPr="00403131">
              <w:rPr>
                <w:rFonts w:ascii="Times New Roman" w:eastAsia="Calibri" w:hAnsi="Times New Roman" w:cs="Times New Roman"/>
                <w:sz w:val="24"/>
                <w:szCs w:val="24"/>
                <w:lang w:eastAsia="en-US"/>
              </w:rPr>
              <w:t>.</w:t>
            </w:r>
          </w:p>
        </w:tc>
      </w:tr>
    </w:tbl>
    <w:p w:rsidR="00EF4A14" w:rsidRPr="00403131" w:rsidRDefault="00EF4A14" w:rsidP="00EF4A14">
      <w:pPr>
        <w:suppressAutoHyphens/>
        <w:ind w:firstLine="851"/>
        <w:jc w:val="both"/>
        <w:rPr>
          <w:szCs w:val="28"/>
        </w:rPr>
      </w:pPr>
    </w:p>
    <w:p w:rsidR="00EF4A14" w:rsidRPr="00403131" w:rsidRDefault="00EF4A14" w:rsidP="00EF4A14">
      <w:pPr>
        <w:suppressAutoHyphens/>
        <w:ind w:firstLine="851"/>
        <w:jc w:val="both"/>
        <w:rPr>
          <w:szCs w:val="28"/>
        </w:rPr>
      </w:pPr>
      <w:r w:rsidRPr="00403131">
        <w:rPr>
          <w:szCs w:val="28"/>
        </w:rPr>
        <w:t>Условно разрешенные виды использования земельных участков и объектов капитального строительства:</w:t>
      </w:r>
    </w:p>
    <w:tbl>
      <w:tblPr>
        <w:tblStyle w:val="afff7"/>
        <w:tblW w:w="9351" w:type="dxa"/>
        <w:tblLook w:val="04A0"/>
      </w:tblPr>
      <w:tblGrid>
        <w:gridCol w:w="2547"/>
        <w:gridCol w:w="6804"/>
      </w:tblGrid>
      <w:tr w:rsidR="00EF4A14" w:rsidRPr="00403131" w:rsidTr="008C1A03">
        <w:tc>
          <w:tcPr>
            <w:tcW w:w="2547" w:type="dxa"/>
          </w:tcPr>
          <w:p w:rsidR="00EF4A14" w:rsidRPr="00403131" w:rsidRDefault="00EF4A14" w:rsidP="008C1A03">
            <w:pPr>
              <w:suppressAutoHyphens/>
              <w:rPr>
                <w:b/>
                <w:sz w:val="24"/>
                <w:szCs w:val="28"/>
              </w:rPr>
            </w:pPr>
            <w:r w:rsidRPr="00403131">
              <w:rPr>
                <w:b/>
                <w:sz w:val="24"/>
                <w:szCs w:val="28"/>
              </w:rPr>
              <w:t>Вид использования</w:t>
            </w:r>
          </w:p>
        </w:tc>
        <w:tc>
          <w:tcPr>
            <w:tcW w:w="6804" w:type="dxa"/>
          </w:tcPr>
          <w:p w:rsidR="00EF4A14" w:rsidRPr="00403131" w:rsidRDefault="00EF4A14" w:rsidP="008C1A03">
            <w:pPr>
              <w:suppressAutoHyphens/>
              <w:rPr>
                <w:sz w:val="24"/>
                <w:szCs w:val="28"/>
              </w:rPr>
            </w:pPr>
            <w:r w:rsidRPr="00403131">
              <w:rPr>
                <w:b/>
                <w:sz w:val="24"/>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F4A14" w:rsidRPr="00403131" w:rsidTr="008C1A03">
        <w:trPr>
          <w:trHeight w:val="287"/>
        </w:trPr>
        <w:tc>
          <w:tcPr>
            <w:tcW w:w="2547" w:type="dxa"/>
          </w:tcPr>
          <w:p w:rsidR="00EF4A14" w:rsidRPr="00403131" w:rsidRDefault="00EF4A14" w:rsidP="008C1A03">
            <w:pPr>
              <w:suppressAutoHyphens/>
              <w:jc w:val="both"/>
              <w:rPr>
                <w:sz w:val="24"/>
                <w:szCs w:val="28"/>
              </w:rPr>
            </w:pPr>
            <w:r w:rsidRPr="00403131">
              <w:rPr>
                <w:sz w:val="24"/>
                <w:szCs w:val="28"/>
              </w:rPr>
              <w:t>Магазины (4.4);</w:t>
            </w:r>
          </w:p>
        </w:tc>
        <w:tc>
          <w:tcPr>
            <w:tcW w:w="6804" w:type="dxa"/>
          </w:tcPr>
          <w:p w:rsidR="00EF4A14" w:rsidRPr="00403131" w:rsidRDefault="00EF4A14" w:rsidP="008C1A03">
            <w:pPr>
              <w:pStyle w:val="ConsNormal"/>
              <w:widowControl/>
              <w:ind w:right="0" w:firstLine="372"/>
              <w:jc w:val="both"/>
              <w:rPr>
                <w:rFonts w:ascii="Times New Roman" w:hAnsi="Times New Roman" w:cs="Times New Roman"/>
                <w:color w:val="000000"/>
                <w:sz w:val="24"/>
                <w:szCs w:val="28"/>
              </w:rPr>
            </w:pPr>
            <w:r w:rsidRPr="00403131">
              <w:rPr>
                <w:rFonts w:ascii="Times New Roman" w:hAnsi="Times New Roman" w:cs="Times New Roman"/>
                <w:color w:val="000000"/>
                <w:sz w:val="24"/>
                <w:szCs w:val="28"/>
              </w:rPr>
              <w:t>1. Предельные (минимальные и (или) максимальные) размеры земельных участков:</w:t>
            </w:r>
          </w:p>
          <w:p w:rsidR="00EF4A14" w:rsidRPr="00403131" w:rsidRDefault="00EF4A14" w:rsidP="008C1A03">
            <w:pPr>
              <w:pStyle w:val="ConsNormal"/>
              <w:widowControl/>
              <w:ind w:right="0" w:firstLine="372"/>
              <w:jc w:val="both"/>
              <w:rPr>
                <w:rFonts w:ascii="Times New Roman" w:hAnsi="Times New Roman" w:cs="Times New Roman"/>
                <w:color w:val="000000"/>
                <w:sz w:val="24"/>
                <w:szCs w:val="28"/>
              </w:rPr>
            </w:pPr>
            <w:r w:rsidRPr="00403131">
              <w:rPr>
                <w:rFonts w:ascii="Times New Roman" w:hAnsi="Times New Roman" w:cs="Times New Roman"/>
                <w:color w:val="000000"/>
                <w:sz w:val="24"/>
                <w:szCs w:val="28"/>
              </w:rPr>
              <w:t>- площадь земельного участка- от 600 до 20000 кв. м;</w:t>
            </w:r>
          </w:p>
          <w:p w:rsidR="00EF4A14" w:rsidRPr="00403131" w:rsidRDefault="00EF4A14" w:rsidP="008C1A03">
            <w:pPr>
              <w:pStyle w:val="ConsNormal"/>
              <w:widowControl/>
              <w:ind w:right="0" w:firstLine="372"/>
              <w:jc w:val="both"/>
              <w:rPr>
                <w:rFonts w:ascii="Times New Roman" w:hAnsi="Times New Roman" w:cs="Times New Roman"/>
                <w:color w:val="000000"/>
                <w:sz w:val="24"/>
                <w:szCs w:val="28"/>
              </w:rPr>
            </w:pPr>
            <w:r w:rsidRPr="00403131">
              <w:rPr>
                <w:rFonts w:ascii="Times New Roman" w:hAnsi="Times New Roman" w:cs="Times New Roman"/>
                <w:color w:val="000000"/>
                <w:sz w:val="24"/>
                <w:szCs w:val="28"/>
              </w:rPr>
              <w:t>- ширина земельного участка – от 15 до 100 м;</w:t>
            </w:r>
          </w:p>
          <w:p w:rsidR="00EF4A14" w:rsidRPr="00403131" w:rsidRDefault="00EF4A14" w:rsidP="008C1A03">
            <w:pPr>
              <w:pStyle w:val="ConsNormal"/>
              <w:widowControl/>
              <w:ind w:right="0" w:firstLine="372"/>
              <w:jc w:val="both"/>
              <w:rPr>
                <w:rFonts w:ascii="Times New Roman" w:hAnsi="Times New Roman" w:cs="Times New Roman"/>
                <w:color w:val="000000"/>
                <w:sz w:val="24"/>
                <w:szCs w:val="28"/>
              </w:rPr>
            </w:pPr>
            <w:r w:rsidRPr="00403131">
              <w:rPr>
                <w:rFonts w:ascii="Times New Roman" w:hAnsi="Times New Roman" w:cs="Times New Roman"/>
                <w:color w:val="000000"/>
                <w:sz w:val="24"/>
                <w:szCs w:val="28"/>
              </w:rPr>
              <w:t>- длина земельного участка – от 15 до 200 м.</w:t>
            </w:r>
          </w:p>
          <w:p w:rsidR="00EF4A14" w:rsidRPr="00403131" w:rsidRDefault="00EF4A14" w:rsidP="008C1A03">
            <w:pPr>
              <w:pStyle w:val="ConsNormal"/>
              <w:widowControl/>
              <w:ind w:right="0" w:firstLine="372"/>
              <w:jc w:val="both"/>
              <w:rPr>
                <w:rFonts w:ascii="Times New Roman" w:hAnsi="Times New Roman" w:cs="Times New Roman"/>
                <w:color w:val="000000"/>
                <w:sz w:val="24"/>
                <w:szCs w:val="28"/>
              </w:rPr>
            </w:pPr>
            <w:r w:rsidRPr="00403131">
              <w:rPr>
                <w:rFonts w:ascii="Times New Roman" w:hAnsi="Times New Roman" w:cs="Times New Roman"/>
                <w:color w:val="000000"/>
                <w:sz w:val="24"/>
                <w:szCs w:val="28"/>
              </w:rPr>
              <w:t>2. Минимальные отступы от границ земельных участков - 5 м.</w:t>
            </w:r>
          </w:p>
          <w:p w:rsidR="00EF4A14" w:rsidRPr="00403131" w:rsidRDefault="00EF4A14" w:rsidP="008C1A03">
            <w:pPr>
              <w:pStyle w:val="ConsNormal"/>
              <w:widowControl/>
              <w:ind w:right="0" w:firstLine="372"/>
              <w:jc w:val="both"/>
              <w:rPr>
                <w:rFonts w:ascii="Times New Roman" w:hAnsi="Times New Roman" w:cs="Times New Roman"/>
                <w:color w:val="000000"/>
                <w:sz w:val="24"/>
                <w:szCs w:val="28"/>
              </w:rPr>
            </w:pPr>
            <w:r w:rsidRPr="00403131">
              <w:rPr>
                <w:rFonts w:ascii="Times New Roman" w:hAnsi="Times New Roman" w:cs="Times New Roman"/>
                <w:color w:val="000000"/>
                <w:sz w:val="24"/>
                <w:szCs w:val="28"/>
              </w:rPr>
              <w:t>3. Предельное количество этажей – 2 этажа.</w:t>
            </w:r>
          </w:p>
          <w:p w:rsidR="00EF4A14" w:rsidRPr="00403131" w:rsidRDefault="00EF4A14" w:rsidP="008C1A03">
            <w:pPr>
              <w:pStyle w:val="ConsNormal"/>
              <w:widowControl/>
              <w:ind w:right="0" w:firstLine="372"/>
              <w:jc w:val="both"/>
              <w:rPr>
                <w:rFonts w:ascii="Times New Roman" w:hAnsi="Times New Roman" w:cs="Times New Roman"/>
                <w:color w:val="000000"/>
                <w:sz w:val="24"/>
                <w:szCs w:val="28"/>
              </w:rPr>
            </w:pPr>
            <w:r w:rsidRPr="00403131">
              <w:rPr>
                <w:rFonts w:ascii="Times New Roman" w:hAnsi="Times New Roman" w:cs="Times New Roman"/>
                <w:color w:val="000000"/>
                <w:sz w:val="24"/>
                <w:szCs w:val="28"/>
              </w:rPr>
              <w:t>4. Максимальный процент застройки в границах земельного участка – 70 %.</w:t>
            </w:r>
          </w:p>
          <w:p w:rsidR="00EF4A14" w:rsidRPr="00403131" w:rsidRDefault="00EF4A14" w:rsidP="008C1A03">
            <w:pPr>
              <w:pStyle w:val="ConsNormal"/>
              <w:widowControl/>
              <w:ind w:right="0" w:firstLine="372"/>
              <w:jc w:val="both"/>
              <w:rPr>
                <w:rFonts w:ascii="Times New Roman" w:hAnsi="Times New Roman"/>
                <w:sz w:val="24"/>
                <w:szCs w:val="28"/>
              </w:rPr>
            </w:pPr>
            <w:r w:rsidRPr="00403131">
              <w:rPr>
                <w:rFonts w:ascii="Times New Roman" w:hAnsi="Times New Roman" w:cs="Times New Roman"/>
                <w:color w:val="000000"/>
                <w:sz w:val="24"/>
                <w:szCs w:val="28"/>
              </w:rPr>
              <w:t>5. Иные показатели - максимальная высота оград – 1м в легких конструкциях</w:t>
            </w:r>
          </w:p>
        </w:tc>
      </w:tr>
    </w:tbl>
    <w:p w:rsidR="00EF4A14" w:rsidRDefault="00EF4A14" w:rsidP="00EF4A14">
      <w:pPr>
        <w:pStyle w:val="ae"/>
        <w:rPr>
          <w:b/>
          <w:lang w:val="ru-RU"/>
        </w:rPr>
      </w:pPr>
    </w:p>
    <w:p w:rsidR="00EF4A14" w:rsidRPr="00AD472E" w:rsidRDefault="00EF4A14" w:rsidP="00EF4A14">
      <w:pPr>
        <w:pStyle w:val="ae"/>
        <w:rPr>
          <w:b/>
          <w:lang w:val="ru-RU"/>
        </w:rPr>
      </w:pPr>
      <w:r w:rsidRPr="00AD472E">
        <w:rPr>
          <w:b/>
          <w:lang w:val="ru-RU"/>
        </w:rPr>
        <w:t>Ограничение использования земельных участков и объектов капитального строительства устанавливается в соответствии со ст. 13.1 и 13.2 настоящих Правил</w:t>
      </w:r>
    </w:p>
    <w:p w:rsidR="00EF4A14" w:rsidRDefault="00EF4A14" w:rsidP="00EF4A14">
      <w:pPr>
        <w:pStyle w:val="ae"/>
        <w:rPr>
          <w:lang w:val="ru-RU"/>
        </w:rPr>
      </w:pPr>
    </w:p>
    <w:p w:rsidR="00EF4A14" w:rsidRPr="00403131" w:rsidRDefault="00EF4A14" w:rsidP="00EF4A14">
      <w:pPr>
        <w:pStyle w:val="ae"/>
        <w:jc w:val="right"/>
        <w:rPr>
          <w:b/>
          <w:lang w:val="ru-RU"/>
        </w:rPr>
      </w:pPr>
      <w:r w:rsidRPr="00403131">
        <w:rPr>
          <w:b/>
          <w:lang w:val="ru-RU"/>
        </w:rPr>
        <w:t>Индекс зон</w:t>
      </w:r>
      <w:r>
        <w:rPr>
          <w:b/>
          <w:lang w:val="ru-RU"/>
        </w:rPr>
        <w:t>ы</w:t>
      </w:r>
      <w:r w:rsidRPr="00403131">
        <w:rPr>
          <w:b/>
          <w:lang w:val="ru-RU"/>
        </w:rPr>
        <w:t xml:space="preserve"> </w:t>
      </w:r>
      <w:r>
        <w:rPr>
          <w:b/>
          <w:lang w:val="ru-RU"/>
        </w:rPr>
        <w:t>ОЖ</w:t>
      </w:r>
    </w:p>
    <w:p w:rsidR="00EF4A14" w:rsidRPr="00403131" w:rsidRDefault="00EF4A14" w:rsidP="00EF4A14">
      <w:pPr>
        <w:pStyle w:val="ae"/>
        <w:jc w:val="right"/>
        <w:rPr>
          <w:b/>
          <w:lang w:val="ru-RU"/>
        </w:rPr>
      </w:pPr>
      <w:r>
        <w:rPr>
          <w:b/>
          <w:lang w:val="ru-RU"/>
        </w:rPr>
        <w:t>Зона общественно-жилой застройки</w:t>
      </w:r>
      <w:r w:rsidRPr="00403131">
        <w:rPr>
          <w:b/>
          <w:lang w:val="ru-RU"/>
        </w:rPr>
        <w:t>.</w:t>
      </w:r>
    </w:p>
    <w:p w:rsidR="00EF4A14" w:rsidRPr="00403131" w:rsidRDefault="00EF4A14" w:rsidP="00EF4A14">
      <w:pPr>
        <w:suppressAutoHyphens/>
        <w:ind w:firstLine="851"/>
        <w:jc w:val="both"/>
        <w:rPr>
          <w:szCs w:val="28"/>
        </w:rPr>
      </w:pPr>
      <w:r w:rsidRPr="00403131">
        <w:rPr>
          <w:szCs w:val="28"/>
        </w:rPr>
        <w:t>Основные виды разрешенного использования земельных участков и объектов капитального строительства:</w:t>
      </w:r>
    </w:p>
    <w:tbl>
      <w:tblPr>
        <w:tblStyle w:val="afff7"/>
        <w:tblW w:w="9351" w:type="dxa"/>
        <w:tblLook w:val="04A0"/>
      </w:tblPr>
      <w:tblGrid>
        <w:gridCol w:w="2547"/>
        <w:gridCol w:w="6804"/>
      </w:tblGrid>
      <w:tr w:rsidR="00EF4A14" w:rsidRPr="0032125B" w:rsidTr="008C1A03">
        <w:tc>
          <w:tcPr>
            <w:tcW w:w="2547" w:type="dxa"/>
          </w:tcPr>
          <w:p w:rsidR="00EF4A14" w:rsidRPr="0032125B" w:rsidRDefault="00EF4A14" w:rsidP="008C1A03">
            <w:pPr>
              <w:suppressAutoHyphens/>
              <w:rPr>
                <w:b/>
                <w:sz w:val="24"/>
                <w:szCs w:val="24"/>
              </w:rPr>
            </w:pPr>
            <w:r w:rsidRPr="0032125B">
              <w:rPr>
                <w:b/>
                <w:sz w:val="24"/>
                <w:szCs w:val="24"/>
              </w:rPr>
              <w:t>Вид использования</w:t>
            </w:r>
          </w:p>
        </w:tc>
        <w:tc>
          <w:tcPr>
            <w:tcW w:w="6804" w:type="dxa"/>
          </w:tcPr>
          <w:p w:rsidR="00EF4A14" w:rsidRPr="0032125B" w:rsidRDefault="00EF4A14" w:rsidP="008C1A03">
            <w:pPr>
              <w:suppressAutoHyphens/>
              <w:rPr>
                <w:sz w:val="24"/>
                <w:szCs w:val="24"/>
              </w:rPr>
            </w:pPr>
            <w:r w:rsidRPr="0032125B">
              <w:rPr>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F4A14" w:rsidRPr="0032125B" w:rsidTr="008C1A03">
        <w:trPr>
          <w:trHeight w:val="167"/>
        </w:trPr>
        <w:tc>
          <w:tcPr>
            <w:tcW w:w="2547" w:type="dxa"/>
          </w:tcPr>
          <w:p w:rsidR="00EF4A14" w:rsidRPr="0032125B" w:rsidRDefault="00EF4A14" w:rsidP="008C1A03">
            <w:pPr>
              <w:suppressAutoHyphens/>
              <w:rPr>
                <w:sz w:val="24"/>
                <w:szCs w:val="24"/>
              </w:rPr>
            </w:pPr>
            <w:r w:rsidRPr="0032125B">
              <w:rPr>
                <w:sz w:val="24"/>
                <w:szCs w:val="24"/>
              </w:rPr>
              <w:t>Гостиничное обслуживание (4.7).</w:t>
            </w:r>
          </w:p>
        </w:tc>
        <w:tc>
          <w:tcPr>
            <w:tcW w:w="6804" w:type="dxa"/>
          </w:tcPr>
          <w:p w:rsidR="00EF4A14" w:rsidRPr="0032125B" w:rsidRDefault="00EF4A14" w:rsidP="008C1A03">
            <w:pPr>
              <w:pStyle w:val="ConsNormal"/>
              <w:widowControl/>
              <w:ind w:right="0" w:firstLine="372"/>
              <w:jc w:val="both"/>
              <w:rPr>
                <w:rFonts w:ascii="Times New Roman" w:eastAsia="Calibri" w:hAnsi="Times New Roman" w:cs="Times New Roman"/>
                <w:sz w:val="24"/>
                <w:szCs w:val="24"/>
                <w:lang w:eastAsia="en-US"/>
              </w:rPr>
            </w:pPr>
            <w:r w:rsidRPr="0032125B">
              <w:rPr>
                <w:rFonts w:ascii="Times New Roman" w:eastAsia="Calibri" w:hAnsi="Times New Roman" w:cs="Times New Roman"/>
                <w:sz w:val="24"/>
                <w:szCs w:val="24"/>
                <w:lang w:eastAsia="en-US"/>
              </w:rPr>
              <w:t>1. Предельные (минимальные и (или) максимальные) размеры земельных участков:</w:t>
            </w:r>
          </w:p>
          <w:p w:rsidR="00EF4A14" w:rsidRPr="0032125B" w:rsidRDefault="00EF4A14" w:rsidP="008C1A03">
            <w:pPr>
              <w:pStyle w:val="ConsNormal"/>
              <w:widowControl/>
              <w:ind w:right="0" w:firstLine="372"/>
              <w:jc w:val="both"/>
              <w:rPr>
                <w:rFonts w:ascii="Times New Roman" w:eastAsia="Calibri" w:hAnsi="Times New Roman" w:cs="Times New Roman"/>
                <w:sz w:val="24"/>
                <w:szCs w:val="24"/>
                <w:lang w:eastAsia="en-US"/>
              </w:rPr>
            </w:pPr>
            <w:r w:rsidRPr="0032125B">
              <w:rPr>
                <w:rFonts w:ascii="Times New Roman" w:eastAsia="Calibri" w:hAnsi="Times New Roman" w:cs="Times New Roman"/>
                <w:sz w:val="24"/>
                <w:szCs w:val="24"/>
                <w:lang w:eastAsia="en-US"/>
              </w:rPr>
              <w:t>- площадь земельного участка- от 400 до 6000 кв. м;</w:t>
            </w:r>
          </w:p>
          <w:p w:rsidR="00EF4A14" w:rsidRPr="0032125B" w:rsidRDefault="00EF4A14" w:rsidP="008C1A03">
            <w:pPr>
              <w:pStyle w:val="ConsNormal"/>
              <w:widowControl/>
              <w:ind w:right="0" w:firstLine="372"/>
              <w:jc w:val="both"/>
              <w:rPr>
                <w:rFonts w:ascii="Times New Roman" w:eastAsia="Calibri" w:hAnsi="Times New Roman" w:cs="Times New Roman"/>
                <w:sz w:val="24"/>
                <w:szCs w:val="24"/>
                <w:lang w:eastAsia="en-US"/>
              </w:rPr>
            </w:pPr>
            <w:r w:rsidRPr="0032125B">
              <w:rPr>
                <w:rFonts w:ascii="Times New Roman" w:eastAsia="Calibri" w:hAnsi="Times New Roman" w:cs="Times New Roman"/>
                <w:sz w:val="24"/>
                <w:szCs w:val="24"/>
                <w:lang w:eastAsia="en-US"/>
              </w:rPr>
              <w:t>- ширина земельного участка – от 20 до 100 м;</w:t>
            </w:r>
          </w:p>
          <w:p w:rsidR="00EF4A14" w:rsidRPr="0032125B" w:rsidRDefault="00EF4A14" w:rsidP="008C1A03">
            <w:pPr>
              <w:pStyle w:val="ConsNormal"/>
              <w:widowControl/>
              <w:ind w:right="0" w:firstLine="372"/>
              <w:jc w:val="both"/>
              <w:rPr>
                <w:rFonts w:ascii="Times New Roman" w:eastAsia="Calibri" w:hAnsi="Times New Roman" w:cs="Times New Roman"/>
                <w:sz w:val="24"/>
                <w:szCs w:val="24"/>
                <w:lang w:eastAsia="en-US"/>
              </w:rPr>
            </w:pPr>
            <w:r w:rsidRPr="0032125B">
              <w:rPr>
                <w:rFonts w:ascii="Times New Roman" w:eastAsia="Calibri" w:hAnsi="Times New Roman" w:cs="Times New Roman"/>
                <w:sz w:val="24"/>
                <w:szCs w:val="24"/>
                <w:lang w:eastAsia="en-US"/>
              </w:rPr>
              <w:t>- длина земельного участка – от 20 до 100 м.</w:t>
            </w:r>
          </w:p>
          <w:p w:rsidR="00EF4A14" w:rsidRPr="0032125B" w:rsidRDefault="00EF4A14" w:rsidP="008C1A03">
            <w:pPr>
              <w:pStyle w:val="ConsNormal"/>
              <w:widowControl/>
              <w:ind w:right="0" w:firstLine="372"/>
              <w:jc w:val="both"/>
              <w:rPr>
                <w:rFonts w:ascii="Times New Roman" w:eastAsia="Calibri" w:hAnsi="Times New Roman" w:cs="Times New Roman"/>
                <w:sz w:val="24"/>
                <w:szCs w:val="24"/>
                <w:lang w:eastAsia="en-US"/>
              </w:rPr>
            </w:pPr>
            <w:r w:rsidRPr="0032125B">
              <w:rPr>
                <w:rFonts w:ascii="Times New Roman" w:eastAsia="Calibri" w:hAnsi="Times New Roman" w:cs="Times New Roman"/>
                <w:sz w:val="24"/>
                <w:szCs w:val="24"/>
                <w:lang w:eastAsia="en-US"/>
              </w:rPr>
              <w:t>2. Минимальные отступы от границ земельных участков - 5 м.</w:t>
            </w:r>
          </w:p>
          <w:p w:rsidR="00EF4A14" w:rsidRPr="0032125B" w:rsidRDefault="00EF4A14" w:rsidP="008C1A03">
            <w:pPr>
              <w:pStyle w:val="ConsNormal"/>
              <w:widowControl/>
              <w:ind w:right="0" w:firstLine="372"/>
              <w:jc w:val="both"/>
              <w:rPr>
                <w:rFonts w:ascii="Times New Roman" w:eastAsia="Calibri" w:hAnsi="Times New Roman" w:cs="Times New Roman"/>
                <w:sz w:val="24"/>
                <w:szCs w:val="24"/>
                <w:lang w:eastAsia="en-US"/>
              </w:rPr>
            </w:pPr>
            <w:r w:rsidRPr="0032125B">
              <w:rPr>
                <w:rFonts w:ascii="Times New Roman" w:eastAsia="Calibri" w:hAnsi="Times New Roman" w:cs="Times New Roman"/>
                <w:sz w:val="24"/>
                <w:szCs w:val="24"/>
                <w:lang w:eastAsia="en-US"/>
              </w:rPr>
              <w:t>3. Предельное количество этажей – 3 этажа.</w:t>
            </w:r>
          </w:p>
          <w:p w:rsidR="00EF4A14" w:rsidRPr="0032125B" w:rsidRDefault="00EF4A14" w:rsidP="008C1A03">
            <w:pPr>
              <w:pStyle w:val="ConsNormal"/>
              <w:widowControl/>
              <w:ind w:right="0" w:firstLine="372"/>
              <w:jc w:val="both"/>
              <w:rPr>
                <w:rFonts w:ascii="Times New Roman" w:eastAsia="Calibri" w:hAnsi="Times New Roman" w:cs="Times New Roman"/>
                <w:sz w:val="24"/>
                <w:szCs w:val="24"/>
                <w:lang w:eastAsia="en-US"/>
              </w:rPr>
            </w:pPr>
            <w:r w:rsidRPr="0032125B">
              <w:rPr>
                <w:rFonts w:ascii="Times New Roman" w:eastAsia="Calibri" w:hAnsi="Times New Roman" w:cs="Times New Roman"/>
                <w:sz w:val="24"/>
                <w:szCs w:val="24"/>
                <w:lang w:eastAsia="en-US"/>
              </w:rPr>
              <w:t>4. Максимальный процент застройки в границах земельного участка – 70 %.</w:t>
            </w:r>
          </w:p>
        </w:tc>
      </w:tr>
      <w:tr w:rsidR="00EF4A14" w:rsidRPr="0032125B" w:rsidTr="008C1A03">
        <w:trPr>
          <w:trHeight w:val="179"/>
        </w:trPr>
        <w:tc>
          <w:tcPr>
            <w:tcW w:w="2547" w:type="dxa"/>
          </w:tcPr>
          <w:p w:rsidR="00EF4A14" w:rsidRPr="0032125B" w:rsidRDefault="00EF4A14" w:rsidP="008C1A03">
            <w:pPr>
              <w:suppressAutoHyphens/>
              <w:jc w:val="both"/>
              <w:rPr>
                <w:sz w:val="24"/>
                <w:szCs w:val="24"/>
              </w:rPr>
            </w:pPr>
            <w:r w:rsidRPr="0032125B">
              <w:rPr>
                <w:sz w:val="24"/>
                <w:szCs w:val="24"/>
              </w:rPr>
              <w:t>Магазины (4.4).</w:t>
            </w:r>
          </w:p>
        </w:tc>
        <w:tc>
          <w:tcPr>
            <w:tcW w:w="6804" w:type="dxa"/>
          </w:tcPr>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1. Предельные (минимальные и (или) максимальные) размеры земельных участков:</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площадь земельного участка- от 600 до 20000 кв. м;</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ширина земельного участка – от 15 до 100 м;</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длина земельного участка – от 15 до 200 м;</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2. Минимальные отступы от границ земельных участков - 5 м.</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3. Предельное количество этажей – 2 этажа.</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4. Максимальный процент застройки в границах земельного участка – 70 %.</w:t>
            </w:r>
          </w:p>
          <w:p w:rsidR="00EF4A14" w:rsidRPr="0032125B" w:rsidRDefault="00EF4A14" w:rsidP="008C1A03">
            <w:pPr>
              <w:pStyle w:val="a8"/>
              <w:widowControl w:val="0"/>
              <w:ind w:left="0" w:firstLine="372"/>
              <w:rPr>
                <w:color w:val="000000"/>
                <w:sz w:val="24"/>
                <w:szCs w:val="24"/>
              </w:rPr>
            </w:pPr>
            <w:r w:rsidRPr="0032125B">
              <w:rPr>
                <w:color w:val="000000"/>
                <w:sz w:val="24"/>
                <w:szCs w:val="24"/>
              </w:rPr>
              <w:t>5. Иные показатели - максимальная высота оград – 1м в легких конструкциях</w:t>
            </w:r>
          </w:p>
        </w:tc>
      </w:tr>
      <w:tr w:rsidR="00EF4A14" w:rsidRPr="0032125B" w:rsidTr="008C1A03">
        <w:trPr>
          <w:trHeight w:val="179"/>
        </w:trPr>
        <w:tc>
          <w:tcPr>
            <w:tcW w:w="2547" w:type="dxa"/>
          </w:tcPr>
          <w:p w:rsidR="00EF4A14" w:rsidRPr="0032125B" w:rsidRDefault="00EF4A14" w:rsidP="008C1A03">
            <w:pPr>
              <w:suppressAutoHyphens/>
              <w:jc w:val="both"/>
              <w:rPr>
                <w:sz w:val="24"/>
                <w:szCs w:val="24"/>
              </w:rPr>
            </w:pPr>
            <w:r w:rsidRPr="0032125B">
              <w:rPr>
                <w:sz w:val="24"/>
                <w:szCs w:val="24"/>
              </w:rPr>
              <w:t xml:space="preserve">Обслуживание </w:t>
            </w:r>
            <w:r w:rsidRPr="0032125B">
              <w:rPr>
                <w:sz w:val="24"/>
                <w:szCs w:val="24"/>
              </w:rPr>
              <w:lastRenderedPageBreak/>
              <w:t>автотранспорта (4.9).</w:t>
            </w:r>
          </w:p>
        </w:tc>
        <w:tc>
          <w:tcPr>
            <w:tcW w:w="6804" w:type="dxa"/>
          </w:tcPr>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lastRenderedPageBreak/>
              <w:t xml:space="preserve">1. Предельные (минимальные и (или) максимальные) </w:t>
            </w:r>
            <w:r w:rsidRPr="0032125B">
              <w:rPr>
                <w:rFonts w:ascii="Times New Roman" w:hAnsi="Times New Roman" w:cs="Times New Roman"/>
                <w:color w:val="000000"/>
                <w:sz w:val="24"/>
                <w:szCs w:val="24"/>
              </w:rPr>
              <w:lastRenderedPageBreak/>
              <w:t>размеры земельных участков:</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площадь земельного участка- от 300 до 1500 кв. м;</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ширина земельного участка – от 15 до 100 м;</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длина земельного участка – от 15 до 100 м.</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2. Минимальные отступы от границ земельных участков - 5 м.</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3. Предельное количество этажей – 2 этажа.</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4. Максимальный процент застройки в границах земельного участка – 60 %.</w:t>
            </w:r>
          </w:p>
          <w:p w:rsidR="00EF4A14" w:rsidRPr="0032125B" w:rsidRDefault="00EF4A14" w:rsidP="008C1A03">
            <w:pPr>
              <w:pStyle w:val="a8"/>
              <w:ind w:left="0" w:firstLine="372"/>
              <w:rPr>
                <w:color w:val="000000"/>
                <w:sz w:val="24"/>
                <w:szCs w:val="24"/>
              </w:rPr>
            </w:pPr>
            <w:r w:rsidRPr="0032125B">
              <w:rPr>
                <w:color w:val="000000"/>
                <w:sz w:val="24"/>
                <w:szCs w:val="24"/>
              </w:rPr>
              <w:t>5. Иные показатели - вместимость – до 300 машиномест.</w:t>
            </w:r>
          </w:p>
        </w:tc>
      </w:tr>
      <w:tr w:rsidR="00EF4A14" w:rsidRPr="0032125B" w:rsidTr="008C1A03">
        <w:trPr>
          <w:trHeight w:val="179"/>
        </w:trPr>
        <w:tc>
          <w:tcPr>
            <w:tcW w:w="2547" w:type="dxa"/>
          </w:tcPr>
          <w:p w:rsidR="00EF4A14" w:rsidRPr="0032125B" w:rsidRDefault="00EF4A14" w:rsidP="008C1A03">
            <w:pPr>
              <w:suppressAutoHyphens/>
              <w:rPr>
                <w:sz w:val="24"/>
                <w:szCs w:val="24"/>
              </w:rPr>
            </w:pPr>
            <w:r w:rsidRPr="0032125B">
              <w:rPr>
                <w:sz w:val="24"/>
                <w:szCs w:val="24"/>
              </w:rPr>
              <w:lastRenderedPageBreak/>
              <w:t>Социальное обслуживание (3.2);</w:t>
            </w:r>
          </w:p>
        </w:tc>
        <w:tc>
          <w:tcPr>
            <w:tcW w:w="6804" w:type="dxa"/>
            <w:vMerge w:val="restart"/>
          </w:tcPr>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1. Предельные (минимальные и (или) максимальные) размеры земельных участков:</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площадь земельного участка- от 400 до 10000 кв. м;</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ширина земельного участка – от 20 до 100 м;</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длина земельного участка – от 20 до 100 м.</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2. Минимальные отступы от границ земельных участков - 5 м.</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3. Предельное количество этажей – 1 этаж.</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4. Максимальный процент застройки в границах земельного участка – 60 %.</w:t>
            </w:r>
          </w:p>
          <w:p w:rsidR="00EF4A14" w:rsidRPr="0032125B" w:rsidRDefault="00EF4A14" w:rsidP="008C1A03">
            <w:pPr>
              <w:pStyle w:val="a8"/>
              <w:widowControl w:val="0"/>
              <w:ind w:left="0" w:firstLine="372"/>
              <w:rPr>
                <w:color w:val="000000"/>
                <w:sz w:val="24"/>
                <w:szCs w:val="24"/>
              </w:rPr>
            </w:pPr>
            <w:r w:rsidRPr="0032125B">
              <w:rPr>
                <w:color w:val="000000"/>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EF4A14" w:rsidRPr="0032125B" w:rsidTr="008C1A03">
        <w:trPr>
          <w:trHeight w:val="179"/>
        </w:trPr>
        <w:tc>
          <w:tcPr>
            <w:tcW w:w="2547" w:type="dxa"/>
          </w:tcPr>
          <w:p w:rsidR="00EF4A14" w:rsidRPr="0032125B" w:rsidRDefault="00EF4A14" w:rsidP="008C1A03">
            <w:pPr>
              <w:pStyle w:val="a8"/>
              <w:suppressAutoHyphens/>
              <w:ind w:left="0"/>
              <w:rPr>
                <w:sz w:val="24"/>
                <w:szCs w:val="24"/>
              </w:rPr>
            </w:pPr>
            <w:r w:rsidRPr="0032125B">
              <w:rPr>
                <w:sz w:val="24"/>
                <w:szCs w:val="24"/>
              </w:rPr>
              <w:t>Бытовое обслуживание (3.3).</w:t>
            </w:r>
          </w:p>
        </w:tc>
        <w:tc>
          <w:tcPr>
            <w:tcW w:w="6804" w:type="dxa"/>
            <w:vMerge/>
          </w:tcPr>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p>
        </w:tc>
      </w:tr>
      <w:tr w:rsidR="00EF4A14" w:rsidRPr="0032125B" w:rsidTr="008C1A03">
        <w:trPr>
          <w:trHeight w:val="179"/>
        </w:trPr>
        <w:tc>
          <w:tcPr>
            <w:tcW w:w="2547" w:type="dxa"/>
          </w:tcPr>
          <w:p w:rsidR="00EF4A14" w:rsidRPr="0032125B" w:rsidRDefault="00EF4A14" w:rsidP="008C1A03">
            <w:pPr>
              <w:suppressAutoHyphens/>
              <w:rPr>
                <w:sz w:val="24"/>
                <w:szCs w:val="24"/>
              </w:rPr>
            </w:pPr>
            <w:r w:rsidRPr="0032125B">
              <w:rPr>
                <w:sz w:val="24"/>
                <w:szCs w:val="24"/>
              </w:rPr>
              <w:t>Амбулаторно-поликлиническое обслуживание (3.4.1);</w:t>
            </w:r>
          </w:p>
        </w:tc>
        <w:tc>
          <w:tcPr>
            <w:tcW w:w="6804" w:type="dxa"/>
            <w:vMerge w:val="restart"/>
          </w:tcPr>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1. Предельные (минимальные и (или) максимальные) размеры земельных участков:</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площадь земельного участка- от 400 до 10000 кв. м;</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ширина земельного участка – от 20 до 100 м;</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длина земельного участка – от 20 до 100 м.</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2. Минимальные отступы от границ земельных участков - 5 м.</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3. Предельное количество этажей – 2 этажа.</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4. Максимальный процент застройки в границах земельного участка – 70 %.</w:t>
            </w:r>
          </w:p>
          <w:p w:rsidR="00EF4A14" w:rsidRPr="0032125B" w:rsidRDefault="00EF4A14" w:rsidP="008C1A03">
            <w:pPr>
              <w:pStyle w:val="a8"/>
              <w:widowControl w:val="0"/>
              <w:ind w:left="0" w:firstLine="372"/>
              <w:rPr>
                <w:color w:val="000000"/>
                <w:sz w:val="24"/>
                <w:szCs w:val="24"/>
              </w:rPr>
            </w:pPr>
            <w:r w:rsidRPr="0032125B">
              <w:rPr>
                <w:color w:val="000000"/>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EF4A14" w:rsidRPr="0032125B" w:rsidTr="008C1A03">
        <w:trPr>
          <w:trHeight w:val="179"/>
        </w:trPr>
        <w:tc>
          <w:tcPr>
            <w:tcW w:w="2547" w:type="dxa"/>
          </w:tcPr>
          <w:p w:rsidR="00EF4A14" w:rsidRPr="0032125B" w:rsidRDefault="00EF4A14" w:rsidP="008C1A03">
            <w:pPr>
              <w:suppressAutoHyphens/>
              <w:rPr>
                <w:sz w:val="24"/>
                <w:szCs w:val="24"/>
              </w:rPr>
            </w:pPr>
            <w:r w:rsidRPr="0032125B">
              <w:rPr>
                <w:sz w:val="24"/>
                <w:szCs w:val="24"/>
              </w:rPr>
              <w:t>Стационарное медицинское обслуживание (3.4.2).</w:t>
            </w:r>
          </w:p>
        </w:tc>
        <w:tc>
          <w:tcPr>
            <w:tcW w:w="6804" w:type="dxa"/>
            <w:vMerge/>
          </w:tcPr>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p>
        </w:tc>
      </w:tr>
      <w:tr w:rsidR="00EF4A14" w:rsidRPr="0032125B" w:rsidTr="008C1A03">
        <w:trPr>
          <w:trHeight w:val="179"/>
        </w:trPr>
        <w:tc>
          <w:tcPr>
            <w:tcW w:w="2547" w:type="dxa"/>
          </w:tcPr>
          <w:p w:rsidR="00EF4A14" w:rsidRPr="0032125B" w:rsidRDefault="00EF4A14" w:rsidP="008C1A03">
            <w:pPr>
              <w:suppressAutoHyphens/>
              <w:rPr>
                <w:sz w:val="24"/>
                <w:szCs w:val="24"/>
              </w:rPr>
            </w:pPr>
            <w:r w:rsidRPr="0032125B">
              <w:rPr>
                <w:sz w:val="24"/>
                <w:szCs w:val="24"/>
              </w:rPr>
              <w:t>Дошкольное, начальное и среднее общее образование (3.5.1);</w:t>
            </w:r>
          </w:p>
        </w:tc>
        <w:tc>
          <w:tcPr>
            <w:tcW w:w="6804" w:type="dxa"/>
            <w:vMerge w:val="restart"/>
          </w:tcPr>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1. Предельные (минимальные и (или) максимальные) размеры земельных участков:</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площадь земельного участка- от 2000 до 40000 кв. м;</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ширина земельного участка – от 30 до 300 м;</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длина земельного участка – от 30 до 300 м.</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2. Минимальные отступы от границ земельных участков - 5 м.</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3. Предельное количество этажей – 4 этажа.</w:t>
            </w:r>
          </w:p>
          <w:p w:rsidR="00EF4A14" w:rsidRPr="0032125B" w:rsidRDefault="00EF4A14" w:rsidP="008C1A03">
            <w:pPr>
              <w:pStyle w:val="ConsNorma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4. Максимальный процент застройки в границах земельного участка – 70 %.</w:t>
            </w:r>
          </w:p>
        </w:tc>
      </w:tr>
      <w:tr w:rsidR="00EF4A14" w:rsidRPr="0032125B" w:rsidTr="008C1A03">
        <w:trPr>
          <w:trHeight w:val="179"/>
        </w:trPr>
        <w:tc>
          <w:tcPr>
            <w:tcW w:w="2547" w:type="dxa"/>
          </w:tcPr>
          <w:p w:rsidR="00EF4A14" w:rsidRPr="0032125B" w:rsidRDefault="00EF4A14" w:rsidP="008C1A03">
            <w:pPr>
              <w:suppressAutoHyphens/>
              <w:rPr>
                <w:sz w:val="24"/>
                <w:szCs w:val="24"/>
              </w:rPr>
            </w:pPr>
            <w:r w:rsidRPr="0032125B">
              <w:rPr>
                <w:sz w:val="24"/>
                <w:szCs w:val="24"/>
              </w:rPr>
              <w:t>Среднее и высшее профессиональное образование (3.5.2).</w:t>
            </w:r>
          </w:p>
        </w:tc>
        <w:tc>
          <w:tcPr>
            <w:tcW w:w="6804" w:type="dxa"/>
            <w:vMerge/>
          </w:tcPr>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p>
        </w:tc>
      </w:tr>
      <w:tr w:rsidR="00EF4A14" w:rsidRPr="0032125B" w:rsidTr="008C1A03">
        <w:trPr>
          <w:trHeight w:val="179"/>
        </w:trPr>
        <w:tc>
          <w:tcPr>
            <w:tcW w:w="2547" w:type="dxa"/>
          </w:tcPr>
          <w:p w:rsidR="00EF4A14" w:rsidRPr="0032125B" w:rsidRDefault="00EF4A14" w:rsidP="008C1A03">
            <w:pPr>
              <w:suppressAutoHyphens/>
              <w:rPr>
                <w:sz w:val="24"/>
                <w:szCs w:val="24"/>
              </w:rPr>
            </w:pPr>
            <w:r w:rsidRPr="0032125B">
              <w:rPr>
                <w:sz w:val="24"/>
                <w:szCs w:val="24"/>
              </w:rPr>
              <w:t>Культурное развитие (3.6).</w:t>
            </w:r>
          </w:p>
        </w:tc>
        <w:tc>
          <w:tcPr>
            <w:tcW w:w="6804" w:type="dxa"/>
          </w:tcPr>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1. Предельные (минимальные и (или) максимальные) размеры земельных участков:</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площадь земельного участка- от 400 до 10000 кв. м;</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ширина земельного участка – от 20 до 100 м;</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длина земельного участка – от 20 до 100 м.</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xml:space="preserve">2. Минимальные отступы от границ земельных участков - 5 </w:t>
            </w:r>
            <w:r w:rsidRPr="0032125B">
              <w:rPr>
                <w:rFonts w:ascii="Times New Roman" w:hAnsi="Times New Roman" w:cs="Times New Roman"/>
                <w:color w:val="000000"/>
                <w:sz w:val="24"/>
                <w:szCs w:val="24"/>
              </w:rPr>
              <w:lastRenderedPageBreak/>
              <w:t>м.</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3. Предельное количество этажей – 2 этажа.</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4. Максимальны процент застройки в границах земельного участка – 60 %.</w:t>
            </w:r>
          </w:p>
        </w:tc>
      </w:tr>
    </w:tbl>
    <w:p w:rsidR="00EF4A14" w:rsidRDefault="00EF4A14" w:rsidP="00EF4A14">
      <w:pPr>
        <w:suppressAutoHyphens/>
        <w:ind w:firstLine="851"/>
        <w:jc w:val="both"/>
        <w:rPr>
          <w:szCs w:val="28"/>
        </w:rPr>
      </w:pPr>
    </w:p>
    <w:p w:rsidR="00EF4A14" w:rsidRPr="0032125B" w:rsidRDefault="00EF4A14" w:rsidP="00EF4A14">
      <w:pPr>
        <w:suppressAutoHyphens/>
        <w:spacing w:line="360" w:lineRule="exact"/>
        <w:ind w:firstLine="851"/>
        <w:jc w:val="both"/>
        <w:rPr>
          <w:szCs w:val="28"/>
        </w:rPr>
      </w:pPr>
      <w:r w:rsidRPr="0032125B">
        <w:rPr>
          <w:szCs w:val="28"/>
        </w:rPr>
        <w:t>Вспомогательные виды разрешенного использования:</w:t>
      </w:r>
    </w:p>
    <w:tbl>
      <w:tblPr>
        <w:tblStyle w:val="afff7"/>
        <w:tblW w:w="9351" w:type="dxa"/>
        <w:tblLook w:val="04A0"/>
      </w:tblPr>
      <w:tblGrid>
        <w:gridCol w:w="2547"/>
        <w:gridCol w:w="6804"/>
      </w:tblGrid>
      <w:tr w:rsidR="00EF4A14" w:rsidRPr="00C53244" w:rsidTr="008C1A03">
        <w:tc>
          <w:tcPr>
            <w:tcW w:w="2547" w:type="dxa"/>
          </w:tcPr>
          <w:p w:rsidR="00EF4A14" w:rsidRPr="00844653" w:rsidRDefault="00EF4A14" w:rsidP="008C1A03">
            <w:pPr>
              <w:suppressAutoHyphens/>
              <w:rPr>
                <w:b/>
                <w:sz w:val="24"/>
                <w:szCs w:val="24"/>
              </w:rPr>
            </w:pPr>
            <w:r w:rsidRPr="00844653">
              <w:rPr>
                <w:b/>
                <w:sz w:val="24"/>
                <w:szCs w:val="24"/>
              </w:rPr>
              <w:t>Вид использования</w:t>
            </w:r>
          </w:p>
        </w:tc>
        <w:tc>
          <w:tcPr>
            <w:tcW w:w="6804" w:type="dxa"/>
          </w:tcPr>
          <w:p w:rsidR="00EF4A14" w:rsidRPr="00844653" w:rsidRDefault="00EF4A14" w:rsidP="008C1A03">
            <w:pPr>
              <w:suppressAutoHyphens/>
              <w:rPr>
                <w:sz w:val="24"/>
                <w:szCs w:val="24"/>
              </w:rPr>
            </w:pPr>
            <w:r w:rsidRPr="00844653">
              <w:rPr>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F4A14" w:rsidRPr="00C53244" w:rsidTr="008C1A03">
        <w:trPr>
          <w:trHeight w:val="116"/>
        </w:trPr>
        <w:tc>
          <w:tcPr>
            <w:tcW w:w="2547" w:type="dxa"/>
          </w:tcPr>
          <w:p w:rsidR="00EF4A14" w:rsidRPr="00844653" w:rsidRDefault="00EF4A14" w:rsidP="008C1A03">
            <w:pPr>
              <w:suppressAutoHyphens/>
              <w:jc w:val="both"/>
              <w:rPr>
                <w:sz w:val="24"/>
                <w:szCs w:val="24"/>
              </w:rPr>
            </w:pPr>
            <w:r>
              <w:rPr>
                <w:sz w:val="24"/>
                <w:szCs w:val="24"/>
              </w:rPr>
              <w:t>Объекты гаражного назначения (2.7.1)</w:t>
            </w:r>
          </w:p>
        </w:tc>
        <w:tc>
          <w:tcPr>
            <w:tcW w:w="6804" w:type="dxa"/>
          </w:tcPr>
          <w:p w:rsidR="00EF4A14" w:rsidRPr="00844653" w:rsidRDefault="00EF4A14" w:rsidP="008C1A03">
            <w:pPr>
              <w:suppressAutoHyphens/>
              <w:jc w:val="both"/>
              <w:rPr>
                <w:sz w:val="24"/>
                <w:szCs w:val="24"/>
              </w:rPr>
            </w:pPr>
            <w:r w:rsidRPr="00844653">
              <w:rPr>
                <w:sz w:val="24"/>
                <w:szCs w:val="24"/>
              </w:rPr>
              <w:t>1. Предельные (минимальные и (или) максимальные) размеры земельных участков:</w:t>
            </w:r>
          </w:p>
          <w:p w:rsidR="00EF4A14" w:rsidRPr="00844653" w:rsidRDefault="00EF4A14" w:rsidP="008C1A03">
            <w:pPr>
              <w:suppressAutoHyphens/>
              <w:jc w:val="both"/>
              <w:rPr>
                <w:sz w:val="24"/>
                <w:szCs w:val="24"/>
              </w:rPr>
            </w:pPr>
            <w:r w:rsidRPr="00844653">
              <w:rPr>
                <w:sz w:val="24"/>
                <w:szCs w:val="24"/>
              </w:rPr>
              <w:t xml:space="preserve">- </w:t>
            </w:r>
            <w:r>
              <w:rPr>
                <w:sz w:val="24"/>
                <w:szCs w:val="24"/>
              </w:rPr>
              <w:t>не подлежат установлению</w:t>
            </w:r>
            <w:r w:rsidRPr="00844653">
              <w:rPr>
                <w:sz w:val="24"/>
                <w:szCs w:val="24"/>
              </w:rPr>
              <w:t>.</w:t>
            </w:r>
          </w:p>
          <w:p w:rsidR="00EF4A14" w:rsidRPr="00844653" w:rsidRDefault="00EF4A14" w:rsidP="008C1A03">
            <w:pPr>
              <w:suppressAutoHyphens/>
              <w:jc w:val="both"/>
              <w:rPr>
                <w:sz w:val="24"/>
                <w:szCs w:val="24"/>
              </w:rPr>
            </w:pPr>
            <w:r w:rsidRPr="00844653">
              <w:rPr>
                <w:sz w:val="24"/>
                <w:szCs w:val="24"/>
              </w:rPr>
              <w:t xml:space="preserve">2. Минимальные отступы от границ земельных участков - </w:t>
            </w:r>
            <w:r>
              <w:rPr>
                <w:sz w:val="24"/>
                <w:szCs w:val="24"/>
              </w:rPr>
              <w:t>не подлежат установлению</w:t>
            </w:r>
            <w:r w:rsidRPr="00844653">
              <w:rPr>
                <w:sz w:val="24"/>
                <w:szCs w:val="24"/>
              </w:rPr>
              <w:t>.</w:t>
            </w:r>
          </w:p>
          <w:p w:rsidR="00EF4A14" w:rsidRPr="00844653" w:rsidRDefault="00EF4A14" w:rsidP="008C1A03">
            <w:pPr>
              <w:suppressAutoHyphens/>
              <w:jc w:val="both"/>
              <w:rPr>
                <w:sz w:val="24"/>
                <w:szCs w:val="24"/>
              </w:rPr>
            </w:pPr>
            <w:r w:rsidRPr="00844653">
              <w:rPr>
                <w:sz w:val="24"/>
                <w:szCs w:val="24"/>
              </w:rPr>
              <w:t xml:space="preserve">3. Предельное количество этажей – </w:t>
            </w:r>
            <w:r>
              <w:rPr>
                <w:sz w:val="24"/>
                <w:szCs w:val="24"/>
              </w:rPr>
              <w:t>1</w:t>
            </w:r>
            <w:r w:rsidRPr="00844653">
              <w:rPr>
                <w:sz w:val="24"/>
                <w:szCs w:val="24"/>
              </w:rPr>
              <w:t xml:space="preserve"> этаж.</w:t>
            </w:r>
          </w:p>
          <w:p w:rsidR="00EF4A14" w:rsidRPr="00844653" w:rsidRDefault="00EF4A14" w:rsidP="008C1A03">
            <w:pPr>
              <w:suppressAutoHyphens/>
              <w:jc w:val="both"/>
              <w:rPr>
                <w:sz w:val="24"/>
                <w:szCs w:val="24"/>
              </w:rPr>
            </w:pPr>
            <w:r w:rsidRPr="00844653">
              <w:rPr>
                <w:sz w:val="24"/>
                <w:szCs w:val="24"/>
              </w:rPr>
              <w:t xml:space="preserve">4. Максимальный процент застройки в границах земельного участка – </w:t>
            </w:r>
            <w:r>
              <w:rPr>
                <w:sz w:val="24"/>
                <w:szCs w:val="24"/>
              </w:rPr>
              <w:t>не подлежит установлению</w:t>
            </w:r>
            <w:r w:rsidRPr="00844653">
              <w:rPr>
                <w:sz w:val="24"/>
                <w:szCs w:val="24"/>
              </w:rPr>
              <w:t>.</w:t>
            </w:r>
          </w:p>
        </w:tc>
      </w:tr>
      <w:tr w:rsidR="00EF4A14" w:rsidRPr="00C53244" w:rsidTr="008C1A03">
        <w:trPr>
          <w:trHeight w:val="116"/>
        </w:trPr>
        <w:tc>
          <w:tcPr>
            <w:tcW w:w="2547" w:type="dxa"/>
          </w:tcPr>
          <w:p w:rsidR="00EF4A14" w:rsidRPr="00844653" w:rsidRDefault="00EF4A14" w:rsidP="008C1A03">
            <w:pPr>
              <w:suppressAutoHyphens/>
              <w:jc w:val="both"/>
              <w:rPr>
                <w:sz w:val="24"/>
                <w:szCs w:val="24"/>
              </w:rPr>
            </w:pPr>
            <w:r w:rsidRPr="00844653">
              <w:rPr>
                <w:sz w:val="24"/>
                <w:szCs w:val="24"/>
              </w:rPr>
              <w:t>Религиозное использование (3.7);</w:t>
            </w:r>
          </w:p>
        </w:tc>
        <w:tc>
          <w:tcPr>
            <w:tcW w:w="6804" w:type="dxa"/>
          </w:tcPr>
          <w:p w:rsidR="00EF4A14" w:rsidRPr="00844653" w:rsidRDefault="00EF4A14" w:rsidP="008C1A03">
            <w:pPr>
              <w:pStyle w:val="ConsNormal"/>
              <w:widowControl/>
              <w:ind w:right="0" w:firstLine="372"/>
              <w:jc w:val="both"/>
              <w:rPr>
                <w:rFonts w:ascii="Times New Roman" w:eastAsia="Calibri" w:hAnsi="Times New Roman" w:cs="Times New Roman"/>
                <w:sz w:val="24"/>
                <w:szCs w:val="24"/>
                <w:lang w:eastAsia="en-US"/>
              </w:rPr>
            </w:pPr>
            <w:r w:rsidRPr="00844653">
              <w:rPr>
                <w:rFonts w:ascii="Times New Roman" w:eastAsia="Calibri" w:hAnsi="Times New Roman" w:cs="Times New Roman"/>
                <w:sz w:val="24"/>
                <w:szCs w:val="24"/>
                <w:lang w:eastAsia="en-US"/>
              </w:rPr>
              <w:t>1. Предельные (минимальные и (или) максимальные) размеры земельных участков:</w:t>
            </w:r>
          </w:p>
          <w:p w:rsidR="00EF4A14" w:rsidRPr="00844653" w:rsidRDefault="00EF4A14" w:rsidP="008C1A03">
            <w:pPr>
              <w:pStyle w:val="ConsNormal"/>
              <w:widowControl/>
              <w:ind w:right="0" w:firstLine="372"/>
              <w:jc w:val="both"/>
              <w:rPr>
                <w:rFonts w:ascii="Times New Roman" w:eastAsia="Calibri" w:hAnsi="Times New Roman" w:cs="Times New Roman"/>
                <w:sz w:val="24"/>
                <w:szCs w:val="24"/>
                <w:lang w:eastAsia="en-US"/>
              </w:rPr>
            </w:pPr>
            <w:r w:rsidRPr="00844653">
              <w:rPr>
                <w:rFonts w:ascii="Times New Roman" w:eastAsia="Calibri" w:hAnsi="Times New Roman" w:cs="Times New Roman"/>
                <w:sz w:val="24"/>
                <w:szCs w:val="24"/>
                <w:lang w:eastAsia="en-US"/>
              </w:rPr>
              <w:t>- площадь земельного участка- от 400 до 30000 кв. м;</w:t>
            </w:r>
          </w:p>
          <w:p w:rsidR="00EF4A14" w:rsidRPr="00844653" w:rsidRDefault="00EF4A14" w:rsidP="008C1A03">
            <w:pPr>
              <w:pStyle w:val="ConsNormal"/>
              <w:widowControl/>
              <w:ind w:right="0" w:firstLine="372"/>
              <w:jc w:val="both"/>
              <w:rPr>
                <w:rFonts w:ascii="Times New Roman" w:eastAsia="Calibri" w:hAnsi="Times New Roman" w:cs="Times New Roman"/>
                <w:sz w:val="24"/>
                <w:szCs w:val="24"/>
                <w:lang w:eastAsia="en-US"/>
              </w:rPr>
            </w:pPr>
            <w:r w:rsidRPr="00844653">
              <w:rPr>
                <w:rFonts w:ascii="Times New Roman" w:eastAsia="Calibri" w:hAnsi="Times New Roman" w:cs="Times New Roman"/>
                <w:sz w:val="24"/>
                <w:szCs w:val="24"/>
                <w:lang w:eastAsia="en-US"/>
              </w:rPr>
              <w:t>- ширина земельного участка – от 20 до 100 м;</w:t>
            </w:r>
          </w:p>
          <w:p w:rsidR="00EF4A14" w:rsidRPr="00844653" w:rsidRDefault="00EF4A14" w:rsidP="008C1A03">
            <w:pPr>
              <w:pStyle w:val="ConsNormal"/>
              <w:widowControl/>
              <w:ind w:right="0" w:firstLine="372"/>
              <w:jc w:val="both"/>
              <w:rPr>
                <w:rFonts w:ascii="Times New Roman" w:eastAsia="Calibri" w:hAnsi="Times New Roman" w:cs="Times New Roman"/>
                <w:sz w:val="24"/>
                <w:szCs w:val="24"/>
                <w:lang w:eastAsia="en-US"/>
              </w:rPr>
            </w:pPr>
            <w:r w:rsidRPr="00844653">
              <w:rPr>
                <w:rFonts w:ascii="Times New Roman" w:eastAsia="Calibri" w:hAnsi="Times New Roman" w:cs="Times New Roman"/>
                <w:sz w:val="24"/>
                <w:szCs w:val="24"/>
                <w:lang w:eastAsia="en-US"/>
              </w:rPr>
              <w:t>- длина земельного участка – от 20 до 100 м.</w:t>
            </w:r>
          </w:p>
          <w:p w:rsidR="00EF4A14" w:rsidRPr="00844653" w:rsidRDefault="00EF4A14" w:rsidP="008C1A03">
            <w:pPr>
              <w:pStyle w:val="ConsNormal"/>
              <w:widowControl/>
              <w:ind w:right="0" w:firstLine="372"/>
              <w:jc w:val="both"/>
              <w:rPr>
                <w:rFonts w:ascii="Times New Roman" w:eastAsia="Calibri" w:hAnsi="Times New Roman" w:cs="Times New Roman"/>
                <w:sz w:val="24"/>
                <w:szCs w:val="24"/>
                <w:lang w:eastAsia="en-US"/>
              </w:rPr>
            </w:pPr>
            <w:r w:rsidRPr="00844653">
              <w:rPr>
                <w:rFonts w:ascii="Times New Roman" w:eastAsia="Calibri" w:hAnsi="Times New Roman" w:cs="Times New Roman"/>
                <w:sz w:val="24"/>
                <w:szCs w:val="24"/>
                <w:lang w:eastAsia="en-US"/>
              </w:rPr>
              <w:t>2. Минимальные отступы от границ земельных участков - 5 м.</w:t>
            </w:r>
          </w:p>
          <w:p w:rsidR="00EF4A14" w:rsidRPr="00844653" w:rsidRDefault="00EF4A14" w:rsidP="008C1A03">
            <w:pPr>
              <w:pStyle w:val="ConsNormal"/>
              <w:widowControl/>
              <w:ind w:right="0" w:firstLine="372"/>
              <w:jc w:val="both"/>
              <w:rPr>
                <w:rFonts w:ascii="Times New Roman" w:eastAsia="Calibri" w:hAnsi="Times New Roman" w:cs="Times New Roman"/>
                <w:sz w:val="24"/>
                <w:szCs w:val="24"/>
                <w:lang w:eastAsia="en-US"/>
              </w:rPr>
            </w:pPr>
            <w:r w:rsidRPr="00844653">
              <w:rPr>
                <w:rFonts w:ascii="Times New Roman" w:eastAsia="Calibri" w:hAnsi="Times New Roman" w:cs="Times New Roman"/>
                <w:sz w:val="24"/>
                <w:szCs w:val="24"/>
                <w:lang w:eastAsia="en-US"/>
              </w:rPr>
              <w:t>3. Предельное количество этажей – 2 этажа.</w:t>
            </w:r>
          </w:p>
          <w:p w:rsidR="00EF4A14" w:rsidRPr="00844653" w:rsidRDefault="00EF4A14" w:rsidP="008C1A03">
            <w:pPr>
              <w:pStyle w:val="ConsNormal"/>
              <w:widowControl/>
              <w:ind w:right="0" w:firstLine="372"/>
              <w:jc w:val="both"/>
              <w:rPr>
                <w:rFonts w:ascii="Times New Roman" w:eastAsia="Calibri" w:hAnsi="Times New Roman" w:cs="Times New Roman"/>
                <w:sz w:val="24"/>
                <w:szCs w:val="24"/>
                <w:lang w:eastAsia="en-US"/>
              </w:rPr>
            </w:pPr>
            <w:r w:rsidRPr="00844653">
              <w:rPr>
                <w:rFonts w:ascii="Times New Roman" w:eastAsia="Calibri" w:hAnsi="Times New Roman" w:cs="Times New Roman"/>
                <w:sz w:val="24"/>
                <w:szCs w:val="24"/>
                <w:lang w:eastAsia="en-US"/>
              </w:rPr>
              <w:t>4. Максимальный процент застройки в границах земельного участка – 50 %.</w:t>
            </w:r>
          </w:p>
        </w:tc>
      </w:tr>
      <w:tr w:rsidR="00EF4A14" w:rsidRPr="00C53244" w:rsidTr="008C1A03">
        <w:trPr>
          <w:trHeight w:val="116"/>
        </w:trPr>
        <w:tc>
          <w:tcPr>
            <w:tcW w:w="2547" w:type="dxa"/>
          </w:tcPr>
          <w:p w:rsidR="00EF4A14" w:rsidRPr="00403131" w:rsidRDefault="00EF4A14" w:rsidP="008C1A03">
            <w:pPr>
              <w:suppressAutoHyphens/>
              <w:jc w:val="both"/>
              <w:rPr>
                <w:sz w:val="24"/>
                <w:szCs w:val="24"/>
              </w:rPr>
            </w:pPr>
            <w:r w:rsidRPr="00403131">
              <w:rPr>
                <w:sz w:val="24"/>
                <w:szCs w:val="24"/>
              </w:rPr>
              <w:t>Ведение огородничества (13.2).</w:t>
            </w:r>
          </w:p>
        </w:tc>
        <w:tc>
          <w:tcPr>
            <w:tcW w:w="6804" w:type="dxa"/>
          </w:tcPr>
          <w:p w:rsidR="00EF4A14" w:rsidRPr="00403131" w:rsidRDefault="00EF4A14" w:rsidP="008C1A03">
            <w:pPr>
              <w:pStyle w:val="ConsNormal"/>
              <w:widowControl/>
              <w:ind w:right="0" w:firstLine="372"/>
              <w:jc w:val="both"/>
              <w:rPr>
                <w:rFonts w:ascii="Times New Roman" w:eastAsia="Calibri" w:hAnsi="Times New Roman" w:cs="Times New Roman"/>
                <w:sz w:val="24"/>
                <w:szCs w:val="24"/>
                <w:lang w:eastAsia="en-US"/>
              </w:rPr>
            </w:pPr>
            <w:r w:rsidRPr="00403131">
              <w:rPr>
                <w:rFonts w:ascii="Times New Roman" w:eastAsia="Calibri" w:hAnsi="Times New Roman" w:cs="Times New Roman"/>
                <w:sz w:val="24"/>
                <w:szCs w:val="24"/>
                <w:lang w:eastAsia="en-US"/>
              </w:rPr>
              <w:t>1. Предельные (минимальные и (или) максимальные) размеры земельных участков:</w:t>
            </w:r>
          </w:p>
          <w:p w:rsidR="00EF4A14" w:rsidRPr="00403131" w:rsidRDefault="00EF4A14" w:rsidP="008C1A03">
            <w:pPr>
              <w:pStyle w:val="ConsNormal"/>
              <w:widowControl/>
              <w:ind w:right="0" w:firstLine="372"/>
              <w:jc w:val="both"/>
              <w:rPr>
                <w:rFonts w:ascii="Times New Roman" w:eastAsia="Calibri" w:hAnsi="Times New Roman" w:cs="Times New Roman"/>
                <w:sz w:val="24"/>
                <w:szCs w:val="24"/>
                <w:lang w:eastAsia="en-US"/>
              </w:rPr>
            </w:pPr>
            <w:r w:rsidRPr="00403131">
              <w:rPr>
                <w:rFonts w:ascii="Times New Roman" w:eastAsia="Calibri" w:hAnsi="Times New Roman" w:cs="Times New Roman"/>
                <w:sz w:val="24"/>
                <w:szCs w:val="24"/>
                <w:lang w:eastAsia="en-US"/>
              </w:rPr>
              <w:t>- площадь земельного участка – от 100 до 400 кв. м;</w:t>
            </w:r>
          </w:p>
          <w:p w:rsidR="00EF4A14" w:rsidRPr="00403131" w:rsidRDefault="00EF4A14" w:rsidP="008C1A03">
            <w:pPr>
              <w:pStyle w:val="ConsNormal"/>
              <w:widowControl/>
              <w:ind w:right="0" w:firstLine="372"/>
              <w:jc w:val="both"/>
              <w:rPr>
                <w:rFonts w:ascii="Times New Roman" w:eastAsia="Calibri" w:hAnsi="Times New Roman" w:cs="Times New Roman"/>
                <w:sz w:val="24"/>
                <w:szCs w:val="24"/>
                <w:lang w:eastAsia="en-US"/>
              </w:rPr>
            </w:pPr>
            <w:r w:rsidRPr="00403131">
              <w:rPr>
                <w:rFonts w:ascii="Times New Roman" w:eastAsia="Calibri" w:hAnsi="Times New Roman" w:cs="Times New Roman"/>
                <w:sz w:val="24"/>
                <w:szCs w:val="24"/>
                <w:lang w:eastAsia="en-US"/>
              </w:rPr>
              <w:t>- ширина земельного участка – от 5 до 50 м;</w:t>
            </w:r>
          </w:p>
          <w:p w:rsidR="00EF4A14" w:rsidRPr="00403131" w:rsidRDefault="00EF4A14" w:rsidP="008C1A03">
            <w:pPr>
              <w:pStyle w:val="ConsNormal"/>
              <w:widowControl/>
              <w:ind w:right="0" w:firstLine="372"/>
              <w:jc w:val="both"/>
              <w:rPr>
                <w:rFonts w:ascii="Times New Roman" w:eastAsia="Calibri" w:hAnsi="Times New Roman" w:cs="Times New Roman"/>
                <w:sz w:val="24"/>
                <w:szCs w:val="24"/>
                <w:lang w:eastAsia="en-US"/>
              </w:rPr>
            </w:pPr>
            <w:r w:rsidRPr="00403131">
              <w:rPr>
                <w:rFonts w:ascii="Times New Roman" w:eastAsia="Calibri" w:hAnsi="Times New Roman" w:cs="Times New Roman"/>
                <w:sz w:val="24"/>
                <w:szCs w:val="24"/>
                <w:lang w:eastAsia="en-US"/>
              </w:rPr>
              <w:t>- длина земельного участка – от 5 до 50 м.</w:t>
            </w:r>
          </w:p>
          <w:p w:rsidR="00EF4A14" w:rsidRPr="00403131" w:rsidRDefault="00EF4A14" w:rsidP="008C1A03">
            <w:pPr>
              <w:pStyle w:val="ConsNormal"/>
              <w:widowControl/>
              <w:ind w:right="0" w:firstLine="372"/>
              <w:jc w:val="both"/>
              <w:rPr>
                <w:rFonts w:ascii="Times New Roman" w:eastAsia="Calibri" w:hAnsi="Times New Roman" w:cs="Times New Roman"/>
                <w:sz w:val="24"/>
                <w:szCs w:val="24"/>
                <w:lang w:eastAsia="en-US"/>
              </w:rPr>
            </w:pPr>
            <w:r w:rsidRPr="00403131">
              <w:rPr>
                <w:rFonts w:ascii="Times New Roman" w:eastAsia="Calibri" w:hAnsi="Times New Roman" w:cs="Times New Roman"/>
                <w:sz w:val="24"/>
                <w:szCs w:val="24"/>
                <w:lang w:eastAsia="en-US"/>
              </w:rPr>
              <w:t>2. Минимальные отступы от границ земельных участков до строений и сооружений – 1 м.</w:t>
            </w:r>
          </w:p>
          <w:p w:rsidR="00EF4A14" w:rsidRPr="00403131" w:rsidRDefault="00EF4A14" w:rsidP="008C1A03">
            <w:pPr>
              <w:pStyle w:val="ConsNormal"/>
              <w:widowControl/>
              <w:ind w:right="0" w:firstLine="372"/>
              <w:jc w:val="both"/>
              <w:rPr>
                <w:rFonts w:ascii="Times New Roman" w:eastAsia="Calibri" w:hAnsi="Times New Roman" w:cs="Times New Roman"/>
                <w:sz w:val="24"/>
                <w:szCs w:val="24"/>
                <w:lang w:eastAsia="en-US"/>
              </w:rPr>
            </w:pPr>
            <w:r w:rsidRPr="00403131">
              <w:rPr>
                <w:rFonts w:ascii="Times New Roman" w:eastAsia="Calibri" w:hAnsi="Times New Roman" w:cs="Times New Roman"/>
                <w:sz w:val="24"/>
                <w:szCs w:val="24"/>
                <w:lang w:eastAsia="en-US"/>
              </w:rPr>
              <w:t>3. Предельное количество этажей для строений – 1 этаж.</w:t>
            </w:r>
          </w:p>
          <w:p w:rsidR="00EF4A14" w:rsidRPr="00403131" w:rsidRDefault="00EF4A14" w:rsidP="008C1A03">
            <w:pPr>
              <w:pStyle w:val="ConsNormal"/>
              <w:widowControl/>
              <w:ind w:right="0" w:firstLine="372"/>
              <w:jc w:val="both"/>
              <w:rPr>
                <w:rFonts w:ascii="Times New Roman" w:eastAsia="Calibri" w:hAnsi="Times New Roman" w:cs="Times New Roman"/>
                <w:sz w:val="24"/>
                <w:szCs w:val="24"/>
                <w:lang w:eastAsia="en-US"/>
              </w:rPr>
            </w:pPr>
            <w:r w:rsidRPr="00403131">
              <w:rPr>
                <w:rFonts w:ascii="Times New Roman" w:eastAsia="Calibri" w:hAnsi="Times New Roman" w:cs="Times New Roman"/>
                <w:sz w:val="24"/>
                <w:szCs w:val="24"/>
                <w:lang w:eastAsia="en-US"/>
              </w:rPr>
              <w:t>4. Максимальный процент застройки в границах земельного участка – 40 %.</w:t>
            </w:r>
          </w:p>
          <w:p w:rsidR="00EF4A14" w:rsidRPr="00403131" w:rsidRDefault="00EF4A14" w:rsidP="008C1A03">
            <w:pPr>
              <w:pStyle w:val="ConsNormal"/>
              <w:widowControl/>
              <w:ind w:right="0" w:firstLine="372"/>
              <w:jc w:val="both"/>
              <w:rPr>
                <w:rFonts w:ascii="Times New Roman" w:eastAsia="Calibri" w:hAnsi="Times New Roman" w:cs="Times New Roman"/>
                <w:sz w:val="24"/>
                <w:szCs w:val="24"/>
                <w:lang w:eastAsia="en-US"/>
              </w:rPr>
            </w:pPr>
            <w:r w:rsidRPr="00403131">
              <w:rPr>
                <w:rFonts w:ascii="Times New Roman" w:eastAsia="Calibri" w:hAnsi="Times New Roman" w:cs="Times New Roman"/>
                <w:sz w:val="24"/>
                <w:szCs w:val="24"/>
                <w:lang w:eastAsia="en-US"/>
              </w:rPr>
              <w:t xml:space="preserve">5. Иные показатели - высота ограждения земельных участков – не более </w:t>
            </w:r>
            <w:smartTag w:uri="urn:schemas-microsoft-com:office:smarttags" w:element="metricconverter">
              <w:smartTagPr>
                <w:attr w:name="ProductID" w:val="1,8 м"/>
              </w:smartTagPr>
              <w:r w:rsidRPr="00403131">
                <w:rPr>
                  <w:rFonts w:ascii="Times New Roman" w:eastAsia="Calibri" w:hAnsi="Times New Roman" w:cs="Times New Roman"/>
                  <w:sz w:val="24"/>
                  <w:szCs w:val="24"/>
                  <w:lang w:eastAsia="en-US"/>
                </w:rPr>
                <w:t>1,8 м, на границе с соседними участками ограждения должны быть сетчатые или решётчатые ограждения с целью минимального затемнения</w:t>
              </w:r>
            </w:smartTag>
            <w:r w:rsidRPr="00403131">
              <w:rPr>
                <w:rFonts w:ascii="Times New Roman" w:eastAsia="Calibri" w:hAnsi="Times New Roman" w:cs="Times New Roman"/>
                <w:sz w:val="24"/>
                <w:szCs w:val="24"/>
                <w:lang w:eastAsia="en-US"/>
              </w:rPr>
              <w:t>.</w:t>
            </w:r>
          </w:p>
        </w:tc>
      </w:tr>
    </w:tbl>
    <w:p w:rsidR="00EF4A14" w:rsidRPr="00403131" w:rsidRDefault="00EF4A14" w:rsidP="00EF4A14">
      <w:pPr>
        <w:suppressAutoHyphens/>
        <w:ind w:firstLine="851"/>
        <w:jc w:val="both"/>
        <w:rPr>
          <w:szCs w:val="28"/>
        </w:rPr>
      </w:pPr>
    </w:p>
    <w:p w:rsidR="00EF4A14" w:rsidRPr="00403131" w:rsidRDefault="00EF4A14" w:rsidP="00EF4A14">
      <w:pPr>
        <w:suppressAutoHyphens/>
        <w:ind w:firstLine="851"/>
        <w:jc w:val="both"/>
        <w:rPr>
          <w:szCs w:val="28"/>
        </w:rPr>
      </w:pPr>
      <w:r w:rsidRPr="00403131">
        <w:rPr>
          <w:szCs w:val="28"/>
        </w:rPr>
        <w:t>Условно разрешенные виды использования земельных участков и объектов капитального строительства:</w:t>
      </w:r>
    </w:p>
    <w:tbl>
      <w:tblPr>
        <w:tblStyle w:val="afff7"/>
        <w:tblW w:w="9351" w:type="dxa"/>
        <w:tblLook w:val="04A0"/>
      </w:tblPr>
      <w:tblGrid>
        <w:gridCol w:w="2547"/>
        <w:gridCol w:w="6804"/>
      </w:tblGrid>
      <w:tr w:rsidR="00EF4A14" w:rsidRPr="00403131" w:rsidTr="008C1A03">
        <w:tc>
          <w:tcPr>
            <w:tcW w:w="2547" w:type="dxa"/>
          </w:tcPr>
          <w:p w:rsidR="00EF4A14" w:rsidRPr="00403131" w:rsidRDefault="00EF4A14" w:rsidP="008C1A03">
            <w:pPr>
              <w:suppressAutoHyphens/>
              <w:rPr>
                <w:b/>
                <w:sz w:val="24"/>
                <w:szCs w:val="28"/>
              </w:rPr>
            </w:pPr>
            <w:r w:rsidRPr="00403131">
              <w:rPr>
                <w:b/>
                <w:sz w:val="24"/>
                <w:szCs w:val="28"/>
              </w:rPr>
              <w:t>Вид использования</w:t>
            </w:r>
          </w:p>
        </w:tc>
        <w:tc>
          <w:tcPr>
            <w:tcW w:w="6804" w:type="dxa"/>
          </w:tcPr>
          <w:p w:rsidR="00EF4A14" w:rsidRPr="00403131" w:rsidRDefault="00EF4A14" w:rsidP="008C1A03">
            <w:pPr>
              <w:suppressAutoHyphens/>
              <w:rPr>
                <w:sz w:val="24"/>
                <w:szCs w:val="28"/>
              </w:rPr>
            </w:pPr>
            <w:r w:rsidRPr="00403131">
              <w:rPr>
                <w:b/>
                <w:sz w:val="24"/>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F4A14" w:rsidRPr="00403131" w:rsidTr="008C1A03">
        <w:trPr>
          <w:trHeight w:val="287"/>
        </w:trPr>
        <w:tc>
          <w:tcPr>
            <w:tcW w:w="2547" w:type="dxa"/>
          </w:tcPr>
          <w:p w:rsidR="00EF4A14" w:rsidRPr="0032125B" w:rsidRDefault="00EF4A14" w:rsidP="008C1A03">
            <w:pPr>
              <w:suppressAutoHyphens/>
              <w:rPr>
                <w:sz w:val="24"/>
                <w:szCs w:val="24"/>
              </w:rPr>
            </w:pPr>
            <w:r w:rsidRPr="0032125B">
              <w:rPr>
                <w:sz w:val="24"/>
                <w:szCs w:val="24"/>
              </w:rPr>
              <w:t>Общественное питание (4.6).</w:t>
            </w:r>
          </w:p>
        </w:tc>
        <w:tc>
          <w:tcPr>
            <w:tcW w:w="6804" w:type="dxa"/>
          </w:tcPr>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1. Предельные (минимальные и (или) максимальные) размеры земельных участков:</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площадь земельного участка – от 400 до 20000 кв. м;</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ширина земельного участка – от 20 до 100 м;</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длина земельного участка – от 20 до 100 м.</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2. Минимальные отступы от границ земельных участков - 5 м.</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3. Предельное количество этажей – 3 этажа.</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4. Максимальный процент застройки в границах земельного участка – 70 %.</w:t>
            </w:r>
          </w:p>
          <w:p w:rsidR="00EF4A14" w:rsidRPr="0032125B" w:rsidRDefault="00EF4A14" w:rsidP="008C1A03">
            <w:pPr>
              <w:pStyle w:val="a8"/>
              <w:widowControl w:val="0"/>
              <w:ind w:left="0" w:firstLine="372"/>
              <w:rPr>
                <w:color w:val="000000"/>
                <w:sz w:val="24"/>
                <w:szCs w:val="24"/>
              </w:rPr>
            </w:pPr>
            <w:r w:rsidRPr="0032125B">
              <w:rPr>
                <w:color w:val="000000"/>
                <w:sz w:val="24"/>
                <w:szCs w:val="24"/>
              </w:rPr>
              <w:lastRenderedPageBreak/>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bl>
    <w:p w:rsidR="00EF4A14" w:rsidRDefault="00EF4A14" w:rsidP="00EF4A14">
      <w:pPr>
        <w:pStyle w:val="ae"/>
        <w:rPr>
          <w:b/>
          <w:lang w:val="ru-RU"/>
        </w:rPr>
      </w:pPr>
    </w:p>
    <w:p w:rsidR="00EF4A14" w:rsidRPr="00AD472E" w:rsidRDefault="00EF4A14" w:rsidP="00EF4A14">
      <w:pPr>
        <w:pStyle w:val="ae"/>
        <w:rPr>
          <w:b/>
          <w:lang w:val="ru-RU"/>
        </w:rPr>
      </w:pPr>
      <w:r w:rsidRPr="00AD472E">
        <w:rPr>
          <w:b/>
          <w:lang w:val="ru-RU"/>
        </w:rPr>
        <w:t>Ограничение использования земельных участков и объектов капитального строительства устанавливается в соответствии со ст. 13.1 и 13.2 настоящих Правил</w:t>
      </w:r>
    </w:p>
    <w:p w:rsidR="00EF4A14" w:rsidRDefault="00EF4A14" w:rsidP="00EF4A14">
      <w:pPr>
        <w:pStyle w:val="ae"/>
        <w:rPr>
          <w:lang w:val="ru-RU"/>
        </w:rPr>
      </w:pPr>
    </w:p>
    <w:p w:rsidR="00EF4A14" w:rsidRPr="0032125B" w:rsidRDefault="00EF4A14" w:rsidP="00EF4A14">
      <w:pPr>
        <w:pStyle w:val="ae"/>
        <w:jc w:val="right"/>
        <w:rPr>
          <w:b/>
          <w:lang w:val="ru-RU"/>
        </w:rPr>
      </w:pPr>
      <w:r w:rsidRPr="0032125B">
        <w:rPr>
          <w:b/>
          <w:lang w:val="ru-RU"/>
        </w:rPr>
        <w:t>Индекс зон</w:t>
      </w:r>
      <w:r>
        <w:rPr>
          <w:b/>
          <w:lang w:val="ru-RU"/>
        </w:rPr>
        <w:t>ы</w:t>
      </w:r>
      <w:r w:rsidRPr="0032125B">
        <w:rPr>
          <w:b/>
          <w:lang w:val="ru-RU"/>
        </w:rPr>
        <w:t xml:space="preserve"> </w:t>
      </w:r>
      <w:r>
        <w:rPr>
          <w:b/>
          <w:lang w:val="ru-RU"/>
        </w:rPr>
        <w:t>РТ</w:t>
      </w:r>
    </w:p>
    <w:p w:rsidR="00EF4A14" w:rsidRPr="0032125B" w:rsidRDefault="00EF4A14" w:rsidP="00EF4A14">
      <w:pPr>
        <w:pStyle w:val="ae"/>
        <w:jc w:val="right"/>
        <w:rPr>
          <w:b/>
          <w:lang w:val="ru-RU"/>
        </w:rPr>
      </w:pPr>
      <w:r>
        <w:rPr>
          <w:b/>
          <w:lang w:val="ru-RU"/>
        </w:rPr>
        <w:t>Резервные территории</w:t>
      </w:r>
      <w:r w:rsidRPr="0032125B">
        <w:rPr>
          <w:b/>
          <w:lang w:val="ru-RU"/>
        </w:rPr>
        <w:t>.</w:t>
      </w:r>
    </w:p>
    <w:p w:rsidR="00EF4A14" w:rsidRPr="00844653" w:rsidRDefault="00EF4A14" w:rsidP="00EF4A14">
      <w:pPr>
        <w:suppressAutoHyphens/>
        <w:ind w:firstLine="851"/>
        <w:jc w:val="both"/>
        <w:rPr>
          <w:szCs w:val="28"/>
        </w:rPr>
      </w:pPr>
      <w:r w:rsidRPr="00844653">
        <w:rPr>
          <w:szCs w:val="28"/>
        </w:rPr>
        <w:t>Основные виды разрешенного использования земельных участков и объектов капитального строительства:</w:t>
      </w:r>
    </w:p>
    <w:tbl>
      <w:tblPr>
        <w:tblStyle w:val="afff7"/>
        <w:tblW w:w="9351" w:type="dxa"/>
        <w:tblLook w:val="04A0"/>
      </w:tblPr>
      <w:tblGrid>
        <w:gridCol w:w="2547"/>
        <w:gridCol w:w="6804"/>
      </w:tblGrid>
      <w:tr w:rsidR="00EF4A14" w:rsidRPr="00C53244" w:rsidTr="008C1A03">
        <w:tc>
          <w:tcPr>
            <w:tcW w:w="2547" w:type="dxa"/>
          </w:tcPr>
          <w:p w:rsidR="00EF4A14" w:rsidRPr="00844653" w:rsidRDefault="00EF4A14" w:rsidP="008C1A03">
            <w:pPr>
              <w:suppressAutoHyphens/>
              <w:rPr>
                <w:b/>
                <w:sz w:val="24"/>
                <w:szCs w:val="24"/>
              </w:rPr>
            </w:pPr>
            <w:r w:rsidRPr="00844653">
              <w:rPr>
                <w:b/>
                <w:sz w:val="24"/>
                <w:szCs w:val="24"/>
              </w:rPr>
              <w:t>Вид использования</w:t>
            </w:r>
          </w:p>
        </w:tc>
        <w:tc>
          <w:tcPr>
            <w:tcW w:w="6804" w:type="dxa"/>
          </w:tcPr>
          <w:p w:rsidR="00EF4A14" w:rsidRPr="00844653" w:rsidRDefault="00EF4A14" w:rsidP="008C1A03">
            <w:pPr>
              <w:suppressAutoHyphens/>
              <w:rPr>
                <w:sz w:val="24"/>
                <w:szCs w:val="24"/>
              </w:rPr>
            </w:pPr>
            <w:r w:rsidRPr="00844653">
              <w:rPr>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F4A14" w:rsidRPr="00C53244" w:rsidTr="008C1A03">
        <w:trPr>
          <w:trHeight w:val="1518"/>
        </w:trPr>
        <w:tc>
          <w:tcPr>
            <w:tcW w:w="2547" w:type="dxa"/>
          </w:tcPr>
          <w:p w:rsidR="00EF4A14" w:rsidRPr="00844653" w:rsidRDefault="00EF4A14" w:rsidP="008C1A03">
            <w:pPr>
              <w:suppressAutoHyphens/>
              <w:jc w:val="both"/>
              <w:rPr>
                <w:sz w:val="24"/>
                <w:szCs w:val="24"/>
              </w:rPr>
            </w:pPr>
            <w:r w:rsidRPr="00844653">
              <w:rPr>
                <w:sz w:val="24"/>
                <w:szCs w:val="24"/>
              </w:rPr>
              <w:t>Для индивидуального жилищного строительства (2.1);</w:t>
            </w:r>
          </w:p>
        </w:tc>
        <w:tc>
          <w:tcPr>
            <w:tcW w:w="6804" w:type="dxa"/>
            <w:vMerge w:val="restart"/>
          </w:tcPr>
          <w:p w:rsidR="00EF4A14" w:rsidRPr="00844653" w:rsidRDefault="00EF4A14" w:rsidP="008C1A03">
            <w:pPr>
              <w:pStyle w:val="ConsNormal"/>
              <w:widowControl/>
              <w:ind w:right="0" w:firstLine="372"/>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1. Предельные (минимальные и (или) максимальные) размеры земельных участков:</w:t>
            </w:r>
          </w:p>
          <w:p w:rsidR="00EF4A14" w:rsidRPr="00844653" w:rsidRDefault="00EF4A14" w:rsidP="008C1A03">
            <w:pPr>
              <w:pStyle w:val="ConsNormal"/>
              <w:widowControl/>
              <w:ind w:left="514" w:right="0" w:firstLine="0"/>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 площадь земельного участка, предназначенного для индивидуального жилищного строительства – от 500 до 1500 кв. м;</w:t>
            </w:r>
          </w:p>
          <w:p w:rsidR="00EF4A14" w:rsidRPr="00844653" w:rsidRDefault="00EF4A14" w:rsidP="008C1A03">
            <w:pPr>
              <w:pStyle w:val="ConsNormal"/>
              <w:widowControl/>
              <w:ind w:left="514" w:right="0" w:firstLine="0"/>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 площадь земельного участка, предназначенного для ведения личного подсобного хозяйства – от 800 до 5000 кв. м;</w:t>
            </w:r>
          </w:p>
          <w:p w:rsidR="00EF4A14" w:rsidRPr="00844653" w:rsidRDefault="00EF4A14" w:rsidP="008C1A03">
            <w:pPr>
              <w:pStyle w:val="ConsNormal"/>
              <w:widowControl/>
              <w:ind w:left="514" w:right="0" w:firstLine="0"/>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 ширина земельного участка, образованного до утверждения настоящих ПЗЗ – от 15 до 100 м;</w:t>
            </w:r>
          </w:p>
          <w:p w:rsidR="00EF4A14" w:rsidRPr="00844653" w:rsidRDefault="00EF4A14" w:rsidP="008C1A03">
            <w:pPr>
              <w:pStyle w:val="ConsNormal"/>
              <w:widowControl/>
              <w:ind w:left="514" w:right="0" w:firstLine="0"/>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 ширина земельного участка, образованного после утверждения настоящих ПЗЗ – от 20 до 100 м;</w:t>
            </w:r>
          </w:p>
          <w:p w:rsidR="00EF4A14" w:rsidRPr="00844653" w:rsidRDefault="00EF4A14" w:rsidP="008C1A03">
            <w:pPr>
              <w:pStyle w:val="ConsNormal"/>
              <w:widowControl/>
              <w:ind w:left="514" w:right="0" w:firstLine="0"/>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 длина земельного участка, образованного до утверждения настоящих ПЗЗ – от 20 до 100 м;</w:t>
            </w:r>
          </w:p>
          <w:p w:rsidR="00EF4A14" w:rsidRPr="00844653" w:rsidRDefault="00EF4A14" w:rsidP="008C1A03">
            <w:pPr>
              <w:pStyle w:val="ConsNormal"/>
              <w:widowControl/>
              <w:ind w:left="514" w:right="0" w:firstLine="0"/>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 длина земельного участка, образованного после утверждения настоящих ПЗЗ – от 25 до 100 м.</w:t>
            </w:r>
          </w:p>
          <w:p w:rsidR="00EF4A14" w:rsidRPr="00844653" w:rsidRDefault="00EF4A14" w:rsidP="008C1A03">
            <w:pPr>
              <w:pStyle w:val="ConsNormal"/>
              <w:widowControl/>
              <w:ind w:right="0" w:firstLine="372"/>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2. Минимальные отступы от границ земельных участков:</w:t>
            </w:r>
          </w:p>
          <w:p w:rsidR="00EF4A14" w:rsidRPr="00844653" w:rsidRDefault="00EF4A14" w:rsidP="008C1A03">
            <w:pPr>
              <w:pStyle w:val="ConsNormal"/>
              <w:widowControl/>
              <w:ind w:left="514" w:right="0" w:firstLine="0"/>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 xml:space="preserve">- минимальное расстояние от границ смежного земельного участка до жилого дома – не менее 3 м, до построек для содержания скота и птицы – не менее </w:t>
            </w:r>
            <w:smartTag w:uri="urn:schemas-microsoft-com:office:smarttags" w:element="metricconverter">
              <w:smartTagPr>
                <w:attr w:name="ProductID" w:val="4 м"/>
              </w:smartTagPr>
              <w:r w:rsidRPr="00844653">
                <w:rPr>
                  <w:rFonts w:ascii="Times New Roman" w:hAnsi="Times New Roman" w:cs="Times New Roman"/>
                  <w:color w:val="000000"/>
                  <w:sz w:val="24"/>
                  <w:szCs w:val="24"/>
                </w:rPr>
                <w:t>4 м</w:t>
              </w:r>
            </w:smartTag>
            <w:r w:rsidRPr="00844653">
              <w:rPr>
                <w:rFonts w:ascii="Times New Roman" w:hAnsi="Times New Roman" w:cs="Times New Roman"/>
                <w:color w:val="000000"/>
                <w:sz w:val="24"/>
                <w:szCs w:val="24"/>
              </w:rPr>
              <w:t xml:space="preserve">, до прочих хозяйственных построек, строений, открытых стоянок – не менее </w:t>
            </w:r>
            <w:smartTag w:uri="urn:schemas-microsoft-com:office:smarttags" w:element="metricconverter">
              <w:smartTagPr>
                <w:attr w:name="ProductID" w:val="1 м"/>
              </w:smartTagPr>
              <w:r w:rsidRPr="00844653">
                <w:rPr>
                  <w:rFonts w:ascii="Times New Roman" w:hAnsi="Times New Roman" w:cs="Times New Roman"/>
                  <w:color w:val="000000"/>
                  <w:sz w:val="24"/>
                  <w:szCs w:val="24"/>
                </w:rPr>
                <w:t>1 м;</w:t>
              </w:r>
            </w:smartTag>
            <w:r w:rsidRPr="00844653">
              <w:rPr>
                <w:rFonts w:ascii="Times New Roman" w:hAnsi="Times New Roman" w:cs="Times New Roman"/>
                <w:color w:val="000000"/>
                <w:sz w:val="24"/>
                <w:szCs w:val="24"/>
              </w:rPr>
              <w:t xml:space="preserve"> жилой дом,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EF4A14" w:rsidRPr="00844653" w:rsidRDefault="00EF4A14" w:rsidP="008C1A03">
            <w:pPr>
              <w:pStyle w:val="ConsNormal"/>
              <w:widowControl/>
              <w:ind w:left="514" w:right="0" w:firstLine="0"/>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 xml:space="preserve">- отступ от границ земельных участков до жилого дома – не менее </w:t>
            </w:r>
            <w:smartTag w:uri="urn:schemas-microsoft-com:office:smarttags" w:element="metricconverter">
              <w:smartTagPr>
                <w:attr w:name="ProductID" w:val="3 м"/>
              </w:smartTagPr>
              <w:r w:rsidRPr="00844653">
                <w:rPr>
                  <w:rFonts w:ascii="Times New Roman" w:hAnsi="Times New Roman" w:cs="Times New Roman"/>
                  <w:color w:val="000000"/>
                  <w:sz w:val="24"/>
                  <w:szCs w:val="24"/>
                </w:rPr>
                <w:t>3 м.</w:t>
              </w:r>
            </w:smartTag>
          </w:p>
          <w:p w:rsidR="00EF4A14" w:rsidRPr="00844653" w:rsidRDefault="00EF4A14" w:rsidP="008C1A03">
            <w:pPr>
              <w:pStyle w:val="ConsNormal"/>
              <w:widowControl/>
              <w:ind w:right="0" w:firstLine="372"/>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3. Предельное количество этажей – не более 3 этажей.</w:t>
            </w:r>
          </w:p>
          <w:p w:rsidR="00EF4A14" w:rsidRPr="00844653" w:rsidRDefault="00EF4A14" w:rsidP="008C1A03">
            <w:pPr>
              <w:pStyle w:val="ConsNormal"/>
              <w:widowControl/>
              <w:ind w:right="0" w:firstLine="372"/>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4. Высота зданий:</w:t>
            </w:r>
          </w:p>
          <w:p w:rsidR="00EF4A14" w:rsidRPr="00844653" w:rsidRDefault="00EF4A14" w:rsidP="008C1A03">
            <w:pPr>
              <w:pStyle w:val="ConsNormal"/>
              <w:widowControl/>
              <w:ind w:right="0" w:firstLine="372"/>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4.1. Максимальная высота жилого дома – 12 м.</w:t>
            </w:r>
          </w:p>
          <w:p w:rsidR="00EF4A14" w:rsidRPr="00844653" w:rsidRDefault="00EF4A14" w:rsidP="008C1A03">
            <w:pPr>
              <w:pStyle w:val="ConsNormal"/>
              <w:widowControl/>
              <w:ind w:right="0" w:firstLine="372"/>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4.2. Для всех вспомогательных строений высота от уровня земли: до верха плоской кровли – не более 3,0 м; до конька скатной кровли – не более 6 м; до низа скатной кровли – не более 3,0 м.</w:t>
            </w:r>
          </w:p>
          <w:p w:rsidR="00EF4A14" w:rsidRPr="00844653" w:rsidRDefault="00EF4A14" w:rsidP="008C1A03">
            <w:pPr>
              <w:pStyle w:val="ConsNormal"/>
              <w:widowControl/>
              <w:ind w:right="0" w:firstLine="372"/>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5. Максимальный процент застройки в границах земельного участка – 60 %.</w:t>
            </w:r>
          </w:p>
          <w:p w:rsidR="00EF4A14" w:rsidRPr="00844653" w:rsidRDefault="00EF4A14" w:rsidP="008C1A03">
            <w:pPr>
              <w:pStyle w:val="ConsNormal"/>
              <w:widowControl/>
              <w:ind w:right="0" w:firstLine="372"/>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 xml:space="preserve">6. Иные показатели - высота ограждения земельных участков – не более </w:t>
            </w:r>
            <w:smartTag w:uri="urn:schemas-microsoft-com:office:smarttags" w:element="metricconverter">
              <w:smartTagPr>
                <w:attr w:name="ProductID" w:val="1,8 м"/>
              </w:smartTagPr>
              <w:r w:rsidRPr="00844653">
                <w:rPr>
                  <w:rFonts w:ascii="Times New Roman" w:hAnsi="Times New Roman" w:cs="Times New Roman"/>
                  <w:color w:val="000000"/>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844653">
              <w:rPr>
                <w:rFonts w:ascii="Times New Roman" w:hAnsi="Times New Roman" w:cs="Times New Roman"/>
                <w:color w:val="000000"/>
                <w:sz w:val="24"/>
                <w:szCs w:val="24"/>
              </w:rPr>
              <w:t>.</w:t>
            </w:r>
          </w:p>
          <w:p w:rsidR="00EF4A14" w:rsidRPr="00844653" w:rsidRDefault="00EF4A14" w:rsidP="008C1A03">
            <w:pPr>
              <w:ind w:firstLine="284"/>
              <w:jc w:val="both"/>
              <w:rPr>
                <w:color w:val="000000"/>
                <w:sz w:val="24"/>
                <w:szCs w:val="24"/>
              </w:rPr>
            </w:pPr>
            <w:r w:rsidRPr="00844653">
              <w:rPr>
                <w:color w:val="000000"/>
                <w:sz w:val="24"/>
                <w:szCs w:val="24"/>
              </w:rPr>
              <w:lastRenderedPageBreak/>
              <w:t>Примечание:</w:t>
            </w:r>
          </w:p>
          <w:p w:rsidR="00EF4A14" w:rsidRPr="00844653" w:rsidRDefault="00EF4A14" w:rsidP="008C1A03">
            <w:pPr>
              <w:ind w:firstLine="284"/>
              <w:jc w:val="both"/>
              <w:rPr>
                <w:color w:val="000000"/>
                <w:sz w:val="24"/>
                <w:szCs w:val="24"/>
              </w:rPr>
            </w:pPr>
            <w:r w:rsidRPr="00844653">
              <w:rPr>
                <w:color w:val="000000"/>
                <w:sz w:val="24"/>
                <w:szCs w:val="24"/>
              </w:rPr>
              <w:t>1. 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EF4A14" w:rsidRPr="00844653" w:rsidRDefault="00EF4A14" w:rsidP="008C1A03">
            <w:pPr>
              <w:ind w:firstLine="284"/>
              <w:jc w:val="both"/>
              <w:rPr>
                <w:color w:val="000000"/>
                <w:sz w:val="24"/>
                <w:szCs w:val="24"/>
              </w:rPr>
            </w:pPr>
            <w:r w:rsidRPr="00844653">
              <w:rPr>
                <w:color w:val="000000"/>
                <w:sz w:val="24"/>
                <w:szCs w:val="24"/>
              </w:rPr>
              <w:t xml:space="preserve">2. Высота ворот гаражей – не более </w:t>
            </w:r>
            <w:smartTag w:uri="urn:schemas-microsoft-com:office:smarttags" w:element="metricconverter">
              <w:smartTagPr>
                <w:attr w:name="ProductID" w:val="2,5 м"/>
              </w:smartTagPr>
              <w:r w:rsidRPr="00844653">
                <w:rPr>
                  <w:color w:val="000000"/>
                  <w:sz w:val="24"/>
                  <w:szCs w:val="24"/>
                </w:rPr>
                <w:t>2,5 м</w:t>
              </w:r>
            </w:smartTag>
            <w:r w:rsidRPr="00844653">
              <w:rPr>
                <w:color w:val="000000"/>
                <w:sz w:val="24"/>
                <w:szCs w:val="24"/>
              </w:rPr>
              <w:t>.</w:t>
            </w:r>
          </w:p>
          <w:p w:rsidR="00EF4A14" w:rsidRPr="00844653" w:rsidRDefault="00EF4A14" w:rsidP="008C1A03">
            <w:pPr>
              <w:ind w:firstLine="284"/>
              <w:jc w:val="both"/>
              <w:rPr>
                <w:color w:val="000000"/>
                <w:sz w:val="24"/>
                <w:szCs w:val="24"/>
              </w:rPr>
            </w:pPr>
            <w:r w:rsidRPr="00844653">
              <w:rPr>
                <w:color w:val="000000"/>
                <w:sz w:val="24"/>
                <w:szCs w:val="24"/>
              </w:rPr>
              <w:t>3. Вспомогательные строения, за исключением гаражей, размещать со стороны улиц не допускается.</w:t>
            </w:r>
          </w:p>
        </w:tc>
      </w:tr>
      <w:tr w:rsidR="00EF4A14" w:rsidRPr="00C53244" w:rsidTr="008C1A03">
        <w:trPr>
          <w:trHeight w:val="179"/>
        </w:trPr>
        <w:tc>
          <w:tcPr>
            <w:tcW w:w="2547" w:type="dxa"/>
          </w:tcPr>
          <w:p w:rsidR="00EF4A14" w:rsidRPr="00844653" w:rsidRDefault="00EF4A14" w:rsidP="008C1A03">
            <w:pPr>
              <w:suppressAutoHyphens/>
              <w:jc w:val="both"/>
              <w:rPr>
                <w:sz w:val="24"/>
                <w:szCs w:val="24"/>
              </w:rPr>
            </w:pPr>
            <w:r w:rsidRPr="00844653">
              <w:rPr>
                <w:sz w:val="24"/>
                <w:szCs w:val="24"/>
              </w:rPr>
              <w:t>Для ведения личного подсобного хозяйства (2.2).</w:t>
            </w:r>
          </w:p>
        </w:tc>
        <w:tc>
          <w:tcPr>
            <w:tcW w:w="6804" w:type="dxa"/>
            <w:vMerge/>
          </w:tcPr>
          <w:p w:rsidR="00EF4A14" w:rsidRPr="00844653" w:rsidRDefault="00EF4A14" w:rsidP="008C1A03">
            <w:pPr>
              <w:pStyle w:val="ConsNormal"/>
              <w:widowControl/>
              <w:numPr>
                <w:ilvl w:val="0"/>
                <w:numId w:val="7"/>
              </w:numPr>
              <w:ind w:right="0"/>
              <w:jc w:val="both"/>
              <w:rPr>
                <w:rFonts w:ascii="Times New Roman" w:hAnsi="Times New Roman" w:cs="Times New Roman"/>
                <w:color w:val="000000"/>
                <w:sz w:val="24"/>
                <w:szCs w:val="24"/>
              </w:rPr>
            </w:pPr>
          </w:p>
        </w:tc>
      </w:tr>
      <w:tr w:rsidR="00EF4A14" w:rsidRPr="00C53244" w:rsidTr="008C1A03">
        <w:trPr>
          <w:trHeight w:val="179"/>
        </w:trPr>
        <w:tc>
          <w:tcPr>
            <w:tcW w:w="2547" w:type="dxa"/>
          </w:tcPr>
          <w:p w:rsidR="00EF4A14" w:rsidRPr="00844653" w:rsidRDefault="00EF4A14" w:rsidP="008C1A03">
            <w:pPr>
              <w:suppressAutoHyphens/>
              <w:jc w:val="both"/>
              <w:rPr>
                <w:sz w:val="24"/>
                <w:szCs w:val="24"/>
              </w:rPr>
            </w:pPr>
            <w:r w:rsidRPr="00844653">
              <w:rPr>
                <w:sz w:val="24"/>
                <w:szCs w:val="24"/>
              </w:rPr>
              <w:lastRenderedPageBreak/>
              <w:t>Блокированная жилая застройка (2.3).</w:t>
            </w:r>
          </w:p>
        </w:tc>
        <w:tc>
          <w:tcPr>
            <w:tcW w:w="6804" w:type="dxa"/>
          </w:tcPr>
          <w:p w:rsidR="00EF4A14" w:rsidRPr="00844653" w:rsidRDefault="00EF4A14" w:rsidP="008C1A03">
            <w:pPr>
              <w:pStyle w:val="ConsNormal"/>
              <w:widowControl/>
              <w:ind w:right="0" w:firstLine="372"/>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1. Предельные (минимальные и (или) максимальные) размеры земельных участков:</w:t>
            </w:r>
          </w:p>
          <w:p w:rsidR="00EF4A14" w:rsidRPr="00844653" w:rsidRDefault="00EF4A14" w:rsidP="008C1A03">
            <w:pPr>
              <w:pStyle w:val="ConsNormal"/>
              <w:widowControl/>
              <w:ind w:right="0" w:firstLine="372"/>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 площадь земельного участка – от 800 до 5000 кв. м;</w:t>
            </w:r>
          </w:p>
          <w:p w:rsidR="00EF4A14" w:rsidRPr="00844653" w:rsidRDefault="00EF4A14" w:rsidP="008C1A03">
            <w:pPr>
              <w:pStyle w:val="ConsNormal"/>
              <w:widowControl/>
              <w:ind w:right="0" w:firstLine="372"/>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 ширина земельного участка – от 10 до 100 м;</w:t>
            </w:r>
          </w:p>
          <w:p w:rsidR="00EF4A14" w:rsidRPr="00844653" w:rsidRDefault="00EF4A14" w:rsidP="008C1A03">
            <w:pPr>
              <w:pStyle w:val="ConsNormal"/>
              <w:widowControl/>
              <w:ind w:right="0" w:firstLine="372"/>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 длина земельного участка – от 10 до 100 м.</w:t>
            </w:r>
          </w:p>
          <w:p w:rsidR="00EF4A14" w:rsidRPr="00844653" w:rsidRDefault="00EF4A14" w:rsidP="008C1A03">
            <w:pPr>
              <w:pStyle w:val="ConsNormal"/>
              <w:widowControl/>
              <w:ind w:right="0" w:firstLine="372"/>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 xml:space="preserve">2. Минимальные отступы от границ земельных участков: </w:t>
            </w:r>
          </w:p>
          <w:p w:rsidR="00EF4A14" w:rsidRPr="00844653" w:rsidRDefault="00EF4A14" w:rsidP="008C1A03">
            <w:pPr>
              <w:pStyle w:val="ConsNormal"/>
              <w:widowControl/>
              <w:ind w:right="0" w:firstLine="372"/>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 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EF4A14" w:rsidRPr="00844653" w:rsidRDefault="00EF4A14" w:rsidP="008C1A03">
            <w:pPr>
              <w:pStyle w:val="ConsNormal"/>
              <w:widowControl/>
              <w:ind w:right="0" w:firstLine="372"/>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3. Предельное количество этажей – не более 3 этажей.</w:t>
            </w:r>
          </w:p>
          <w:p w:rsidR="00EF4A14" w:rsidRPr="00844653" w:rsidRDefault="00EF4A14" w:rsidP="008C1A03">
            <w:pPr>
              <w:pStyle w:val="ConsNormal"/>
              <w:widowControl/>
              <w:ind w:right="0" w:firstLine="372"/>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4. Высота зданий:</w:t>
            </w:r>
          </w:p>
          <w:p w:rsidR="00EF4A14" w:rsidRPr="00844653" w:rsidRDefault="00EF4A14" w:rsidP="008C1A03">
            <w:pPr>
              <w:pStyle w:val="ConsNormal"/>
              <w:widowControl/>
              <w:ind w:right="0" w:firstLine="372"/>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4.1. Максимальная высота жилого дома – 12 м.</w:t>
            </w:r>
          </w:p>
          <w:p w:rsidR="00EF4A14" w:rsidRPr="00844653" w:rsidRDefault="00EF4A14" w:rsidP="008C1A03">
            <w:pPr>
              <w:pStyle w:val="ConsNormal"/>
              <w:widowControl/>
              <w:ind w:right="0" w:firstLine="372"/>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4.2. Для всех вспомогательных строений высота от уровня земли: до верха плоской кровли – не более 3,0 м; до конька скатной кровли – не более 6 м; до низа скатной кровли – не более 3,0 м.</w:t>
            </w:r>
          </w:p>
          <w:p w:rsidR="00EF4A14" w:rsidRPr="00844653" w:rsidRDefault="00EF4A14" w:rsidP="008C1A03">
            <w:pPr>
              <w:pStyle w:val="ConsNormal"/>
              <w:widowControl/>
              <w:ind w:right="0" w:firstLine="372"/>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5. Максимальный процент застройки в границах земельного участка – 60 %.</w:t>
            </w:r>
          </w:p>
          <w:p w:rsidR="00EF4A14" w:rsidRPr="00844653" w:rsidRDefault="00EF4A14" w:rsidP="008C1A03">
            <w:pPr>
              <w:pStyle w:val="ConsNormal"/>
              <w:widowControl/>
              <w:ind w:right="0" w:firstLine="372"/>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 xml:space="preserve">6. Иные показатели - высота ограждения земельных участков – не более </w:t>
            </w:r>
            <w:smartTag w:uri="urn:schemas-microsoft-com:office:smarttags" w:element="metricconverter">
              <w:smartTagPr>
                <w:attr w:name="ProductID" w:val="1,8 м"/>
              </w:smartTagPr>
              <w:r w:rsidRPr="00844653">
                <w:rPr>
                  <w:rFonts w:ascii="Times New Roman" w:hAnsi="Times New Roman" w:cs="Times New Roman"/>
                  <w:color w:val="000000"/>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844653">
              <w:rPr>
                <w:rFonts w:ascii="Times New Roman" w:hAnsi="Times New Roman" w:cs="Times New Roman"/>
                <w:color w:val="000000"/>
                <w:sz w:val="24"/>
                <w:szCs w:val="24"/>
              </w:rPr>
              <w:t>.</w:t>
            </w:r>
          </w:p>
          <w:p w:rsidR="00EF4A14" w:rsidRPr="00844653" w:rsidRDefault="00EF4A14" w:rsidP="008C1A03">
            <w:pPr>
              <w:ind w:firstLine="284"/>
              <w:jc w:val="both"/>
              <w:rPr>
                <w:color w:val="000000"/>
                <w:sz w:val="24"/>
                <w:szCs w:val="24"/>
              </w:rPr>
            </w:pPr>
            <w:r w:rsidRPr="00844653">
              <w:rPr>
                <w:color w:val="000000"/>
                <w:sz w:val="24"/>
                <w:szCs w:val="24"/>
              </w:rPr>
              <w:t>Примечание:</w:t>
            </w:r>
          </w:p>
          <w:p w:rsidR="00EF4A14" w:rsidRPr="00844653" w:rsidRDefault="00EF4A14" w:rsidP="008C1A03">
            <w:pPr>
              <w:ind w:firstLine="284"/>
              <w:jc w:val="both"/>
              <w:rPr>
                <w:color w:val="000000"/>
                <w:sz w:val="24"/>
                <w:szCs w:val="24"/>
              </w:rPr>
            </w:pPr>
            <w:r w:rsidRPr="00844653">
              <w:rPr>
                <w:color w:val="000000"/>
                <w:sz w:val="24"/>
                <w:szCs w:val="24"/>
              </w:rPr>
              <w:t>1. 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EF4A14" w:rsidRPr="00844653" w:rsidRDefault="00EF4A14" w:rsidP="008C1A03">
            <w:pPr>
              <w:ind w:firstLine="284"/>
              <w:jc w:val="both"/>
              <w:rPr>
                <w:color w:val="000000"/>
                <w:sz w:val="24"/>
                <w:szCs w:val="24"/>
              </w:rPr>
            </w:pPr>
            <w:r w:rsidRPr="00844653">
              <w:rPr>
                <w:color w:val="000000"/>
                <w:sz w:val="24"/>
                <w:szCs w:val="24"/>
              </w:rPr>
              <w:t xml:space="preserve">2. Высота ворот гаражей – не более </w:t>
            </w:r>
            <w:smartTag w:uri="urn:schemas-microsoft-com:office:smarttags" w:element="metricconverter">
              <w:smartTagPr>
                <w:attr w:name="ProductID" w:val="2,5 м"/>
              </w:smartTagPr>
              <w:r w:rsidRPr="00844653">
                <w:rPr>
                  <w:color w:val="000000"/>
                  <w:sz w:val="24"/>
                  <w:szCs w:val="24"/>
                </w:rPr>
                <w:t>2,5 м</w:t>
              </w:r>
            </w:smartTag>
            <w:r w:rsidRPr="00844653">
              <w:rPr>
                <w:color w:val="000000"/>
                <w:sz w:val="24"/>
                <w:szCs w:val="24"/>
              </w:rPr>
              <w:t>.</w:t>
            </w:r>
          </w:p>
          <w:p w:rsidR="00EF4A14" w:rsidRPr="00844653" w:rsidRDefault="00EF4A14" w:rsidP="008C1A03">
            <w:pPr>
              <w:ind w:firstLine="284"/>
              <w:jc w:val="both"/>
              <w:rPr>
                <w:color w:val="000000"/>
                <w:sz w:val="24"/>
                <w:szCs w:val="24"/>
              </w:rPr>
            </w:pPr>
            <w:r w:rsidRPr="00844653">
              <w:rPr>
                <w:color w:val="000000"/>
                <w:sz w:val="24"/>
                <w:szCs w:val="24"/>
              </w:rPr>
              <w:t>3. Вспомогательные строения, за исключением гаражей, размещать со стороны улиц не допускается.</w:t>
            </w:r>
          </w:p>
        </w:tc>
      </w:tr>
    </w:tbl>
    <w:p w:rsidR="00EF4A14" w:rsidRDefault="00EF4A14" w:rsidP="00EF4A14">
      <w:pPr>
        <w:pStyle w:val="ae"/>
        <w:rPr>
          <w:lang w:val="ru-RU"/>
        </w:rPr>
      </w:pPr>
    </w:p>
    <w:p w:rsidR="00EF4A14" w:rsidRPr="00844653" w:rsidRDefault="00EF4A14" w:rsidP="00EF4A14">
      <w:pPr>
        <w:suppressAutoHyphens/>
        <w:ind w:firstLine="851"/>
        <w:jc w:val="both"/>
        <w:rPr>
          <w:szCs w:val="28"/>
        </w:rPr>
      </w:pPr>
      <w:r>
        <w:rPr>
          <w:szCs w:val="28"/>
        </w:rPr>
        <w:t>Вспомогательные</w:t>
      </w:r>
      <w:r w:rsidRPr="00844653">
        <w:rPr>
          <w:szCs w:val="28"/>
        </w:rPr>
        <w:t xml:space="preserve"> виды разрешенного использования земельных участков и объектов капитального строительства:</w:t>
      </w:r>
    </w:p>
    <w:tbl>
      <w:tblPr>
        <w:tblStyle w:val="afff7"/>
        <w:tblW w:w="9351" w:type="dxa"/>
        <w:tblLook w:val="04A0"/>
      </w:tblPr>
      <w:tblGrid>
        <w:gridCol w:w="2547"/>
        <w:gridCol w:w="6804"/>
      </w:tblGrid>
      <w:tr w:rsidR="00EF4A14" w:rsidRPr="00C53244" w:rsidTr="008C1A03">
        <w:tc>
          <w:tcPr>
            <w:tcW w:w="2547" w:type="dxa"/>
          </w:tcPr>
          <w:p w:rsidR="00EF4A14" w:rsidRPr="00844653" w:rsidRDefault="00EF4A14" w:rsidP="008C1A03">
            <w:pPr>
              <w:suppressAutoHyphens/>
              <w:rPr>
                <w:b/>
                <w:sz w:val="24"/>
                <w:szCs w:val="24"/>
              </w:rPr>
            </w:pPr>
            <w:r w:rsidRPr="00844653">
              <w:rPr>
                <w:b/>
                <w:sz w:val="24"/>
                <w:szCs w:val="24"/>
              </w:rPr>
              <w:t>Вид использования</w:t>
            </w:r>
          </w:p>
        </w:tc>
        <w:tc>
          <w:tcPr>
            <w:tcW w:w="6804" w:type="dxa"/>
          </w:tcPr>
          <w:p w:rsidR="00EF4A14" w:rsidRPr="00844653" w:rsidRDefault="00EF4A14" w:rsidP="008C1A03">
            <w:pPr>
              <w:suppressAutoHyphens/>
              <w:rPr>
                <w:sz w:val="24"/>
                <w:szCs w:val="24"/>
              </w:rPr>
            </w:pPr>
            <w:r w:rsidRPr="00844653">
              <w:rPr>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F4A14" w:rsidRPr="00C53244" w:rsidTr="008C1A03">
        <w:trPr>
          <w:trHeight w:val="116"/>
        </w:trPr>
        <w:tc>
          <w:tcPr>
            <w:tcW w:w="2547" w:type="dxa"/>
          </w:tcPr>
          <w:p w:rsidR="00EF4A14" w:rsidRPr="00844653" w:rsidRDefault="00EF4A14" w:rsidP="008C1A03">
            <w:pPr>
              <w:suppressAutoHyphens/>
              <w:jc w:val="both"/>
              <w:rPr>
                <w:sz w:val="24"/>
                <w:szCs w:val="24"/>
              </w:rPr>
            </w:pPr>
            <w:r>
              <w:rPr>
                <w:sz w:val="24"/>
                <w:szCs w:val="24"/>
              </w:rPr>
              <w:t>Объекты гаражного назначения (2.7.1)</w:t>
            </w:r>
          </w:p>
        </w:tc>
        <w:tc>
          <w:tcPr>
            <w:tcW w:w="6804" w:type="dxa"/>
          </w:tcPr>
          <w:p w:rsidR="00EF4A14" w:rsidRPr="00844653" w:rsidRDefault="00EF4A14" w:rsidP="008C1A03">
            <w:pPr>
              <w:suppressAutoHyphens/>
              <w:jc w:val="both"/>
              <w:rPr>
                <w:sz w:val="24"/>
                <w:szCs w:val="24"/>
              </w:rPr>
            </w:pPr>
            <w:r w:rsidRPr="00844653">
              <w:rPr>
                <w:sz w:val="24"/>
                <w:szCs w:val="24"/>
              </w:rPr>
              <w:t>1. Предельные (минимальные и (или) максимальные) размеры земельных участков:</w:t>
            </w:r>
          </w:p>
          <w:p w:rsidR="00EF4A14" w:rsidRPr="00844653" w:rsidRDefault="00EF4A14" w:rsidP="008C1A03">
            <w:pPr>
              <w:suppressAutoHyphens/>
              <w:jc w:val="both"/>
              <w:rPr>
                <w:sz w:val="24"/>
                <w:szCs w:val="24"/>
              </w:rPr>
            </w:pPr>
            <w:r w:rsidRPr="00844653">
              <w:rPr>
                <w:sz w:val="24"/>
                <w:szCs w:val="24"/>
              </w:rPr>
              <w:t xml:space="preserve">- </w:t>
            </w:r>
            <w:r>
              <w:rPr>
                <w:sz w:val="24"/>
                <w:szCs w:val="24"/>
              </w:rPr>
              <w:t>не подлежат установлению</w:t>
            </w:r>
            <w:r w:rsidRPr="00844653">
              <w:rPr>
                <w:sz w:val="24"/>
                <w:szCs w:val="24"/>
              </w:rPr>
              <w:t>.</w:t>
            </w:r>
          </w:p>
          <w:p w:rsidR="00EF4A14" w:rsidRPr="00844653" w:rsidRDefault="00EF4A14" w:rsidP="008C1A03">
            <w:pPr>
              <w:suppressAutoHyphens/>
              <w:jc w:val="both"/>
              <w:rPr>
                <w:sz w:val="24"/>
                <w:szCs w:val="24"/>
              </w:rPr>
            </w:pPr>
            <w:r w:rsidRPr="00844653">
              <w:rPr>
                <w:sz w:val="24"/>
                <w:szCs w:val="24"/>
              </w:rPr>
              <w:t xml:space="preserve">2. Минимальные отступы от границ земельных участков - </w:t>
            </w:r>
            <w:r>
              <w:rPr>
                <w:sz w:val="24"/>
                <w:szCs w:val="24"/>
              </w:rPr>
              <w:t>не подлежат установлению</w:t>
            </w:r>
            <w:r w:rsidRPr="00844653">
              <w:rPr>
                <w:sz w:val="24"/>
                <w:szCs w:val="24"/>
              </w:rPr>
              <w:t>.</w:t>
            </w:r>
          </w:p>
          <w:p w:rsidR="00EF4A14" w:rsidRPr="00844653" w:rsidRDefault="00EF4A14" w:rsidP="008C1A03">
            <w:pPr>
              <w:suppressAutoHyphens/>
              <w:jc w:val="both"/>
              <w:rPr>
                <w:sz w:val="24"/>
                <w:szCs w:val="24"/>
              </w:rPr>
            </w:pPr>
            <w:r w:rsidRPr="00844653">
              <w:rPr>
                <w:sz w:val="24"/>
                <w:szCs w:val="24"/>
              </w:rPr>
              <w:t xml:space="preserve">3. Предельное количество этажей – </w:t>
            </w:r>
            <w:r>
              <w:rPr>
                <w:sz w:val="24"/>
                <w:szCs w:val="24"/>
              </w:rPr>
              <w:t>1</w:t>
            </w:r>
            <w:r w:rsidRPr="00844653">
              <w:rPr>
                <w:sz w:val="24"/>
                <w:szCs w:val="24"/>
              </w:rPr>
              <w:t xml:space="preserve"> этаж.</w:t>
            </w:r>
          </w:p>
          <w:p w:rsidR="00EF4A14" w:rsidRPr="00844653" w:rsidRDefault="00EF4A14" w:rsidP="008C1A03">
            <w:pPr>
              <w:suppressAutoHyphens/>
              <w:jc w:val="both"/>
              <w:rPr>
                <w:sz w:val="24"/>
                <w:szCs w:val="24"/>
              </w:rPr>
            </w:pPr>
            <w:r w:rsidRPr="00844653">
              <w:rPr>
                <w:sz w:val="24"/>
                <w:szCs w:val="24"/>
              </w:rPr>
              <w:t xml:space="preserve">4. Максимальный процент застройки в границах земельного участка – </w:t>
            </w:r>
            <w:r>
              <w:rPr>
                <w:sz w:val="24"/>
                <w:szCs w:val="24"/>
              </w:rPr>
              <w:t>не подлежит установлению</w:t>
            </w:r>
            <w:r w:rsidRPr="00844653">
              <w:rPr>
                <w:sz w:val="24"/>
                <w:szCs w:val="24"/>
              </w:rPr>
              <w:t>.</w:t>
            </w:r>
          </w:p>
        </w:tc>
      </w:tr>
      <w:tr w:rsidR="00EF4A14" w:rsidRPr="00C53244" w:rsidTr="008C1A03">
        <w:trPr>
          <w:trHeight w:val="116"/>
        </w:trPr>
        <w:tc>
          <w:tcPr>
            <w:tcW w:w="2547" w:type="dxa"/>
          </w:tcPr>
          <w:p w:rsidR="00EF4A14" w:rsidRPr="00844653" w:rsidRDefault="00EF4A14" w:rsidP="008C1A03">
            <w:pPr>
              <w:suppressAutoHyphens/>
              <w:jc w:val="both"/>
              <w:rPr>
                <w:sz w:val="24"/>
                <w:szCs w:val="24"/>
              </w:rPr>
            </w:pPr>
            <w:r w:rsidRPr="00844653">
              <w:rPr>
                <w:sz w:val="24"/>
                <w:szCs w:val="24"/>
              </w:rPr>
              <w:t>Религиозное использование (3.7);</w:t>
            </w:r>
          </w:p>
        </w:tc>
        <w:tc>
          <w:tcPr>
            <w:tcW w:w="6804" w:type="dxa"/>
          </w:tcPr>
          <w:p w:rsidR="00EF4A14" w:rsidRPr="00844653" w:rsidRDefault="00EF4A14" w:rsidP="008C1A03">
            <w:pPr>
              <w:pStyle w:val="ConsNormal"/>
              <w:widowControl/>
              <w:ind w:right="0" w:firstLine="372"/>
              <w:jc w:val="both"/>
              <w:rPr>
                <w:rFonts w:ascii="Times New Roman" w:eastAsia="Calibri" w:hAnsi="Times New Roman" w:cs="Times New Roman"/>
                <w:sz w:val="24"/>
                <w:szCs w:val="24"/>
                <w:lang w:eastAsia="en-US"/>
              </w:rPr>
            </w:pPr>
            <w:r w:rsidRPr="00844653">
              <w:rPr>
                <w:rFonts w:ascii="Times New Roman" w:eastAsia="Calibri" w:hAnsi="Times New Roman" w:cs="Times New Roman"/>
                <w:sz w:val="24"/>
                <w:szCs w:val="24"/>
                <w:lang w:eastAsia="en-US"/>
              </w:rPr>
              <w:t>1. Предельные (минимальные и (или) максимальные) размеры земельных участков:</w:t>
            </w:r>
          </w:p>
          <w:p w:rsidR="00EF4A14" w:rsidRPr="00844653" w:rsidRDefault="00EF4A14" w:rsidP="008C1A03">
            <w:pPr>
              <w:pStyle w:val="ConsNormal"/>
              <w:widowControl/>
              <w:ind w:right="0" w:firstLine="372"/>
              <w:jc w:val="both"/>
              <w:rPr>
                <w:rFonts w:ascii="Times New Roman" w:eastAsia="Calibri" w:hAnsi="Times New Roman" w:cs="Times New Roman"/>
                <w:sz w:val="24"/>
                <w:szCs w:val="24"/>
                <w:lang w:eastAsia="en-US"/>
              </w:rPr>
            </w:pPr>
            <w:r w:rsidRPr="00844653">
              <w:rPr>
                <w:rFonts w:ascii="Times New Roman" w:eastAsia="Calibri" w:hAnsi="Times New Roman" w:cs="Times New Roman"/>
                <w:sz w:val="24"/>
                <w:szCs w:val="24"/>
                <w:lang w:eastAsia="en-US"/>
              </w:rPr>
              <w:t>- площадь земельного участка- от 400 до 30000 кв. м;</w:t>
            </w:r>
          </w:p>
          <w:p w:rsidR="00EF4A14" w:rsidRPr="00844653" w:rsidRDefault="00EF4A14" w:rsidP="008C1A03">
            <w:pPr>
              <w:pStyle w:val="ConsNormal"/>
              <w:widowControl/>
              <w:ind w:right="0" w:firstLine="372"/>
              <w:jc w:val="both"/>
              <w:rPr>
                <w:rFonts w:ascii="Times New Roman" w:eastAsia="Calibri" w:hAnsi="Times New Roman" w:cs="Times New Roman"/>
                <w:sz w:val="24"/>
                <w:szCs w:val="24"/>
                <w:lang w:eastAsia="en-US"/>
              </w:rPr>
            </w:pPr>
            <w:r w:rsidRPr="00844653">
              <w:rPr>
                <w:rFonts w:ascii="Times New Roman" w:eastAsia="Calibri" w:hAnsi="Times New Roman" w:cs="Times New Roman"/>
                <w:sz w:val="24"/>
                <w:szCs w:val="24"/>
                <w:lang w:eastAsia="en-US"/>
              </w:rPr>
              <w:t>- ширина земельного участка – от 20 до 100 м;</w:t>
            </w:r>
          </w:p>
          <w:p w:rsidR="00EF4A14" w:rsidRPr="00844653" w:rsidRDefault="00EF4A14" w:rsidP="008C1A03">
            <w:pPr>
              <w:pStyle w:val="ConsNormal"/>
              <w:widowControl/>
              <w:ind w:right="0" w:firstLine="372"/>
              <w:jc w:val="both"/>
              <w:rPr>
                <w:rFonts w:ascii="Times New Roman" w:eastAsia="Calibri" w:hAnsi="Times New Roman" w:cs="Times New Roman"/>
                <w:sz w:val="24"/>
                <w:szCs w:val="24"/>
                <w:lang w:eastAsia="en-US"/>
              </w:rPr>
            </w:pPr>
            <w:r w:rsidRPr="00844653">
              <w:rPr>
                <w:rFonts w:ascii="Times New Roman" w:eastAsia="Calibri" w:hAnsi="Times New Roman" w:cs="Times New Roman"/>
                <w:sz w:val="24"/>
                <w:szCs w:val="24"/>
                <w:lang w:eastAsia="en-US"/>
              </w:rPr>
              <w:t>- длина земельного участка – от 20 до 100 м.</w:t>
            </w:r>
          </w:p>
          <w:p w:rsidR="00EF4A14" w:rsidRPr="00844653" w:rsidRDefault="00EF4A14" w:rsidP="008C1A03">
            <w:pPr>
              <w:pStyle w:val="ConsNormal"/>
              <w:widowControl/>
              <w:ind w:right="0" w:firstLine="372"/>
              <w:jc w:val="both"/>
              <w:rPr>
                <w:rFonts w:ascii="Times New Roman" w:eastAsia="Calibri" w:hAnsi="Times New Roman" w:cs="Times New Roman"/>
                <w:sz w:val="24"/>
                <w:szCs w:val="24"/>
                <w:lang w:eastAsia="en-US"/>
              </w:rPr>
            </w:pPr>
            <w:r w:rsidRPr="00844653">
              <w:rPr>
                <w:rFonts w:ascii="Times New Roman" w:eastAsia="Calibri" w:hAnsi="Times New Roman" w:cs="Times New Roman"/>
                <w:sz w:val="24"/>
                <w:szCs w:val="24"/>
                <w:lang w:eastAsia="en-US"/>
              </w:rPr>
              <w:t xml:space="preserve">2. Минимальные отступы от границ земельных участков - 5 </w:t>
            </w:r>
            <w:r w:rsidRPr="00844653">
              <w:rPr>
                <w:rFonts w:ascii="Times New Roman" w:eastAsia="Calibri" w:hAnsi="Times New Roman" w:cs="Times New Roman"/>
                <w:sz w:val="24"/>
                <w:szCs w:val="24"/>
                <w:lang w:eastAsia="en-US"/>
              </w:rPr>
              <w:lastRenderedPageBreak/>
              <w:t>м.</w:t>
            </w:r>
          </w:p>
          <w:p w:rsidR="00EF4A14" w:rsidRPr="00844653" w:rsidRDefault="00EF4A14" w:rsidP="008C1A03">
            <w:pPr>
              <w:pStyle w:val="ConsNormal"/>
              <w:widowControl/>
              <w:ind w:right="0" w:firstLine="372"/>
              <w:jc w:val="both"/>
              <w:rPr>
                <w:rFonts w:ascii="Times New Roman" w:eastAsia="Calibri" w:hAnsi="Times New Roman" w:cs="Times New Roman"/>
                <w:sz w:val="24"/>
                <w:szCs w:val="24"/>
                <w:lang w:eastAsia="en-US"/>
              </w:rPr>
            </w:pPr>
            <w:r w:rsidRPr="00844653">
              <w:rPr>
                <w:rFonts w:ascii="Times New Roman" w:eastAsia="Calibri" w:hAnsi="Times New Roman" w:cs="Times New Roman"/>
                <w:sz w:val="24"/>
                <w:szCs w:val="24"/>
                <w:lang w:eastAsia="en-US"/>
              </w:rPr>
              <w:t>3. Предельное количество этажей – 2 этажа.</w:t>
            </w:r>
          </w:p>
          <w:p w:rsidR="00EF4A14" w:rsidRPr="00844653" w:rsidRDefault="00EF4A14" w:rsidP="008C1A03">
            <w:pPr>
              <w:pStyle w:val="ConsNormal"/>
              <w:widowControl/>
              <w:ind w:right="0" w:firstLine="372"/>
              <w:jc w:val="both"/>
              <w:rPr>
                <w:rFonts w:ascii="Times New Roman" w:eastAsia="Calibri" w:hAnsi="Times New Roman" w:cs="Times New Roman"/>
                <w:sz w:val="24"/>
                <w:szCs w:val="24"/>
                <w:lang w:eastAsia="en-US"/>
              </w:rPr>
            </w:pPr>
            <w:r w:rsidRPr="00844653">
              <w:rPr>
                <w:rFonts w:ascii="Times New Roman" w:eastAsia="Calibri" w:hAnsi="Times New Roman" w:cs="Times New Roman"/>
                <w:sz w:val="24"/>
                <w:szCs w:val="24"/>
                <w:lang w:eastAsia="en-US"/>
              </w:rPr>
              <w:t>4. Максимальный процент застройки в границах земельного участка – 50 %.</w:t>
            </w:r>
          </w:p>
        </w:tc>
      </w:tr>
      <w:tr w:rsidR="00EF4A14" w:rsidRPr="00C53244" w:rsidTr="008C1A03">
        <w:trPr>
          <w:trHeight w:val="116"/>
        </w:trPr>
        <w:tc>
          <w:tcPr>
            <w:tcW w:w="2547" w:type="dxa"/>
          </w:tcPr>
          <w:p w:rsidR="00EF4A14" w:rsidRPr="00403131" w:rsidRDefault="00EF4A14" w:rsidP="008C1A03">
            <w:pPr>
              <w:suppressAutoHyphens/>
              <w:jc w:val="both"/>
              <w:rPr>
                <w:sz w:val="24"/>
                <w:szCs w:val="24"/>
              </w:rPr>
            </w:pPr>
            <w:r w:rsidRPr="00403131">
              <w:rPr>
                <w:sz w:val="24"/>
                <w:szCs w:val="24"/>
              </w:rPr>
              <w:lastRenderedPageBreak/>
              <w:t>Ведение огородничества (13.2).</w:t>
            </w:r>
          </w:p>
        </w:tc>
        <w:tc>
          <w:tcPr>
            <w:tcW w:w="6804" w:type="dxa"/>
          </w:tcPr>
          <w:p w:rsidR="00EF4A14" w:rsidRPr="00403131" w:rsidRDefault="00EF4A14" w:rsidP="008C1A03">
            <w:pPr>
              <w:pStyle w:val="ConsNormal"/>
              <w:widowControl/>
              <w:ind w:right="0" w:firstLine="372"/>
              <w:jc w:val="both"/>
              <w:rPr>
                <w:rFonts w:ascii="Times New Roman" w:eastAsia="Calibri" w:hAnsi="Times New Roman" w:cs="Times New Roman"/>
                <w:sz w:val="24"/>
                <w:szCs w:val="24"/>
                <w:lang w:eastAsia="en-US"/>
              </w:rPr>
            </w:pPr>
            <w:r w:rsidRPr="00403131">
              <w:rPr>
                <w:rFonts w:ascii="Times New Roman" w:eastAsia="Calibri" w:hAnsi="Times New Roman" w:cs="Times New Roman"/>
                <w:sz w:val="24"/>
                <w:szCs w:val="24"/>
                <w:lang w:eastAsia="en-US"/>
              </w:rPr>
              <w:t>1. Предельные (минимальные и (или) максимальные) размеры земельных участков:</w:t>
            </w:r>
          </w:p>
          <w:p w:rsidR="00EF4A14" w:rsidRPr="00403131" w:rsidRDefault="00EF4A14" w:rsidP="008C1A03">
            <w:pPr>
              <w:pStyle w:val="ConsNormal"/>
              <w:widowControl/>
              <w:ind w:right="0" w:firstLine="372"/>
              <w:jc w:val="both"/>
              <w:rPr>
                <w:rFonts w:ascii="Times New Roman" w:eastAsia="Calibri" w:hAnsi="Times New Roman" w:cs="Times New Roman"/>
                <w:sz w:val="24"/>
                <w:szCs w:val="24"/>
                <w:lang w:eastAsia="en-US"/>
              </w:rPr>
            </w:pPr>
            <w:r w:rsidRPr="00403131">
              <w:rPr>
                <w:rFonts w:ascii="Times New Roman" w:eastAsia="Calibri" w:hAnsi="Times New Roman" w:cs="Times New Roman"/>
                <w:sz w:val="24"/>
                <w:szCs w:val="24"/>
                <w:lang w:eastAsia="en-US"/>
              </w:rPr>
              <w:t>- площадь земельного участка – от 100 до 400 кв. м;</w:t>
            </w:r>
          </w:p>
          <w:p w:rsidR="00EF4A14" w:rsidRPr="00403131" w:rsidRDefault="00EF4A14" w:rsidP="008C1A03">
            <w:pPr>
              <w:pStyle w:val="ConsNormal"/>
              <w:widowControl/>
              <w:ind w:right="0" w:firstLine="372"/>
              <w:jc w:val="both"/>
              <w:rPr>
                <w:rFonts w:ascii="Times New Roman" w:eastAsia="Calibri" w:hAnsi="Times New Roman" w:cs="Times New Roman"/>
                <w:sz w:val="24"/>
                <w:szCs w:val="24"/>
                <w:lang w:eastAsia="en-US"/>
              </w:rPr>
            </w:pPr>
            <w:r w:rsidRPr="00403131">
              <w:rPr>
                <w:rFonts w:ascii="Times New Roman" w:eastAsia="Calibri" w:hAnsi="Times New Roman" w:cs="Times New Roman"/>
                <w:sz w:val="24"/>
                <w:szCs w:val="24"/>
                <w:lang w:eastAsia="en-US"/>
              </w:rPr>
              <w:t>- ширина земельного участка – от 5 до 50 м;</w:t>
            </w:r>
          </w:p>
          <w:p w:rsidR="00EF4A14" w:rsidRPr="00403131" w:rsidRDefault="00EF4A14" w:rsidP="008C1A03">
            <w:pPr>
              <w:pStyle w:val="ConsNormal"/>
              <w:widowControl/>
              <w:ind w:right="0" w:firstLine="372"/>
              <w:jc w:val="both"/>
              <w:rPr>
                <w:rFonts w:ascii="Times New Roman" w:eastAsia="Calibri" w:hAnsi="Times New Roman" w:cs="Times New Roman"/>
                <w:sz w:val="24"/>
                <w:szCs w:val="24"/>
                <w:lang w:eastAsia="en-US"/>
              </w:rPr>
            </w:pPr>
            <w:r w:rsidRPr="00403131">
              <w:rPr>
                <w:rFonts w:ascii="Times New Roman" w:eastAsia="Calibri" w:hAnsi="Times New Roman" w:cs="Times New Roman"/>
                <w:sz w:val="24"/>
                <w:szCs w:val="24"/>
                <w:lang w:eastAsia="en-US"/>
              </w:rPr>
              <w:t>- длина земельного участка – от 5 до 50 м.</w:t>
            </w:r>
          </w:p>
          <w:p w:rsidR="00EF4A14" w:rsidRPr="00403131" w:rsidRDefault="00EF4A14" w:rsidP="008C1A03">
            <w:pPr>
              <w:pStyle w:val="ConsNormal"/>
              <w:widowControl/>
              <w:ind w:right="0" w:firstLine="372"/>
              <w:jc w:val="both"/>
              <w:rPr>
                <w:rFonts w:ascii="Times New Roman" w:eastAsia="Calibri" w:hAnsi="Times New Roman" w:cs="Times New Roman"/>
                <w:sz w:val="24"/>
                <w:szCs w:val="24"/>
                <w:lang w:eastAsia="en-US"/>
              </w:rPr>
            </w:pPr>
            <w:r w:rsidRPr="00403131">
              <w:rPr>
                <w:rFonts w:ascii="Times New Roman" w:eastAsia="Calibri" w:hAnsi="Times New Roman" w:cs="Times New Roman"/>
                <w:sz w:val="24"/>
                <w:szCs w:val="24"/>
                <w:lang w:eastAsia="en-US"/>
              </w:rPr>
              <w:t>2. Минимальные отступы от границ земельных участков до строений и сооружений – 1 м.</w:t>
            </w:r>
          </w:p>
          <w:p w:rsidR="00EF4A14" w:rsidRPr="00403131" w:rsidRDefault="00EF4A14" w:rsidP="008C1A03">
            <w:pPr>
              <w:pStyle w:val="ConsNormal"/>
              <w:widowControl/>
              <w:ind w:right="0" w:firstLine="372"/>
              <w:jc w:val="both"/>
              <w:rPr>
                <w:rFonts w:ascii="Times New Roman" w:eastAsia="Calibri" w:hAnsi="Times New Roman" w:cs="Times New Roman"/>
                <w:sz w:val="24"/>
                <w:szCs w:val="24"/>
                <w:lang w:eastAsia="en-US"/>
              </w:rPr>
            </w:pPr>
            <w:r w:rsidRPr="00403131">
              <w:rPr>
                <w:rFonts w:ascii="Times New Roman" w:eastAsia="Calibri" w:hAnsi="Times New Roman" w:cs="Times New Roman"/>
                <w:sz w:val="24"/>
                <w:szCs w:val="24"/>
                <w:lang w:eastAsia="en-US"/>
              </w:rPr>
              <w:t>3. Предельное количество этажей для строений – 1 этаж.</w:t>
            </w:r>
          </w:p>
          <w:p w:rsidR="00EF4A14" w:rsidRPr="00403131" w:rsidRDefault="00EF4A14" w:rsidP="008C1A03">
            <w:pPr>
              <w:pStyle w:val="ConsNormal"/>
              <w:widowControl/>
              <w:ind w:right="0" w:firstLine="372"/>
              <w:jc w:val="both"/>
              <w:rPr>
                <w:rFonts w:ascii="Times New Roman" w:eastAsia="Calibri" w:hAnsi="Times New Roman" w:cs="Times New Roman"/>
                <w:sz w:val="24"/>
                <w:szCs w:val="24"/>
                <w:lang w:eastAsia="en-US"/>
              </w:rPr>
            </w:pPr>
            <w:r w:rsidRPr="00403131">
              <w:rPr>
                <w:rFonts w:ascii="Times New Roman" w:eastAsia="Calibri" w:hAnsi="Times New Roman" w:cs="Times New Roman"/>
                <w:sz w:val="24"/>
                <w:szCs w:val="24"/>
                <w:lang w:eastAsia="en-US"/>
              </w:rPr>
              <w:t>4. Максимальный процент застройки в границах земельного участка – 40 %.</w:t>
            </w:r>
          </w:p>
          <w:p w:rsidR="00EF4A14" w:rsidRPr="00403131" w:rsidRDefault="00EF4A14" w:rsidP="008C1A03">
            <w:pPr>
              <w:pStyle w:val="ConsNormal"/>
              <w:widowControl/>
              <w:ind w:right="0" w:firstLine="372"/>
              <w:jc w:val="both"/>
              <w:rPr>
                <w:rFonts w:ascii="Times New Roman" w:eastAsia="Calibri" w:hAnsi="Times New Roman" w:cs="Times New Roman"/>
                <w:sz w:val="24"/>
                <w:szCs w:val="24"/>
                <w:lang w:eastAsia="en-US"/>
              </w:rPr>
            </w:pPr>
            <w:r w:rsidRPr="00403131">
              <w:rPr>
                <w:rFonts w:ascii="Times New Roman" w:eastAsia="Calibri" w:hAnsi="Times New Roman" w:cs="Times New Roman"/>
                <w:sz w:val="24"/>
                <w:szCs w:val="24"/>
                <w:lang w:eastAsia="en-US"/>
              </w:rPr>
              <w:t xml:space="preserve">5. Иные показатели - высота ограждения земельных участков – не более </w:t>
            </w:r>
            <w:smartTag w:uri="urn:schemas-microsoft-com:office:smarttags" w:element="metricconverter">
              <w:smartTagPr>
                <w:attr w:name="ProductID" w:val="1,8 м"/>
              </w:smartTagPr>
              <w:r w:rsidRPr="00403131">
                <w:rPr>
                  <w:rFonts w:ascii="Times New Roman" w:eastAsia="Calibri" w:hAnsi="Times New Roman" w:cs="Times New Roman"/>
                  <w:sz w:val="24"/>
                  <w:szCs w:val="24"/>
                  <w:lang w:eastAsia="en-US"/>
                </w:rPr>
                <w:t>1,8 м, на границе с соседними участками ограждения должны быть сетчатые или решётчатые ограждения с целью минимального затемнения</w:t>
              </w:r>
            </w:smartTag>
            <w:r w:rsidRPr="00403131">
              <w:rPr>
                <w:rFonts w:ascii="Times New Roman" w:eastAsia="Calibri" w:hAnsi="Times New Roman" w:cs="Times New Roman"/>
                <w:sz w:val="24"/>
                <w:szCs w:val="24"/>
                <w:lang w:eastAsia="en-US"/>
              </w:rPr>
              <w:t>.</w:t>
            </w:r>
          </w:p>
        </w:tc>
      </w:tr>
    </w:tbl>
    <w:p w:rsidR="00EF4A14" w:rsidRDefault="00EF4A14" w:rsidP="00EF4A14">
      <w:pPr>
        <w:pStyle w:val="ae"/>
        <w:rPr>
          <w:lang w:val="ru-RU"/>
        </w:rPr>
      </w:pPr>
    </w:p>
    <w:p w:rsidR="00EF4A14" w:rsidRPr="00844653" w:rsidRDefault="00EF4A14" w:rsidP="00EF4A14">
      <w:pPr>
        <w:suppressAutoHyphens/>
        <w:ind w:firstLine="851"/>
        <w:jc w:val="both"/>
        <w:rPr>
          <w:szCs w:val="28"/>
        </w:rPr>
      </w:pPr>
      <w:r>
        <w:rPr>
          <w:szCs w:val="28"/>
        </w:rPr>
        <w:t>Условно разрешенные</w:t>
      </w:r>
      <w:r w:rsidRPr="00844653">
        <w:rPr>
          <w:szCs w:val="28"/>
        </w:rPr>
        <w:t xml:space="preserve"> виды разрешенного использования земельных участков и объектов капитального строительства:</w:t>
      </w:r>
    </w:p>
    <w:tbl>
      <w:tblPr>
        <w:tblStyle w:val="afff7"/>
        <w:tblW w:w="9351" w:type="dxa"/>
        <w:tblLook w:val="04A0"/>
      </w:tblPr>
      <w:tblGrid>
        <w:gridCol w:w="2547"/>
        <w:gridCol w:w="6804"/>
      </w:tblGrid>
      <w:tr w:rsidR="00EF4A14" w:rsidRPr="00C53244" w:rsidTr="008C1A03">
        <w:tc>
          <w:tcPr>
            <w:tcW w:w="2547" w:type="dxa"/>
          </w:tcPr>
          <w:p w:rsidR="00EF4A14" w:rsidRPr="00844653" w:rsidRDefault="00EF4A14" w:rsidP="008C1A03">
            <w:pPr>
              <w:suppressAutoHyphens/>
              <w:rPr>
                <w:b/>
                <w:sz w:val="24"/>
                <w:szCs w:val="24"/>
              </w:rPr>
            </w:pPr>
            <w:r w:rsidRPr="00844653">
              <w:rPr>
                <w:b/>
                <w:sz w:val="24"/>
                <w:szCs w:val="24"/>
              </w:rPr>
              <w:t>Вид использования</w:t>
            </w:r>
          </w:p>
        </w:tc>
        <w:tc>
          <w:tcPr>
            <w:tcW w:w="6804" w:type="dxa"/>
          </w:tcPr>
          <w:p w:rsidR="00EF4A14" w:rsidRPr="00844653" w:rsidRDefault="00EF4A14" w:rsidP="008C1A03">
            <w:pPr>
              <w:suppressAutoHyphens/>
              <w:rPr>
                <w:sz w:val="24"/>
                <w:szCs w:val="24"/>
              </w:rPr>
            </w:pPr>
            <w:r w:rsidRPr="00844653">
              <w:rPr>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F4A14" w:rsidRPr="00C53244" w:rsidTr="008C1A03">
        <w:trPr>
          <w:trHeight w:val="116"/>
        </w:trPr>
        <w:tc>
          <w:tcPr>
            <w:tcW w:w="2547" w:type="dxa"/>
          </w:tcPr>
          <w:p w:rsidR="00EF4A14" w:rsidRPr="00403131" w:rsidRDefault="00EF4A14" w:rsidP="008C1A03">
            <w:pPr>
              <w:pStyle w:val="ConsNormal"/>
              <w:widowControl/>
              <w:ind w:right="0" w:firstLine="372"/>
              <w:jc w:val="both"/>
              <w:rPr>
                <w:rFonts w:ascii="Times New Roman" w:eastAsia="Calibri" w:hAnsi="Times New Roman" w:cs="Times New Roman"/>
                <w:sz w:val="24"/>
                <w:szCs w:val="24"/>
                <w:lang w:eastAsia="en-US"/>
              </w:rPr>
            </w:pPr>
            <w:r w:rsidRPr="00403131">
              <w:rPr>
                <w:rFonts w:ascii="Times New Roman" w:eastAsia="Calibri" w:hAnsi="Times New Roman" w:cs="Times New Roman"/>
                <w:sz w:val="24"/>
                <w:szCs w:val="24"/>
                <w:lang w:eastAsia="en-US"/>
              </w:rPr>
              <w:t>Магазины (4.4).</w:t>
            </w:r>
          </w:p>
        </w:tc>
        <w:tc>
          <w:tcPr>
            <w:tcW w:w="6804" w:type="dxa"/>
          </w:tcPr>
          <w:p w:rsidR="00EF4A14" w:rsidRPr="00403131" w:rsidRDefault="00EF4A14" w:rsidP="008C1A03">
            <w:pPr>
              <w:pStyle w:val="ConsNormal"/>
              <w:widowControl/>
              <w:ind w:right="0" w:firstLine="372"/>
              <w:jc w:val="both"/>
              <w:rPr>
                <w:rFonts w:ascii="Times New Roman" w:eastAsia="Calibri" w:hAnsi="Times New Roman" w:cs="Times New Roman"/>
                <w:sz w:val="24"/>
                <w:szCs w:val="24"/>
                <w:lang w:eastAsia="en-US"/>
              </w:rPr>
            </w:pPr>
            <w:r w:rsidRPr="00403131">
              <w:rPr>
                <w:rFonts w:ascii="Times New Roman" w:eastAsia="Calibri" w:hAnsi="Times New Roman" w:cs="Times New Roman"/>
                <w:sz w:val="24"/>
                <w:szCs w:val="24"/>
                <w:lang w:eastAsia="en-US"/>
              </w:rPr>
              <w:t>1. Предельные (минимальные и (или) максимальные) размеры земельных участков:</w:t>
            </w:r>
          </w:p>
          <w:p w:rsidR="00EF4A14" w:rsidRPr="00403131" w:rsidRDefault="00EF4A14" w:rsidP="008C1A03">
            <w:pPr>
              <w:pStyle w:val="ConsNormal"/>
              <w:widowControl/>
              <w:ind w:right="0" w:firstLine="372"/>
              <w:jc w:val="both"/>
              <w:rPr>
                <w:rFonts w:ascii="Times New Roman" w:eastAsia="Calibri" w:hAnsi="Times New Roman" w:cs="Times New Roman"/>
                <w:sz w:val="24"/>
                <w:szCs w:val="24"/>
                <w:lang w:eastAsia="en-US"/>
              </w:rPr>
            </w:pPr>
            <w:r w:rsidRPr="00403131">
              <w:rPr>
                <w:rFonts w:ascii="Times New Roman" w:eastAsia="Calibri" w:hAnsi="Times New Roman" w:cs="Times New Roman"/>
                <w:sz w:val="24"/>
                <w:szCs w:val="24"/>
                <w:lang w:eastAsia="en-US"/>
              </w:rPr>
              <w:t>- площадь земельного участка- от 600 до 20000 кв. м;</w:t>
            </w:r>
          </w:p>
          <w:p w:rsidR="00EF4A14" w:rsidRPr="00403131" w:rsidRDefault="00EF4A14" w:rsidP="008C1A03">
            <w:pPr>
              <w:pStyle w:val="ConsNormal"/>
              <w:widowControl/>
              <w:ind w:right="0" w:firstLine="372"/>
              <w:jc w:val="both"/>
              <w:rPr>
                <w:rFonts w:ascii="Times New Roman" w:eastAsia="Calibri" w:hAnsi="Times New Roman" w:cs="Times New Roman"/>
                <w:sz w:val="24"/>
                <w:szCs w:val="24"/>
                <w:lang w:eastAsia="en-US"/>
              </w:rPr>
            </w:pPr>
            <w:r w:rsidRPr="00403131">
              <w:rPr>
                <w:rFonts w:ascii="Times New Roman" w:eastAsia="Calibri" w:hAnsi="Times New Roman" w:cs="Times New Roman"/>
                <w:sz w:val="24"/>
                <w:szCs w:val="24"/>
                <w:lang w:eastAsia="en-US"/>
              </w:rPr>
              <w:t>- ширина земельного участка – от 15 до 100 м;</w:t>
            </w:r>
          </w:p>
          <w:p w:rsidR="00EF4A14" w:rsidRPr="00403131" w:rsidRDefault="00EF4A14" w:rsidP="008C1A03">
            <w:pPr>
              <w:pStyle w:val="ConsNormal"/>
              <w:widowControl/>
              <w:ind w:right="0" w:firstLine="372"/>
              <w:jc w:val="both"/>
              <w:rPr>
                <w:rFonts w:ascii="Times New Roman" w:eastAsia="Calibri" w:hAnsi="Times New Roman" w:cs="Times New Roman"/>
                <w:sz w:val="24"/>
                <w:szCs w:val="24"/>
                <w:lang w:eastAsia="en-US"/>
              </w:rPr>
            </w:pPr>
            <w:r w:rsidRPr="00403131">
              <w:rPr>
                <w:rFonts w:ascii="Times New Roman" w:eastAsia="Calibri" w:hAnsi="Times New Roman" w:cs="Times New Roman"/>
                <w:sz w:val="24"/>
                <w:szCs w:val="24"/>
                <w:lang w:eastAsia="en-US"/>
              </w:rPr>
              <w:t>- длина земельного участка – от 15 до 200 м.</w:t>
            </w:r>
          </w:p>
          <w:p w:rsidR="00EF4A14" w:rsidRPr="00403131" w:rsidRDefault="00EF4A14" w:rsidP="008C1A03">
            <w:pPr>
              <w:pStyle w:val="ConsNormal"/>
              <w:widowControl/>
              <w:ind w:right="0" w:firstLine="372"/>
              <w:jc w:val="both"/>
              <w:rPr>
                <w:rFonts w:ascii="Times New Roman" w:eastAsia="Calibri" w:hAnsi="Times New Roman" w:cs="Times New Roman"/>
                <w:sz w:val="24"/>
                <w:szCs w:val="24"/>
                <w:lang w:eastAsia="en-US"/>
              </w:rPr>
            </w:pPr>
            <w:r w:rsidRPr="00403131">
              <w:rPr>
                <w:rFonts w:ascii="Times New Roman" w:eastAsia="Calibri" w:hAnsi="Times New Roman" w:cs="Times New Roman"/>
                <w:sz w:val="24"/>
                <w:szCs w:val="24"/>
                <w:lang w:eastAsia="en-US"/>
              </w:rPr>
              <w:t>2. Минимальные отступы от границ земельных участков - 5 м.</w:t>
            </w:r>
          </w:p>
          <w:p w:rsidR="00EF4A14" w:rsidRPr="00403131" w:rsidRDefault="00EF4A14" w:rsidP="008C1A03">
            <w:pPr>
              <w:pStyle w:val="ConsNormal"/>
              <w:widowControl/>
              <w:ind w:right="0" w:firstLine="372"/>
              <w:jc w:val="both"/>
              <w:rPr>
                <w:rFonts w:ascii="Times New Roman" w:eastAsia="Calibri" w:hAnsi="Times New Roman" w:cs="Times New Roman"/>
                <w:sz w:val="24"/>
                <w:szCs w:val="24"/>
                <w:lang w:eastAsia="en-US"/>
              </w:rPr>
            </w:pPr>
            <w:r w:rsidRPr="00403131">
              <w:rPr>
                <w:rFonts w:ascii="Times New Roman" w:eastAsia="Calibri" w:hAnsi="Times New Roman" w:cs="Times New Roman"/>
                <w:sz w:val="24"/>
                <w:szCs w:val="24"/>
                <w:lang w:eastAsia="en-US"/>
              </w:rPr>
              <w:t>3. Предельное количество этажей – 2 этажа.</w:t>
            </w:r>
          </w:p>
          <w:p w:rsidR="00EF4A14" w:rsidRPr="00403131" w:rsidRDefault="00EF4A14" w:rsidP="008C1A03">
            <w:pPr>
              <w:pStyle w:val="ConsNormal"/>
              <w:widowControl/>
              <w:ind w:right="0" w:firstLine="372"/>
              <w:jc w:val="both"/>
              <w:rPr>
                <w:rFonts w:ascii="Times New Roman" w:eastAsia="Calibri" w:hAnsi="Times New Roman" w:cs="Times New Roman"/>
                <w:sz w:val="24"/>
                <w:szCs w:val="24"/>
                <w:lang w:eastAsia="en-US"/>
              </w:rPr>
            </w:pPr>
            <w:r w:rsidRPr="00403131">
              <w:rPr>
                <w:rFonts w:ascii="Times New Roman" w:eastAsia="Calibri" w:hAnsi="Times New Roman" w:cs="Times New Roman"/>
                <w:sz w:val="24"/>
                <w:szCs w:val="24"/>
                <w:lang w:eastAsia="en-US"/>
              </w:rPr>
              <w:t>4. Максимальный процент застройки в границах земельного участка – 70 %.</w:t>
            </w:r>
          </w:p>
          <w:p w:rsidR="00EF4A14" w:rsidRPr="00403131" w:rsidRDefault="00EF4A14" w:rsidP="008C1A03">
            <w:pPr>
              <w:pStyle w:val="ConsNormal"/>
              <w:widowControl/>
              <w:ind w:right="0" w:firstLine="372"/>
              <w:jc w:val="both"/>
              <w:rPr>
                <w:rFonts w:ascii="Times New Roman" w:eastAsia="Calibri" w:hAnsi="Times New Roman" w:cs="Times New Roman"/>
                <w:sz w:val="24"/>
                <w:szCs w:val="24"/>
                <w:lang w:eastAsia="en-US"/>
              </w:rPr>
            </w:pPr>
            <w:r w:rsidRPr="00403131">
              <w:rPr>
                <w:rFonts w:ascii="Times New Roman" w:eastAsia="Calibri" w:hAnsi="Times New Roman" w:cs="Times New Roman"/>
                <w:sz w:val="24"/>
                <w:szCs w:val="24"/>
                <w:lang w:eastAsia="en-US"/>
              </w:rPr>
              <w:t>5. Иные показатели - максимальная высота оград – 1м в легких конструкциях</w:t>
            </w:r>
          </w:p>
        </w:tc>
      </w:tr>
    </w:tbl>
    <w:p w:rsidR="00EF4A14" w:rsidRDefault="00EF4A14" w:rsidP="00EF4A14">
      <w:pPr>
        <w:pStyle w:val="ae"/>
        <w:rPr>
          <w:lang w:val="ru-RU"/>
        </w:rPr>
      </w:pPr>
    </w:p>
    <w:p w:rsidR="00EF4A14" w:rsidRPr="00AD472E" w:rsidRDefault="00EF4A14" w:rsidP="00EF4A14">
      <w:pPr>
        <w:pStyle w:val="ae"/>
        <w:rPr>
          <w:b/>
          <w:lang w:val="ru-RU"/>
        </w:rPr>
      </w:pPr>
      <w:r w:rsidRPr="00AD472E">
        <w:rPr>
          <w:b/>
          <w:lang w:val="ru-RU"/>
        </w:rPr>
        <w:t>Ограничение использования земельных участков и объектов капитального строительства устанавливается в соответствии со ст. 13.1 и 13.2 настоящих Правил</w:t>
      </w:r>
    </w:p>
    <w:p w:rsidR="00EF4A14" w:rsidRDefault="00EF4A14" w:rsidP="00EF4A14">
      <w:pPr>
        <w:pStyle w:val="ae"/>
        <w:rPr>
          <w:lang w:val="ru-RU"/>
        </w:rPr>
      </w:pPr>
    </w:p>
    <w:p w:rsidR="00EF4A14" w:rsidRDefault="00EF4A14" w:rsidP="00EF4A14">
      <w:pPr>
        <w:pStyle w:val="3"/>
        <w:numPr>
          <w:ilvl w:val="0"/>
          <w:numId w:val="0"/>
        </w:numPr>
        <w:spacing w:before="0" w:line="240" w:lineRule="auto"/>
        <w:jc w:val="both"/>
        <w:rPr>
          <w:rFonts w:cs="Times New Roman"/>
          <w:color w:val="000000" w:themeColor="text1"/>
          <w:lang w:eastAsia="ar-SA"/>
        </w:rPr>
      </w:pPr>
      <w:bookmarkStart w:id="161" w:name="_Toc470082676"/>
      <w:r w:rsidRPr="0032125B">
        <w:rPr>
          <w:rFonts w:cs="Times New Roman"/>
          <w:color w:val="000000" w:themeColor="text1"/>
          <w:lang w:eastAsia="ar-SA"/>
        </w:rPr>
        <w:t>Статья 1</w:t>
      </w:r>
      <w:r>
        <w:rPr>
          <w:rFonts w:cs="Times New Roman"/>
          <w:color w:val="000000" w:themeColor="text1"/>
          <w:lang w:eastAsia="ar-SA"/>
        </w:rPr>
        <w:t>1</w:t>
      </w:r>
      <w:r w:rsidRPr="0032125B">
        <w:rPr>
          <w:rFonts w:cs="Times New Roman"/>
          <w:color w:val="000000" w:themeColor="text1"/>
          <w:lang w:eastAsia="ar-SA"/>
        </w:rPr>
        <w:t>.5. Общественно-деловые зоны</w:t>
      </w:r>
      <w:bookmarkEnd w:id="161"/>
    </w:p>
    <w:p w:rsidR="00EF4A14" w:rsidRPr="0032125B" w:rsidRDefault="00EF4A14" w:rsidP="00EF4A14">
      <w:pPr>
        <w:pStyle w:val="ae"/>
        <w:jc w:val="right"/>
        <w:rPr>
          <w:b/>
          <w:lang w:val="ru-RU"/>
        </w:rPr>
      </w:pPr>
      <w:r w:rsidRPr="0032125B">
        <w:rPr>
          <w:b/>
          <w:lang w:val="ru-RU"/>
        </w:rPr>
        <w:t>Индекс зон</w:t>
      </w:r>
      <w:r>
        <w:rPr>
          <w:b/>
          <w:lang w:val="ru-RU"/>
        </w:rPr>
        <w:t>ы</w:t>
      </w:r>
      <w:r w:rsidRPr="0032125B">
        <w:rPr>
          <w:b/>
          <w:lang w:val="ru-RU"/>
        </w:rPr>
        <w:t xml:space="preserve"> </w:t>
      </w:r>
      <w:r>
        <w:rPr>
          <w:b/>
          <w:lang w:val="ru-RU"/>
        </w:rPr>
        <w:t>О1</w:t>
      </w:r>
    </w:p>
    <w:p w:rsidR="00EF4A14" w:rsidRPr="0032125B" w:rsidRDefault="00EF4A14" w:rsidP="00EF4A14">
      <w:pPr>
        <w:pStyle w:val="ae"/>
        <w:jc w:val="right"/>
        <w:rPr>
          <w:b/>
          <w:lang w:val="ru-RU"/>
        </w:rPr>
      </w:pPr>
      <w:r>
        <w:rPr>
          <w:b/>
          <w:lang w:val="ru-RU"/>
        </w:rPr>
        <w:t>Зона делового, коммерческого и общественного назначения</w:t>
      </w:r>
      <w:r w:rsidRPr="0032125B">
        <w:rPr>
          <w:b/>
          <w:lang w:val="ru-RU"/>
        </w:rPr>
        <w:t>.</w:t>
      </w:r>
    </w:p>
    <w:p w:rsidR="00EF4A14" w:rsidRPr="0032125B" w:rsidRDefault="00EF4A14" w:rsidP="00EF4A14">
      <w:pPr>
        <w:suppressAutoHyphens/>
        <w:ind w:firstLine="851"/>
        <w:jc w:val="both"/>
        <w:rPr>
          <w:szCs w:val="28"/>
        </w:rPr>
      </w:pPr>
      <w:r w:rsidRPr="0032125B">
        <w:rPr>
          <w:szCs w:val="28"/>
        </w:rPr>
        <w:t>Основные виды разрешенного использования земельных участков и объектов капитального строительства:</w:t>
      </w:r>
    </w:p>
    <w:tbl>
      <w:tblPr>
        <w:tblStyle w:val="afff7"/>
        <w:tblW w:w="9351" w:type="dxa"/>
        <w:tblLook w:val="04A0"/>
      </w:tblPr>
      <w:tblGrid>
        <w:gridCol w:w="2547"/>
        <w:gridCol w:w="6804"/>
      </w:tblGrid>
      <w:tr w:rsidR="00EF4A14" w:rsidRPr="0032125B" w:rsidTr="008C1A03">
        <w:tc>
          <w:tcPr>
            <w:tcW w:w="2547" w:type="dxa"/>
          </w:tcPr>
          <w:p w:rsidR="00EF4A14" w:rsidRPr="0032125B" w:rsidRDefault="00EF4A14" w:rsidP="008C1A03">
            <w:pPr>
              <w:suppressAutoHyphens/>
              <w:rPr>
                <w:b/>
                <w:sz w:val="24"/>
                <w:szCs w:val="24"/>
              </w:rPr>
            </w:pPr>
            <w:r w:rsidRPr="0032125B">
              <w:rPr>
                <w:b/>
                <w:sz w:val="24"/>
                <w:szCs w:val="24"/>
              </w:rPr>
              <w:t>Вид использования</w:t>
            </w:r>
          </w:p>
        </w:tc>
        <w:tc>
          <w:tcPr>
            <w:tcW w:w="6804" w:type="dxa"/>
          </w:tcPr>
          <w:p w:rsidR="00EF4A14" w:rsidRPr="0032125B" w:rsidRDefault="00EF4A14" w:rsidP="008C1A03">
            <w:pPr>
              <w:suppressAutoHyphens/>
              <w:rPr>
                <w:sz w:val="24"/>
                <w:szCs w:val="24"/>
              </w:rPr>
            </w:pPr>
            <w:r w:rsidRPr="0032125B">
              <w:rPr>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F4A14" w:rsidRPr="0032125B" w:rsidTr="008C1A03">
        <w:tc>
          <w:tcPr>
            <w:tcW w:w="2547" w:type="dxa"/>
          </w:tcPr>
          <w:p w:rsidR="00EF4A14" w:rsidRPr="0032125B" w:rsidRDefault="00EF4A14" w:rsidP="008C1A03">
            <w:pPr>
              <w:suppressAutoHyphens/>
              <w:rPr>
                <w:sz w:val="24"/>
                <w:szCs w:val="24"/>
              </w:rPr>
            </w:pPr>
            <w:r w:rsidRPr="0032125B">
              <w:rPr>
                <w:sz w:val="24"/>
                <w:szCs w:val="24"/>
              </w:rPr>
              <w:t>Развлечения (4.8).</w:t>
            </w:r>
          </w:p>
        </w:tc>
        <w:tc>
          <w:tcPr>
            <w:tcW w:w="6804" w:type="dxa"/>
          </w:tcPr>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1. Предельные (минимальные и (или) максимальные) размеры земельных участков:</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площадь земельного участка- от 500 до 1000 кв. м;</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ширина земельного участка – от 15 до 100 м;</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длина земельного участка – от 15 до 100 м.</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2. Минимальные отступы от границ земельных участков - 5 м.</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3. Предельное количество этажей –1 этаж.</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4. Максимальный процент застройки в границах земельного участка – 60 %.</w:t>
            </w:r>
          </w:p>
        </w:tc>
      </w:tr>
      <w:tr w:rsidR="00EF4A14" w:rsidRPr="0032125B" w:rsidTr="008C1A03">
        <w:trPr>
          <w:trHeight w:val="3015"/>
        </w:trPr>
        <w:tc>
          <w:tcPr>
            <w:tcW w:w="2547" w:type="dxa"/>
          </w:tcPr>
          <w:p w:rsidR="00EF4A14" w:rsidRPr="0032125B" w:rsidRDefault="00EF4A14" w:rsidP="008C1A03">
            <w:pPr>
              <w:suppressAutoHyphens/>
              <w:rPr>
                <w:sz w:val="24"/>
                <w:szCs w:val="24"/>
              </w:rPr>
            </w:pPr>
            <w:r w:rsidRPr="0032125B">
              <w:rPr>
                <w:sz w:val="24"/>
                <w:szCs w:val="24"/>
              </w:rPr>
              <w:lastRenderedPageBreak/>
              <w:t>Культурное развитие (3.6).</w:t>
            </w:r>
          </w:p>
        </w:tc>
        <w:tc>
          <w:tcPr>
            <w:tcW w:w="6804" w:type="dxa"/>
          </w:tcPr>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1. Предельные (минимальные и (или) максимальные) размеры земельных участков:</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площадь земельного участка- от 400 до 10000 кв. м;</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ширина земельного участка – от 20 до 100 м;</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длина земельного участка – от 20 до 100 м.</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2. Минимальные отступы от границ земельных участков - 5 м.</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3. Предельное количество этажей – 1 этаж.</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4. Максимальный процент застройки в границах земельного участка – 60 %.</w:t>
            </w:r>
          </w:p>
        </w:tc>
      </w:tr>
      <w:tr w:rsidR="00EF4A14" w:rsidRPr="0032125B" w:rsidTr="008C1A03">
        <w:tc>
          <w:tcPr>
            <w:tcW w:w="2547" w:type="dxa"/>
          </w:tcPr>
          <w:p w:rsidR="00EF4A14" w:rsidRPr="0032125B" w:rsidRDefault="00EF4A14" w:rsidP="008C1A03">
            <w:pPr>
              <w:suppressAutoHyphens/>
              <w:rPr>
                <w:sz w:val="24"/>
                <w:szCs w:val="24"/>
              </w:rPr>
            </w:pPr>
            <w:r w:rsidRPr="0032125B">
              <w:rPr>
                <w:sz w:val="24"/>
                <w:szCs w:val="24"/>
              </w:rPr>
              <w:t>Общественное управление (3.8);</w:t>
            </w:r>
          </w:p>
        </w:tc>
        <w:tc>
          <w:tcPr>
            <w:tcW w:w="6804" w:type="dxa"/>
            <w:vMerge w:val="restart"/>
          </w:tcPr>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1. Предельные (минимальные и (или) максимальные) размеры земельных участков:</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площадь земельного участка- от 400 до 50000 кв. м;</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ширина земельного участка – от 15 до 100 м;</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длина земельного участка – от 15 до 100 м.</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2. Минимальные отступы от границ земельных участков - 5 м.</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3. Предельное количество этажей – 3 этажа.</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4. Максимальный процент застройки в границах земельного участка – 70 %.</w:t>
            </w:r>
          </w:p>
        </w:tc>
      </w:tr>
      <w:tr w:rsidR="00EF4A14" w:rsidRPr="0032125B" w:rsidTr="008C1A03">
        <w:trPr>
          <w:trHeight w:val="348"/>
        </w:trPr>
        <w:tc>
          <w:tcPr>
            <w:tcW w:w="2547" w:type="dxa"/>
          </w:tcPr>
          <w:p w:rsidR="00EF4A14" w:rsidRPr="0032125B" w:rsidRDefault="00EF4A14" w:rsidP="008C1A03">
            <w:pPr>
              <w:suppressAutoHyphens/>
              <w:rPr>
                <w:sz w:val="24"/>
                <w:szCs w:val="24"/>
              </w:rPr>
            </w:pPr>
            <w:r w:rsidRPr="0032125B">
              <w:rPr>
                <w:sz w:val="24"/>
                <w:szCs w:val="24"/>
              </w:rPr>
              <w:t>Обеспечение научной деятельности (3.9);</w:t>
            </w:r>
          </w:p>
        </w:tc>
        <w:tc>
          <w:tcPr>
            <w:tcW w:w="6804" w:type="dxa"/>
            <w:vMerge/>
          </w:tcPr>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p>
        </w:tc>
      </w:tr>
      <w:tr w:rsidR="00EF4A14" w:rsidRPr="0032125B" w:rsidTr="008C1A03">
        <w:trPr>
          <w:trHeight w:val="570"/>
        </w:trPr>
        <w:tc>
          <w:tcPr>
            <w:tcW w:w="2547" w:type="dxa"/>
          </w:tcPr>
          <w:p w:rsidR="00EF4A14" w:rsidRPr="0032125B" w:rsidRDefault="00EF4A14" w:rsidP="008C1A03">
            <w:pPr>
              <w:suppressAutoHyphens/>
              <w:rPr>
                <w:sz w:val="24"/>
                <w:szCs w:val="24"/>
              </w:rPr>
            </w:pPr>
            <w:r w:rsidRPr="0032125B">
              <w:rPr>
                <w:sz w:val="24"/>
                <w:szCs w:val="24"/>
              </w:rPr>
              <w:t>Деловое управление (4.1);</w:t>
            </w:r>
          </w:p>
        </w:tc>
        <w:tc>
          <w:tcPr>
            <w:tcW w:w="6804" w:type="dxa"/>
            <w:vMerge/>
          </w:tcPr>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p>
        </w:tc>
      </w:tr>
      <w:tr w:rsidR="00EF4A14" w:rsidRPr="0032125B" w:rsidTr="008C1A03">
        <w:trPr>
          <w:trHeight w:val="312"/>
        </w:trPr>
        <w:tc>
          <w:tcPr>
            <w:tcW w:w="2547" w:type="dxa"/>
          </w:tcPr>
          <w:p w:rsidR="00EF4A14" w:rsidRPr="0032125B" w:rsidRDefault="00EF4A14" w:rsidP="008C1A03">
            <w:pPr>
              <w:suppressAutoHyphens/>
              <w:rPr>
                <w:sz w:val="24"/>
                <w:szCs w:val="24"/>
              </w:rPr>
            </w:pPr>
            <w:r w:rsidRPr="0032125B">
              <w:rPr>
                <w:sz w:val="24"/>
                <w:szCs w:val="24"/>
              </w:rPr>
              <w:t>Банковская и страховая деятельность (4.5).</w:t>
            </w:r>
          </w:p>
        </w:tc>
        <w:tc>
          <w:tcPr>
            <w:tcW w:w="6804" w:type="dxa"/>
            <w:vMerge/>
          </w:tcPr>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p>
        </w:tc>
      </w:tr>
    </w:tbl>
    <w:p w:rsidR="00EF4A14" w:rsidRDefault="00EF4A14" w:rsidP="00EF4A14">
      <w:pPr>
        <w:pStyle w:val="ae"/>
        <w:rPr>
          <w:lang w:val="ru-RU"/>
        </w:rPr>
      </w:pPr>
    </w:p>
    <w:p w:rsidR="00EF4A14" w:rsidRPr="00844653" w:rsidRDefault="00EF4A14" w:rsidP="00EF4A14">
      <w:pPr>
        <w:suppressAutoHyphens/>
        <w:ind w:firstLine="851"/>
        <w:jc w:val="both"/>
        <w:rPr>
          <w:szCs w:val="28"/>
        </w:rPr>
      </w:pPr>
      <w:r>
        <w:rPr>
          <w:szCs w:val="28"/>
        </w:rPr>
        <w:t>Вспомогательные</w:t>
      </w:r>
      <w:r w:rsidRPr="00844653">
        <w:rPr>
          <w:szCs w:val="28"/>
        </w:rPr>
        <w:t xml:space="preserve"> виды разрешенного использования земельных участков и объектов капитального строительства:</w:t>
      </w:r>
    </w:p>
    <w:tbl>
      <w:tblPr>
        <w:tblStyle w:val="afff7"/>
        <w:tblW w:w="9351" w:type="dxa"/>
        <w:tblLook w:val="04A0"/>
      </w:tblPr>
      <w:tblGrid>
        <w:gridCol w:w="2547"/>
        <w:gridCol w:w="6804"/>
      </w:tblGrid>
      <w:tr w:rsidR="00EF4A14" w:rsidRPr="00C53244" w:rsidTr="008C1A03">
        <w:tc>
          <w:tcPr>
            <w:tcW w:w="2547" w:type="dxa"/>
          </w:tcPr>
          <w:p w:rsidR="00EF4A14" w:rsidRPr="00844653" w:rsidRDefault="00EF4A14" w:rsidP="008C1A03">
            <w:pPr>
              <w:suppressAutoHyphens/>
              <w:rPr>
                <w:b/>
                <w:sz w:val="24"/>
                <w:szCs w:val="24"/>
              </w:rPr>
            </w:pPr>
            <w:r w:rsidRPr="00844653">
              <w:rPr>
                <w:b/>
                <w:sz w:val="24"/>
                <w:szCs w:val="24"/>
              </w:rPr>
              <w:t>Вид использования</w:t>
            </w:r>
          </w:p>
        </w:tc>
        <w:tc>
          <w:tcPr>
            <w:tcW w:w="6804" w:type="dxa"/>
          </w:tcPr>
          <w:p w:rsidR="00EF4A14" w:rsidRPr="00844653" w:rsidRDefault="00EF4A14" w:rsidP="008C1A03">
            <w:pPr>
              <w:suppressAutoHyphens/>
              <w:rPr>
                <w:sz w:val="24"/>
                <w:szCs w:val="24"/>
              </w:rPr>
            </w:pPr>
            <w:r w:rsidRPr="00844653">
              <w:rPr>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F4A14" w:rsidRPr="00C53244" w:rsidTr="008C1A03">
        <w:trPr>
          <w:trHeight w:val="116"/>
        </w:trPr>
        <w:tc>
          <w:tcPr>
            <w:tcW w:w="2547" w:type="dxa"/>
          </w:tcPr>
          <w:p w:rsidR="00EF4A14" w:rsidRPr="0032125B" w:rsidRDefault="00EF4A14" w:rsidP="008C1A03">
            <w:pPr>
              <w:suppressAutoHyphens/>
              <w:jc w:val="both"/>
              <w:rPr>
                <w:sz w:val="24"/>
                <w:szCs w:val="24"/>
              </w:rPr>
            </w:pPr>
            <w:r w:rsidRPr="0032125B">
              <w:rPr>
                <w:sz w:val="24"/>
                <w:szCs w:val="24"/>
              </w:rPr>
              <w:t>Обслуживание автотранспорта (4.9).</w:t>
            </w:r>
          </w:p>
        </w:tc>
        <w:tc>
          <w:tcPr>
            <w:tcW w:w="6804" w:type="dxa"/>
          </w:tcPr>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1. Предельные (минимальные и (или) максимальные) размеры земельных участков:</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площадь земельного участка- от 300 до 1500 кв. м;</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ширина земельного участка – от 15 до 100 м;</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длина земельного участка – от 15 до 100 м.</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2. Минимальные отступы от границ земельных участков - 5 м.</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3. Предельное количество этажей – 2 этажа.</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4. Максимальный процент застройки в границах земельного участка – 60 %.</w:t>
            </w:r>
          </w:p>
          <w:p w:rsidR="00EF4A14" w:rsidRPr="0032125B" w:rsidRDefault="00EF4A14" w:rsidP="008C1A03">
            <w:pPr>
              <w:pStyle w:val="a8"/>
              <w:ind w:left="0" w:firstLine="372"/>
              <w:rPr>
                <w:color w:val="000000"/>
                <w:sz w:val="24"/>
                <w:szCs w:val="24"/>
              </w:rPr>
            </w:pPr>
            <w:r w:rsidRPr="0032125B">
              <w:rPr>
                <w:color w:val="000000"/>
                <w:sz w:val="24"/>
                <w:szCs w:val="24"/>
              </w:rPr>
              <w:t>5. Иные показатели - вместимость – до 300 машиномест.</w:t>
            </w:r>
          </w:p>
        </w:tc>
      </w:tr>
    </w:tbl>
    <w:p w:rsidR="00EF4A14" w:rsidRDefault="00EF4A14" w:rsidP="00EF4A14">
      <w:pPr>
        <w:pStyle w:val="ae"/>
        <w:rPr>
          <w:lang w:val="ru-RU"/>
        </w:rPr>
      </w:pPr>
    </w:p>
    <w:p w:rsidR="00EF4A14" w:rsidRPr="00844653" w:rsidRDefault="00EF4A14" w:rsidP="00EF4A14">
      <w:pPr>
        <w:suppressAutoHyphens/>
        <w:ind w:firstLine="851"/>
        <w:jc w:val="both"/>
        <w:rPr>
          <w:szCs w:val="28"/>
        </w:rPr>
      </w:pPr>
      <w:r>
        <w:rPr>
          <w:szCs w:val="28"/>
        </w:rPr>
        <w:t>Условно разрешенные</w:t>
      </w:r>
      <w:r w:rsidRPr="00844653">
        <w:rPr>
          <w:szCs w:val="28"/>
        </w:rPr>
        <w:t xml:space="preserve"> виды разрешенного использования земельных участков и объектов капитального строительства:</w:t>
      </w:r>
    </w:p>
    <w:tbl>
      <w:tblPr>
        <w:tblStyle w:val="afff7"/>
        <w:tblW w:w="9351" w:type="dxa"/>
        <w:tblLook w:val="04A0"/>
      </w:tblPr>
      <w:tblGrid>
        <w:gridCol w:w="2547"/>
        <w:gridCol w:w="6804"/>
      </w:tblGrid>
      <w:tr w:rsidR="00EF4A14" w:rsidRPr="0032125B" w:rsidTr="008C1A03">
        <w:tc>
          <w:tcPr>
            <w:tcW w:w="2547" w:type="dxa"/>
          </w:tcPr>
          <w:p w:rsidR="00EF4A14" w:rsidRPr="0032125B" w:rsidRDefault="00EF4A14" w:rsidP="008C1A03">
            <w:pPr>
              <w:suppressAutoHyphens/>
              <w:rPr>
                <w:b/>
                <w:sz w:val="24"/>
                <w:szCs w:val="24"/>
              </w:rPr>
            </w:pPr>
            <w:r w:rsidRPr="0032125B">
              <w:rPr>
                <w:b/>
                <w:sz w:val="24"/>
                <w:szCs w:val="24"/>
              </w:rPr>
              <w:t>Вид использования</w:t>
            </w:r>
          </w:p>
        </w:tc>
        <w:tc>
          <w:tcPr>
            <w:tcW w:w="6804" w:type="dxa"/>
          </w:tcPr>
          <w:p w:rsidR="00EF4A14" w:rsidRPr="0032125B" w:rsidRDefault="00EF4A14" w:rsidP="008C1A03">
            <w:pPr>
              <w:suppressAutoHyphens/>
              <w:rPr>
                <w:sz w:val="24"/>
                <w:szCs w:val="24"/>
              </w:rPr>
            </w:pPr>
            <w:r w:rsidRPr="0032125B">
              <w:rPr>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F4A14" w:rsidRPr="0032125B" w:rsidTr="008C1A03">
        <w:tc>
          <w:tcPr>
            <w:tcW w:w="2547" w:type="dxa"/>
          </w:tcPr>
          <w:p w:rsidR="00EF4A14" w:rsidRPr="0032125B" w:rsidRDefault="00EF4A14" w:rsidP="008C1A03">
            <w:pPr>
              <w:suppressAutoHyphens/>
              <w:jc w:val="both"/>
              <w:rPr>
                <w:b/>
                <w:sz w:val="24"/>
                <w:szCs w:val="24"/>
              </w:rPr>
            </w:pPr>
            <w:r w:rsidRPr="0032125B">
              <w:rPr>
                <w:sz w:val="24"/>
                <w:szCs w:val="24"/>
              </w:rPr>
              <w:t>Для индивидуального жилищного строительства (2.1);</w:t>
            </w:r>
          </w:p>
        </w:tc>
        <w:tc>
          <w:tcPr>
            <w:tcW w:w="6804" w:type="dxa"/>
            <w:vMerge w:val="restart"/>
          </w:tcPr>
          <w:p w:rsidR="00EF4A14" w:rsidRPr="0032125B" w:rsidRDefault="00EF4A14" w:rsidP="008C1A03">
            <w:pPr>
              <w:ind w:firstLine="284"/>
              <w:jc w:val="both"/>
              <w:rPr>
                <w:color w:val="000000"/>
                <w:sz w:val="24"/>
                <w:szCs w:val="24"/>
              </w:rPr>
            </w:pPr>
            <w:r w:rsidRPr="0032125B">
              <w:rPr>
                <w:color w:val="000000"/>
                <w:sz w:val="24"/>
                <w:szCs w:val="24"/>
              </w:rPr>
              <w:t>1. Предельные (минимальные и (или) максимальные) размеры земельных участков:</w:t>
            </w:r>
          </w:p>
          <w:p w:rsidR="00EF4A14" w:rsidRPr="0032125B" w:rsidRDefault="00EF4A14" w:rsidP="008C1A03">
            <w:pPr>
              <w:ind w:firstLine="284"/>
              <w:jc w:val="both"/>
              <w:rPr>
                <w:color w:val="000000"/>
                <w:sz w:val="24"/>
                <w:szCs w:val="24"/>
              </w:rPr>
            </w:pPr>
            <w:r w:rsidRPr="0032125B">
              <w:rPr>
                <w:color w:val="000000"/>
                <w:sz w:val="24"/>
                <w:szCs w:val="24"/>
              </w:rPr>
              <w:t xml:space="preserve">- площадь земельного участка, предназначенного для индивидуального жилищного строительства – от 500 до 1500 кв. м; </w:t>
            </w:r>
          </w:p>
          <w:p w:rsidR="00EF4A14" w:rsidRPr="0032125B" w:rsidRDefault="00EF4A14" w:rsidP="008C1A03">
            <w:pPr>
              <w:ind w:firstLine="284"/>
              <w:jc w:val="both"/>
              <w:rPr>
                <w:color w:val="000000"/>
                <w:sz w:val="24"/>
                <w:szCs w:val="24"/>
              </w:rPr>
            </w:pPr>
            <w:r w:rsidRPr="0032125B">
              <w:rPr>
                <w:color w:val="000000"/>
                <w:sz w:val="24"/>
                <w:szCs w:val="24"/>
              </w:rPr>
              <w:t>- площадь земельного участка, предназначенного для ведения личного подсобного хозяйства – от 800 до 5000 кв. м;</w:t>
            </w:r>
          </w:p>
          <w:p w:rsidR="00EF4A14" w:rsidRPr="0032125B" w:rsidRDefault="00EF4A14" w:rsidP="008C1A03">
            <w:pPr>
              <w:ind w:firstLine="284"/>
              <w:jc w:val="both"/>
              <w:rPr>
                <w:color w:val="000000"/>
                <w:sz w:val="24"/>
                <w:szCs w:val="24"/>
              </w:rPr>
            </w:pPr>
            <w:r w:rsidRPr="0032125B">
              <w:rPr>
                <w:color w:val="000000"/>
                <w:sz w:val="24"/>
                <w:szCs w:val="24"/>
              </w:rPr>
              <w:t xml:space="preserve">- ширина земельного участка, образованного до утверждения настоящих ПЗЗ – от 15 до 100 м; </w:t>
            </w:r>
          </w:p>
          <w:p w:rsidR="00EF4A14" w:rsidRPr="0032125B" w:rsidRDefault="00EF4A14" w:rsidP="008C1A03">
            <w:pPr>
              <w:ind w:firstLine="284"/>
              <w:jc w:val="both"/>
              <w:rPr>
                <w:color w:val="000000"/>
                <w:sz w:val="24"/>
                <w:szCs w:val="24"/>
              </w:rPr>
            </w:pPr>
            <w:r w:rsidRPr="0032125B">
              <w:rPr>
                <w:color w:val="000000"/>
                <w:sz w:val="24"/>
                <w:szCs w:val="24"/>
              </w:rPr>
              <w:t>- ширина земельного участка, образованного после утверждения настоящих ПЗЗ – от 20 до 100 м;</w:t>
            </w:r>
          </w:p>
          <w:p w:rsidR="00EF4A14" w:rsidRPr="0032125B" w:rsidRDefault="00EF4A14" w:rsidP="008C1A03">
            <w:pPr>
              <w:ind w:firstLine="284"/>
              <w:jc w:val="both"/>
              <w:rPr>
                <w:color w:val="000000"/>
                <w:sz w:val="24"/>
                <w:szCs w:val="24"/>
              </w:rPr>
            </w:pPr>
            <w:r w:rsidRPr="0032125B">
              <w:rPr>
                <w:color w:val="000000"/>
                <w:sz w:val="24"/>
                <w:szCs w:val="24"/>
              </w:rPr>
              <w:t>- длина земельного участка, образованного до утверждения настоящих ПЗЗ – от 20 до 100 м;</w:t>
            </w:r>
          </w:p>
          <w:p w:rsidR="00EF4A14" w:rsidRPr="0032125B" w:rsidRDefault="00EF4A14" w:rsidP="008C1A03">
            <w:pPr>
              <w:ind w:firstLine="284"/>
              <w:jc w:val="both"/>
              <w:rPr>
                <w:color w:val="000000"/>
                <w:sz w:val="24"/>
                <w:szCs w:val="24"/>
              </w:rPr>
            </w:pPr>
            <w:r w:rsidRPr="0032125B">
              <w:rPr>
                <w:color w:val="000000"/>
                <w:sz w:val="24"/>
                <w:szCs w:val="24"/>
              </w:rPr>
              <w:t xml:space="preserve">- длина земельного участка, образованного после </w:t>
            </w:r>
            <w:r w:rsidRPr="0032125B">
              <w:rPr>
                <w:color w:val="000000"/>
                <w:sz w:val="24"/>
                <w:szCs w:val="24"/>
              </w:rPr>
              <w:lastRenderedPageBreak/>
              <w:t>утверждения настоящих ПЗЗ – от 25 до 100 м.</w:t>
            </w:r>
          </w:p>
          <w:p w:rsidR="00EF4A14" w:rsidRPr="0032125B" w:rsidRDefault="00EF4A14" w:rsidP="008C1A03">
            <w:pPr>
              <w:ind w:firstLine="284"/>
              <w:jc w:val="both"/>
              <w:rPr>
                <w:color w:val="000000"/>
                <w:sz w:val="24"/>
                <w:szCs w:val="24"/>
              </w:rPr>
            </w:pPr>
            <w:r w:rsidRPr="0032125B">
              <w:rPr>
                <w:color w:val="000000"/>
                <w:sz w:val="24"/>
                <w:szCs w:val="24"/>
              </w:rPr>
              <w:t>2. Минимальные отступы от границ земельных участков:</w:t>
            </w:r>
          </w:p>
          <w:p w:rsidR="00EF4A14" w:rsidRPr="0032125B" w:rsidRDefault="00EF4A14" w:rsidP="008C1A03">
            <w:pPr>
              <w:ind w:firstLine="284"/>
              <w:jc w:val="both"/>
              <w:rPr>
                <w:color w:val="000000"/>
                <w:sz w:val="24"/>
                <w:szCs w:val="24"/>
              </w:rPr>
            </w:pPr>
            <w:r w:rsidRPr="0032125B">
              <w:rPr>
                <w:color w:val="000000"/>
                <w:sz w:val="24"/>
                <w:szCs w:val="24"/>
              </w:rPr>
              <w:t xml:space="preserve">- минимальное расстояние от границ смежного земельного участка до жилого дома – не менее 3 м, до построек для содержания скота и птицы – не менее </w:t>
            </w:r>
            <w:smartTag w:uri="urn:schemas-microsoft-com:office:smarttags" w:element="metricconverter">
              <w:smartTagPr>
                <w:attr w:name="ProductID" w:val="4 м"/>
              </w:smartTagPr>
              <w:r w:rsidRPr="0032125B">
                <w:rPr>
                  <w:color w:val="000000"/>
                  <w:sz w:val="24"/>
                  <w:szCs w:val="24"/>
                </w:rPr>
                <w:t>4 м</w:t>
              </w:r>
            </w:smartTag>
            <w:r w:rsidRPr="0032125B">
              <w:rPr>
                <w:color w:val="000000"/>
                <w:sz w:val="24"/>
                <w:szCs w:val="24"/>
              </w:rPr>
              <w:t xml:space="preserve">, до прочих хозяйственных построек, строений, открытых стоянок – не менее </w:t>
            </w:r>
            <w:smartTag w:uri="urn:schemas-microsoft-com:office:smarttags" w:element="metricconverter">
              <w:smartTagPr>
                <w:attr w:name="ProductID" w:val="1 м"/>
              </w:smartTagPr>
              <w:r w:rsidRPr="0032125B">
                <w:rPr>
                  <w:color w:val="000000"/>
                  <w:sz w:val="24"/>
                  <w:szCs w:val="24"/>
                </w:rPr>
                <w:t>1 м;</w:t>
              </w:r>
            </w:smartTag>
            <w:r w:rsidRPr="0032125B">
              <w:rPr>
                <w:color w:val="000000"/>
                <w:sz w:val="24"/>
                <w:szCs w:val="24"/>
              </w:rPr>
              <w:t xml:space="preserve"> жилой дом,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EF4A14" w:rsidRPr="0032125B" w:rsidRDefault="00EF4A14" w:rsidP="008C1A03">
            <w:pPr>
              <w:ind w:firstLine="284"/>
              <w:jc w:val="both"/>
              <w:rPr>
                <w:color w:val="000000"/>
                <w:sz w:val="24"/>
                <w:szCs w:val="24"/>
              </w:rPr>
            </w:pPr>
            <w:r w:rsidRPr="0032125B">
              <w:rPr>
                <w:color w:val="000000"/>
                <w:sz w:val="24"/>
                <w:szCs w:val="24"/>
              </w:rPr>
              <w:t xml:space="preserve">- отступ от границ земельных участков до жилого дома – не менее </w:t>
            </w:r>
            <w:smartTag w:uri="urn:schemas-microsoft-com:office:smarttags" w:element="metricconverter">
              <w:smartTagPr>
                <w:attr w:name="ProductID" w:val="3 м"/>
              </w:smartTagPr>
              <w:r w:rsidRPr="0032125B">
                <w:rPr>
                  <w:color w:val="000000"/>
                  <w:sz w:val="24"/>
                  <w:szCs w:val="24"/>
                </w:rPr>
                <w:t>3 м.</w:t>
              </w:r>
            </w:smartTag>
          </w:p>
          <w:p w:rsidR="00EF4A14" w:rsidRPr="0032125B" w:rsidRDefault="00EF4A14" w:rsidP="008C1A03">
            <w:pPr>
              <w:ind w:firstLine="284"/>
              <w:jc w:val="both"/>
              <w:rPr>
                <w:color w:val="000000"/>
                <w:sz w:val="24"/>
                <w:szCs w:val="24"/>
              </w:rPr>
            </w:pPr>
            <w:r w:rsidRPr="0032125B">
              <w:rPr>
                <w:color w:val="000000"/>
                <w:sz w:val="24"/>
                <w:szCs w:val="24"/>
              </w:rPr>
              <w:t>3. Предельное количество этажей – не более 3 этажей.</w:t>
            </w:r>
          </w:p>
          <w:p w:rsidR="00EF4A14" w:rsidRPr="0032125B" w:rsidRDefault="00EF4A14" w:rsidP="008C1A03">
            <w:pPr>
              <w:ind w:firstLine="284"/>
              <w:jc w:val="both"/>
              <w:rPr>
                <w:color w:val="000000"/>
                <w:sz w:val="24"/>
                <w:szCs w:val="24"/>
              </w:rPr>
            </w:pPr>
            <w:r w:rsidRPr="0032125B">
              <w:rPr>
                <w:color w:val="000000"/>
                <w:sz w:val="24"/>
                <w:szCs w:val="24"/>
              </w:rPr>
              <w:t>4. Высота зданий:</w:t>
            </w:r>
          </w:p>
          <w:p w:rsidR="00EF4A14" w:rsidRPr="0032125B" w:rsidRDefault="00EF4A14" w:rsidP="008C1A03">
            <w:pPr>
              <w:ind w:firstLine="284"/>
              <w:jc w:val="both"/>
              <w:rPr>
                <w:color w:val="000000"/>
                <w:sz w:val="24"/>
                <w:szCs w:val="24"/>
              </w:rPr>
            </w:pPr>
            <w:r w:rsidRPr="0032125B">
              <w:rPr>
                <w:color w:val="000000"/>
                <w:sz w:val="24"/>
                <w:szCs w:val="24"/>
              </w:rPr>
              <w:t>4.1. Максимальная высота жилого дома – 12 м.</w:t>
            </w:r>
          </w:p>
          <w:p w:rsidR="00EF4A14" w:rsidRPr="0032125B" w:rsidRDefault="00EF4A14" w:rsidP="008C1A03">
            <w:pPr>
              <w:ind w:firstLine="284"/>
              <w:jc w:val="both"/>
              <w:rPr>
                <w:color w:val="000000"/>
                <w:sz w:val="24"/>
                <w:szCs w:val="24"/>
              </w:rPr>
            </w:pPr>
            <w:r w:rsidRPr="0032125B">
              <w:rPr>
                <w:color w:val="000000"/>
                <w:sz w:val="24"/>
                <w:szCs w:val="24"/>
              </w:rPr>
              <w:t>4.2. Для всех вспомогательных строений высота от уровня земли: до верха плоской кровли – не более 3,0 м; до конька скатной кровли – не более 6 м; до низа скатной кровли – не более 3,0 м.</w:t>
            </w:r>
          </w:p>
          <w:p w:rsidR="00EF4A14" w:rsidRPr="0032125B" w:rsidRDefault="00EF4A14" w:rsidP="008C1A03">
            <w:pPr>
              <w:ind w:firstLine="284"/>
              <w:jc w:val="both"/>
              <w:rPr>
                <w:color w:val="000000"/>
                <w:sz w:val="24"/>
                <w:szCs w:val="24"/>
              </w:rPr>
            </w:pPr>
            <w:r w:rsidRPr="0032125B">
              <w:rPr>
                <w:color w:val="000000"/>
                <w:sz w:val="24"/>
                <w:szCs w:val="24"/>
              </w:rPr>
              <w:t>5. Максимальный процент застройки в границах земельного участка – 60 %.</w:t>
            </w:r>
          </w:p>
          <w:p w:rsidR="00EF4A14" w:rsidRPr="0032125B" w:rsidRDefault="00EF4A14" w:rsidP="008C1A03">
            <w:pPr>
              <w:ind w:firstLine="284"/>
              <w:jc w:val="both"/>
              <w:rPr>
                <w:color w:val="000000"/>
                <w:sz w:val="24"/>
                <w:szCs w:val="24"/>
              </w:rPr>
            </w:pPr>
            <w:r w:rsidRPr="0032125B">
              <w:rPr>
                <w:color w:val="000000"/>
                <w:sz w:val="24"/>
                <w:szCs w:val="24"/>
              </w:rPr>
              <w:t xml:space="preserve">6. Иные показатели - высота ограждения земельных участков – не более </w:t>
            </w:r>
            <w:smartTag w:uri="urn:schemas-microsoft-com:office:smarttags" w:element="metricconverter">
              <w:smartTagPr>
                <w:attr w:name="ProductID" w:val="1,8 м"/>
              </w:smartTagPr>
              <w:r w:rsidRPr="0032125B">
                <w:rPr>
                  <w:color w:val="000000"/>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32125B">
              <w:rPr>
                <w:color w:val="000000"/>
                <w:sz w:val="24"/>
                <w:szCs w:val="24"/>
              </w:rPr>
              <w:t>.</w:t>
            </w:r>
          </w:p>
          <w:p w:rsidR="00EF4A14" w:rsidRPr="0032125B" w:rsidRDefault="00EF4A14" w:rsidP="008C1A03">
            <w:pPr>
              <w:ind w:firstLine="284"/>
              <w:jc w:val="both"/>
              <w:rPr>
                <w:color w:val="000000"/>
                <w:sz w:val="24"/>
                <w:szCs w:val="24"/>
              </w:rPr>
            </w:pPr>
            <w:r w:rsidRPr="0032125B">
              <w:rPr>
                <w:color w:val="000000"/>
                <w:sz w:val="24"/>
                <w:szCs w:val="24"/>
              </w:rPr>
              <w:t>Примечание:</w:t>
            </w:r>
          </w:p>
          <w:p w:rsidR="00EF4A14" w:rsidRPr="0032125B" w:rsidRDefault="00EF4A14" w:rsidP="008C1A03">
            <w:pPr>
              <w:ind w:firstLine="284"/>
              <w:jc w:val="both"/>
              <w:rPr>
                <w:color w:val="000000"/>
                <w:sz w:val="24"/>
                <w:szCs w:val="24"/>
              </w:rPr>
            </w:pPr>
            <w:r w:rsidRPr="0032125B">
              <w:rPr>
                <w:color w:val="000000"/>
                <w:sz w:val="24"/>
                <w:szCs w:val="24"/>
              </w:rPr>
              <w:t>1. 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EF4A14" w:rsidRPr="0032125B" w:rsidRDefault="00EF4A14" w:rsidP="008C1A03">
            <w:pPr>
              <w:ind w:firstLine="284"/>
              <w:jc w:val="both"/>
              <w:rPr>
                <w:color w:val="000000"/>
                <w:sz w:val="24"/>
                <w:szCs w:val="24"/>
              </w:rPr>
            </w:pPr>
            <w:r w:rsidRPr="0032125B">
              <w:rPr>
                <w:color w:val="000000"/>
                <w:sz w:val="24"/>
                <w:szCs w:val="24"/>
              </w:rPr>
              <w:t xml:space="preserve">2. Высота ворот гаражей – не более </w:t>
            </w:r>
            <w:smartTag w:uri="urn:schemas-microsoft-com:office:smarttags" w:element="metricconverter">
              <w:smartTagPr>
                <w:attr w:name="ProductID" w:val="2,5 м"/>
              </w:smartTagPr>
              <w:r w:rsidRPr="0032125B">
                <w:rPr>
                  <w:color w:val="000000"/>
                  <w:sz w:val="24"/>
                  <w:szCs w:val="24"/>
                </w:rPr>
                <w:t>2,5 м</w:t>
              </w:r>
            </w:smartTag>
            <w:r w:rsidRPr="0032125B">
              <w:rPr>
                <w:color w:val="000000"/>
                <w:sz w:val="24"/>
                <w:szCs w:val="24"/>
              </w:rPr>
              <w:t>.</w:t>
            </w:r>
          </w:p>
          <w:p w:rsidR="00EF4A14" w:rsidRPr="0032125B" w:rsidRDefault="00EF4A14" w:rsidP="008C1A03">
            <w:pPr>
              <w:ind w:firstLine="284"/>
              <w:jc w:val="both"/>
              <w:rPr>
                <w:color w:val="000000"/>
                <w:sz w:val="24"/>
                <w:szCs w:val="24"/>
              </w:rPr>
            </w:pPr>
            <w:r w:rsidRPr="0032125B">
              <w:rPr>
                <w:color w:val="000000"/>
                <w:sz w:val="24"/>
                <w:szCs w:val="24"/>
              </w:rPr>
              <w:t>3. Вспомогательные строения, за исключением гаражей, размещать со стороны улиц не допускается.</w:t>
            </w:r>
          </w:p>
        </w:tc>
      </w:tr>
      <w:tr w:rsidR="00EF4A14" w:rsidRPr="0032125B" w:rsidTr="008C1A03">
        <w:trPr>
          <w:trHeight w:val="1518"/>
        </w:trPr>
        <w:tc>
          <w:tcPr>
            <w:tcW w:w="2547" w:type="dxa"/>
          </w:tcPr>
          <w:p w:rsidR="00EF4A14" w:rsidRPr="0032125B" w:rsidRDefault="00EF4A14" w:rsidP="008C1A03">
            <w:pPr>
              <w:suppressAutoHyphens/>
              <w:jc w:val="both"/>
              <w:rPr>
                <w:sz w:val="24"/>
                <w:szCs w:val="24"/>
              </w:rPr>
            </w:pPr>
            <w:r w:rsidRPr="0032125B">
              <w:rPr>
                <w:sz w:val="24"/>
                <w:szCs w:val="24"/>
              </w:rPr>
              <w:t>Для ведения личного подсобного хозяйства (2.2).</w:t>
            </w:r>
          </w:p>
          <w:p w:rsidR="00EF4A14" w:rsidRPr="0032125B" w:rsidRDefault="00EF4A14" w:rsidP="008C1A03">
            <w:pPr>
              <w:suppressAutoHyphens/>
              <w:jc w:val="both"/>
              <w:rPr>
                <w:sz w:val="24"/>
                <w:szCs w:val="24"/>
              </w:rPr>
            </w:pPr>
          </w:p>
        </w:tc>
        <w:tc>
          <w:tcPr>
            <w:tcW w:w="6804" w:type="dxa"/>
            <w:vMerge/>
          </w:tcPr>
          <w:p w:rsidR="00EF4A14" w:rsidRPr="0032125B" w:rsidRDefault="00EF4A14" w:rsidP="008C1A03">
            <w:pPr>
              <w:ind w:firstLine="372"/>
              <w:jc w:val="both"/>
              <w:rPr>
                <w:color w:val="000000"/>
                <w:sz w:val="24"/>
                <w:szCs w:val="24"/>
              </w:rPr>
            </w:pPr>
          </w:p>
        </w:tc>
      </w:tr>
      <w:tr w:rsidR="00EF4A14" w:rsidRPr="0032125B" w:rsidTr="008C1A03">
        <w:trPr>
          <w:trHeight w:val="983"/>
        </w:trPr>
        <w:tc>
          <w:tcPr>
            <w:tcW w:w="2547" w:type="dxa"/>
          </w:tcPr>
          <w:p w:rsidR="00EF4A14" w:rsidRPr="0032125B" w:rsidRDefault="00EF4A14" w:rsidP="008C1A03">
            <w:pPr>
              <w:suppressAutoHyphens/>
              <w:jc w:val="both"/>
              <w:rPr>
                <w:sz w:val="24"/>
                <w:szCs w:val="24"/>
              </w:rPr>
            </w:pPr>
            <w:r w:rsidRPr="0032125B">
              <w:rPr>
                <w:sz w:val="24"/>
                <w:szCs w:val="24"/>
              </w:rPr>
              <w:lastRenderedPageBreak/>
              <w:t>Блокированная жилая застройка (2.3).</w:t>
            </w:r>
          </w:p>
        </w:tc>
        <w:tc>
          <w:tcPr>
            <w:tcW w:w="6804" w:type="dxa"/>
          </w:tcPr>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1. Предельные (минимальные и (или) максимальные) размеры земельных участков:</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площадь земельного участка – от 800 до 5000 кв. м;</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ширина земельного участка – от 10 до 100 м;</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длина земельного участка – от 10 до 100 м.</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xml:space="preserve">2. Минимальные отступы от границ земельных участков: </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3. Предельное количество этажей – не более 3 этажей.</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4. Высота зданий:</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4.1. Максимальная высота жилого дома – 12 м.</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4.2. Для всех вспомогательных строений высота от уровня земли: до верха плоской кровли – не более 3,0 м; до конька скатной кровли – не более 6 м; до низа скатной кровли – не более 3,0 м.</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5. Максимальный процент застройки в границах земельного участка – 60 %.</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xml:space="preserve">6. Иные показатели - высота ограждения земельных участков – не более </w:t>
            </w:r>
            <w:smartTag w:uri="urn:schemas-microsoft-com:office:smarttags" w:element="metricconverter">
              <w:smartTagPr>
                <w:attr w:name="ProductID" w:val="1,8 м"/>
              </w:smartTagPr>
              <w:r w:rsidRPr="0032125B">
                <w:rPr>
                  <w:rFonts w:ascii="Times New Roman" w:hAnsi="Times New Roman" w:cs="Times New Roman"/>
                  <w:color w:val="000000"/>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32125B">
              <w:rPr>
                <w:rFonts w:ascii="Times New Roman" w:hAnsi="Times New Roman" w:cs="Times New Roman"/>
                <w:color w:val="000000"/>
                <w:sz w:val="24"/>
                <w:szCs w:val="24"/>
              </w:rPr>
              <w:t>.</w:t>
            </w:r>
          </w:p>
          <w:p w:rsidR="00EF4A14" w:rsidRPr="0032125B" w:rsidRDefault="00EF4A14" w:rsidP="008C1A03">
            <w:pPr>
              <w:ind w:firstLine="284"/>
              <w:jc w:val="both"/>
              <w:rPr>
                <w:color w:val="000000"/>
                <w:sz w:val="24"/>
                <w:szCs w:val="24"/>
              </w:rPr>
            </w:pPr>
            <w:r w:rsidRPr="0032125B">
              <w:rPr>
                <w:color w:val="000000"/>
                <w:sz w:val="24"/>
                <w:szCs w:val="24"/>
              </w:rPr>
              <w:t>Примечание:</w:t>
            </w:r>
          </w:p>
          <w:p w:rsidR="00EF4A14" w:rsidRPr="0032125B" w:rsidRDefault="00EF4A14" w:rsidP="008C1A03">
            <w:pPr>
              <w:ind w:firstLine="284"/>
              <w:jc w:val="both"/>
              <w:rPr>
                <w:color w:val="000000"/>
                <w:sz w:val="24"/>
                <w:szCs w:val="24"/>
              </w:rPr>
            </w:pPr>
            <w:r w:rsidRPr="0032125B">
              <w:rPr>
                <w:color w:val="000000"/>
                <w:sz w:val="24"/>
                <w:szCs w:val="24"/>
              </w:rPr>
              <w:t xml:space="preserve">1. Допускается блокировка хозяйственных построек на </w:t>
            </w:r>
            <w:r w:rsidRPr="0032125B">
              <w:rPr>
                <w:color w:val="000000"/>
                <w:sz w:val="24"/>
                <w:szCs w:val="24"/>
              </w:rPr>
              <w:lastRenderedPageBreak/>
              <w:t>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EF4A14" w:rsidRPr="0032125B" w:rsidRDefault="00EF4A14" w:rsidP="008C1A03">
            <w:pPr>
              <w:ind w:firstLine="284"/>
              <w:jc w:val="both"/>
              <w:rPr>
                <w:color w:val="000000"/>
                <w:sz w:val="24"/>
                <w:szCs w:val="24"/>
              </w:rPr>
            </w:pPr>
            <w:r w:rsidRPr="0032125B">
              <w:rPr>
                <w:color w:val="000000"/>
                <w:sz w:val="24"/>
                <w:szCs w:val="24"/>
              </w:rPr>
              <w:t xml:space="preserve">2. Высота ворот гаражей – не более </w:t>
            </w:r>
            <w:smartTag w:uri="urn:schemas-microsoft-com:office:smarttags" w:element="metricconverter">
              <w:smartTagPr>
                <w:attr w:name="ProductID" w:val="2,5 м"/>
              </w:smartTagPr>
              <w:r w:rsidRPr="0032125B">
                <w:rPr>
                  <w:color w:val="000000"/>
                  <w:sz w:val="24"/>
                  <w:szCs w:val="24"/>
                </w:rPr>
                <w:t>2,5 м</w:t>
              </w:r>
            </w:smartTag>
            <w:r w:rsidRPr="0032125B">
              <w:rPr>
                <w:color w:val="000000"/>
                <w:sz w:val="24"/>
                <w:szCs w:val="24"/>
              </w:rPr>
              <w:t>.</w:t>
            </w:r>
          </w:p>
          <w:p w:rsidR="00EF4A14" w:rsidRPr="0032125B" w:rsidRDefault="00EF4A14" w:rsidP="008C1A03">
            <w:pPr>
              <w:ind w:firstLine="284"/>
              <w:jc w:val="both"/>
              <w:rPr>
                <w:color w:val="000000"/>
                <w:sz w:val="24"/>
                <w:szCs w:val="24"/>
              </w:rPr>
            </w:pPr>
            <w:r w:rsidRPr="0032125B">
              <w:rPr>
                <w:color w:val="000000"/>
                <w:sz w:val="24"/>
                <w:szCs w:val="24"/>
              </w:rPr>
              <w:t>3. Вспомогательные строения, за исключением гаражей, размещать со стороны улиц не допускается.</w:t>
            </w:r>
          </w:p>
        </w:tc>
      </w:tr>
      <w:tr w:rsidR="00EF4A14" w:rsidRPr="0032125B" w:rsidTr="008C1A03">
        <w:trPr>
          <w:trHeight w:val="179"/>
        </w:trPr>
        <w:tc>
          <w:tcPr>
            <w:tcW w:w="2547" w:type="dxa"/>
          </w:tcPr>
          <w:p w:rsidR="00EF4A14" w:rsidRPr="0032125B" w:rsidRDefault="00EF4A14" w:rsidP="008C1A03">
            <w:pPr>
              <w:suppressAutoHyphens/>
              <w:jc w:val="both"/>
              <w:rPr>
                <w:sz w:val="24"/>
                <w:szCs w:val="24"/>
              </w:rPr>
            </w:pPr>
            <w:r w:rsidRPr="0032125B">
              <w:rPr>
                <w:sz w:val="24"/>
                <w:szCs w:val="24"/>
              </w:rPr>
              <w:lastRenderedPageBreak/>
              <w:t>Магазины (4.4).</w:t>
            </w:r>
          </w:p>
        </w:tc>
        <w:tc>
          <w:tcPr>
            <w:tcW w:w="6804" w:type="dxa"/>
          </w:tcPr>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1. Предельные (минимальные и (или) максимальные) размеры земельных участков:</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площадь земельного участка- от 600 до 20000 кв. м;</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ширина земельного участка – от 15 до 100 м;</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длина земельного участка – от 15 до 200 м;</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2. Минимальные отступы от границ земельных участков - 5 м.</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3. Предельное количество этажей – 2 этажа.</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4. Максимальный процент застройки в границах земельного участка – 70 %.</w:t>
            </w:r>
          </w:p>
          <w:p w:rsidR="00EF4A14" w:rsidRPr="0032125B" w:rsidRDefault="00EF4A14" w:rsidP="008C1A03">
            <w:pPr>
              <w:pStyle w:val="a8"/>
              <w:widowControl w:val="0"/>
              <w:ind w:left="0" w:firstLine="372"/>
              <w:rPr>
                <w:color w:val="000000"/>
                <w:sz w:val="24"/>
                <w:szCs w:val="24"/>
              </w:rPr>
            </w:pPr>
            <w:r w:rsidRPr="0032125B">
              <w:rPr>
                <w:color w:val="000000"/>
                <w:sz w:val="24"/>
                <w:szCs w:val="24"/>
              </w:rPr>
              <w:t>5. Иные показатели - максимальная высота оград – 1м в легких конструкциях</w:t>
            </w:r>
          </w:p>
        </w:tc>
      </w:tr>
      <w:tr w:rsidR="00EF4A14" w:rsidRPr="0032125B" w:rsidTr="008C1A03">
        <w:trPr>
          <w:trHeight w:val="2799"/>
        </w:trPr>
        <w:tc>
          <w:tcPr>
            <w:tcW w:w="2547" w:type="dxa"/>
          </w:tcPr>
          <w:p w:rsidR="00EF4A14" w:rsidRPr="0032125B" w:rsidRDefault="00EF4A14" w:rsidP="008C1A03">
            <w:pPr>
              <w:suppressAutoHyphens/>
              <w:jc w:val="both"/>
              <w:rPr>
                <w:sz w:val="24"/>
                <w:szCs w:val="24"/>
              </w:rPr>
            </w:pPr>
            <w:r w:rsidRPr="0032125B">
              <w:rPr>
                <w:sz w:val="24"/>
                <w:szCs w:val="24"/>
              </w:rPr>
              <w:t>Обслуживание автотранспорта (4.9).</w:t>
            </w:r>
          </w:p>
        </w:tc>
        <w:tc>
          <w:tcPr>
            <w:tcW w:w="6804" w:type="dxa"/>
          </w:tcPr>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1. Предельные (минимальные и (или) максимальные) размеры земельных участков:</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площадь земельного участка- от 300 до 1500 кв. м;</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ширина земельного участка – от 15 до 100 м;</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длина земельного участка – от 15 до 100 м.</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2. Минимальные отступы от границ земельных участков - 5 м.</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3. Предельное количество этажей – 2 этажа.</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4. Максимальный процент застройки в границах земельного участка – 60 %.</w:t>
            </w:r>
          </w:p>
          <w:p w:rsidR="00EF4A14" w:rsidRPr="0032125B" w:rsidRDefault="00EF4A14" w:rsidP="008C1A03">
            <w:pPr>
              <w:pStyle w:val="a8"/>
              <w:ind w:left="0" w:firstLine="372"/>
              <w:rPr>
                <w:color w:val="000000"/>
                <w:sz w:val="24"/>
                <w:szCs w:val="24"/>
              </w:rPr>
            </w:pPr>
            <w:r w:rsidRPr="0032125B">
              <w:rPr>
                <w:color w:val="000000"/>
                <w:sz w:val="24"/>
                <w:szCs w:val="24"/>
              </w:rPr>
              <w:t>5. Иные показатели - вместимость – до 300 машиномест.</w:t>
            </w:r>
          </w:p>
        </w:tc>
      </w:tr>
    </w:tbl>
    <w:p w:rsidR="00EF4A14" w:rsidRDefault="00EF4A14" w:rsidP="00EF4A14">
      <w:pPr>
        <w:pStyle w:val="ae"/>
        <w:rPr>
          <w:b/>
          <w:lang w:val="ru-RU"/>
        </w:rPr>
      </w:pPr>
    </w:p>
    <w:p w:rsidR="00EF4A14" w:rsidRPr="00AD472E" w:rsidRDefault="00EF4A14" w:rsidP="00EF4A14">
      <w:pPr>
        <w:pStyle w:val="ae"/>
        <w:rPr>
          <w:b/>
          <w:lang w:val="ru-RU"/>
        </w:rPr>
      </w:pPr>
      <w:r w:rsidRPr="00AD472E">
        <w:rPr>
          <w:b/>
          <w:lang w:val="ru-RU"/>
        </w:rPr>
        <w:t>Ограничение использования земельных участков и объектов капитального строительства устанавливается в соответствии со ст. 13.1 и 13.2 настоящих Правил</w:t>
      </w:r>
    </w:p>
    <w:p w:rsidR="00EF4A14" w:rsidRDefault="00EF4A14" w:rsidP="00EF4A14">
      <w:pPr>
        <w:rPr>
          <w:lang w:eastAsia="ar-SA"/>
        </w:rPr>
      </w:pPr>
    </w:p>
    <w:p w:rsidR="00EF4A14" w:rsidRPr="0032125B" w:rsidRDefault="00EF4A14" w:rsidP="00EF4A14">
      <w:pPr>
        <w:pStyle w:val="ae"/>
        <w:jc w:val="right"/>
        <w:rPr>
          <w:b/>
          <w:lang w:val="ru-RU"/>
        </w:rPr>
      </w:pPr>
      <w:r w:rsidRPr="0032125B">
        <w:rPr>
          <w:b/>
          <w:lang w:val="ru-RU"/>
        </w:rPr>
        <w:t>Индекс зон</w:t>
      </w:r>
      <w:r>
        <w:rPr>
          <w:b/>
          <w:lang w:val="ru-RU"/>
        </w:rPr>
        <w:t>ы</w:t>
      </w:r>
      <w:r w:rsidRPr="0032125B">
        <w:rPr>
          <w:b/>
          <w:lang w:val="ru-RU"/>
        </w:rPr>
        <w:t xml:space="preserve"> </w:t>
      </w:r>
      <w:r>
        <w:rPr>
          <w:b/>
          <w:lang w:val="ru-RU"/>
        </w:rPr>
        <w:t>О2</w:t>
      </w:r>
    </w:p>
    <w:p w:rsidR="00EF4A14" w:rsidRPr="0032125B" w:rsidRDefault="00EF4A14" w:rsidP="00EF4A14">
      <w:pPr>
        <w:pStyle w:val="ae"/>
        <w:jc w:val="right"/>
        <w:rPr>
          <w:b/>
          <w:lang w:val="ru-RU"/>
        </w:rPr>
      </w:pPr>
      <w:r>
        <w:rPr>
          <w:b/>
          <w:lang w:val="ru-RU"/>
        </w:rPr>
        <w:t>Зона оптовой торговли, открытых рынков и мелкого производства</w:t>
      </w:r>
      <w:r w:rsidRPr="0032125B">
        <w:rPr>
          <w:b/>
          <w:lang w:val="ru-RU"/>
        </w:rPr>
        <w:t>.</w:t>
      </w:r>
    </w:p>
    <w:p w:rsidR="00EF4A14" w:rsidRPr="0032125B" w:rsidRDefault="00EF4A14" w:rsidP="00EF4A14">
      <w:pPr>
        <w:suppressAutoHyphens/>
        <w:ind w:firstLine="851"/>
        <w:jc w:val="both"/>
        <w:rPr>
          <w:szCs w:val="28"/>
        </w:rPr>
      </w:pPr>
      <w:r w:rsidRPr="0032125B">
        <w:rPr>
          <w:szCs w:val="28"/>
        </w:rPr>
        <w:t>Основные виды разрешенного использования земельных участков и объектов капитального строительства:</w:t>
      </w:r>
    </w:p>
    <w:tbl>
      <w:tblPr>
        <w:tblStyle w:val="afff7"/>
        <w:tblW w:w="9351" w:type="dxa"/>
        <w:tblLook w:val="04A0"/>
      </w:tblPr>
      <w:tblGrid>
        <w:gridCol w:w="2547"/>
        <w:gridCol w:w="6804"/>
      </w:tblGrid>
      <w:tr w:rsidR="00EF4A14" w:rsidRPr="00536A71" w:rsidTr="008C1A03">
        <w:tc>
          <w:tcPr>
            <w:tcW w:w="2547" w:type="dxa"/>
          </w:tcPr>
          <w:p w:rsidR="00EF4A14" w:rsidRPr="00536A71" w:rsidRDefault="00EF4A14" w:rsidP="008C1A03">
            <w:pPr>
              <w:suppressAutoHyphens/>
              <w:rPr>
                <w:b/>
                <w:sz w:val="24"/>
                <w:szCs w:val="24"/>
              </w:rPr>
            </w:pPr>
            <w:r w:rsidRPr="00536A71">
              <w:rPr>
                <w:b/>
                <w:sz w:val="24"/>
                <w:szCs w:val="24"/>
              </w:rPr>
              <w:t>Вид использования</w:t>
            </w:r>
          </w:p>
        </w:tc>
        <w:tc>
          <w:tcPr>
            <w:tcW w:w="6804" w:type="dxa"/>
          </w:tcPr>
          <w:p w:rsidR="00EF4A14" w:rsidRPr="00536A71" w:rsidRDefault="00EF4A14" w:rsidP="008C1A03">
            <w:pPr>
              <w:suppressAutoHyphens/>
              <w:rPr>
                <w:sz w:val="24"/>
                <w:szCs w:val="24"/>
              </w:rPr>
            </w:pPr>
            <w:r w:rsidRPr="00536A71">
              <w:rPr>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F4A14" w:rsidRPr="00536A71" w:rsidTr="008C1A03">
        <w:trPr>
          <w:trHeight w:val="164"/>
        </w:trPr>
        <w:tc>
          <w:tcPr>
            <w:tcW w:w="2547" w:type="dxa"/>
          </w:tcPr>
          <w:p w:rsidR="00EF4A14" w:rsidRPr="00536A71" w:rsidRDefault="00EF4A14" w:rsidP="008C1A03">
            <w:pPr>
              <w:suppressAutoHyphens/>
              <w:jc w:val="both"/>
              <w:rPr>
                <w:sz w:val="24"/>
                <w:szCs w:val="24"/>
              </w:rPr>
            </w:pPr>
            <w:r w:rsidRPr="00536A71">
              <w:rPr>
                <w:sz w:val="24"/>
                <w:szCs w:val="24"/>
              </w:rPr>
              <w:t>Магазины (4.4)</w:t>
            </w:r>
          </w:p>
        </w:tc>
        <w:tc>
          <w:tcPr>
            <w:tcW w:w="6804" w:type="dxa"/>
            <w:vMerge w:val="restart"/>
          </w:tcPr>
          <w:p w:rsidR="00EF4A14" w:rsidRPr="00536A71" w:rsidRDefault="00EF4A14" w:rsidP="008C1A03">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1. Предельные (минимальные и (или) максимальные) размеры земельных участков:</w:t>
            </w:r>
          </w:p>
          <w:p w:rsidR="00EF4A14" w:rsidRPr="00536A71" w:rsidRDefault="00EF4A14" w:rsidP="008C1A03">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 площадь земельного участка- от 600 до 20000 кв. м;</w:t>
            </w:r>
          </w:p>
          <w:p w:rsidR="00EF4A14" w:rsidRPr="00536A71" w:rsidRDefault="00EF4A14" w:rsidP="008C1A03">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 ширина земельного участка – от 15 до 100 м;</w:t>
            </w:r>
          </w:p>
          <w:p w:rsidR="00EF4A14" w:rsidRPr="00536A71" w:rsidRDefault="00EF4A14" w:rsidP="008C1A03">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 длина земельного участка – от 15 до 200 м;</w:t>
            </w:r>
          </w:p>
          <w:p w:rsidR="00EF4A14" w:rsidRPr="00536A71" w:rsidRDefault="00EF4A14" w:rsidP="008C1A03">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2. Минимальные отступы от границ земельных участков - 5 м.</w:t>
            </w:r>
          </w:p>
          <w:p w:rsidR="00EF4A14" w:rsidRPr="00536A71" w:rsidRDefault="00EF4A14" w:rsidP="008C1A03">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3. Предельное количество этажей – 2 этажа.</w:t>
            </w:r>
          </w:p>
          <w:p w:rsidR="00EF4A14" w:rsidRPr="00536A71" w:rsidRDefault="00EF4A14" w:rsidP="008C1A03">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4. Максимальный процент застройки в границах земельного участка – 70 %.</w:t>
            </w:r>
          </w:p>
          <w:p w:rsidR="00EF4A14" w:rsidRPr="00536A71" w:rsidRDefault="00EF4A14" w:rsidP="008C1A03">
            <w:pPr>
              <w:pStyle w:val="a8"/>
              <w:widowControl w:val="0"/>
              <w:ind w:left="0" w:firstLine="372"/>
              <w:rPr>
                <w:color w:val="000000"/>
                <w:sz w:val="24"/>
                <w:szCs w:val="24"/>
              </w:rPr>
            </w:pPr>
            <w:r w:rsidRPr="00536A71">
              <w:rPr>
                <w:color w:val="000000"/>
                <w:sz w:val="24"/>
                <w:szCs w:val="24"/>
              </w:rPr>
              <w:t>5. Иные показатели - максимальная высота оград – 1м в легких конструкциях</w:t>
            </w:r>
          </w:p>
        </w:tc>
      </w:tr>
      <w:tr w:rsidR="00EF4A14" w:rsidRPr="00536A71" w:rsidTr="008C1A03">
        <w:trPr>
          <w:trHeight w:val="608"/>
        </w:trPr>
        <w:tc>
          <w:tcPr>
            <w:tcW w:w="2547" w:type="dxa"/>
          </w:tcPr>
          <w:p w:rsidR="00EF4A14" w:rsidRPr="00536A71" w:rsidRDefault="00EF4A14" w:rsidP="008C1A03">
            <w:pPr>
              <w:suppressAutoHyphens/>
              <w:rPr>
                <w:sz w:val="24"/>
                <w:szCs w:val="24"/>
              </w:rPr>
            </w:pPr>
            <w:r w:rsidRPr="00536A71">
              <w:rPr>
                <w:sz w:val="24"/>
                <w:szCs w:val="24"/>
              </w:rPr>
              <w:t>Рынки (4.3)</w:t>
            </w:r>
          </w:p>
        </w:tc>
        <w:tc>
          <w:tcPr>
            <w:tcW w:w="6804" w:type="dxa"/>
            <w:vMerge/>
          </w:tcPr>
          <w:p w:rsidR="00EF4A14" w:rsidRPr="00536A71" w:rsidRDefault="00EF4A14" w:rsidP="008C1A03">
            <w:pPr>
              <w:pStyle w:val="ConsNormal"/>
              <w:widowControl/>
              <w:ind w:right="0" w:firstLine="372"/>
              <w:jc w:val="both"/>
              <w:rPr>
                <w:rFonts w:ascii="Times New Roman" w:hAnsi="Times New Roman" w:cs="Times New Roman"/>
                <w:color w:val="000000"/>
                <w:sz w:val="24"/>
                <w:szCs w:val="24"/>
              </w:rPr>
            </w:pPr>
          </w:p>
        </w:tc>
      </w:tr>
      <w:tr w:rsidR="00EF4A14" w:rsidRPr="00536A71" w:rsidTr="008C1A03">
        <w:trPr>
          <w:trHeight w:val="161"/>
        </w:trPr>
        <w:tc>
          <w:tcPr>
            <w:tcW w:w="2547" w:type="dxa"/>
          </w:tcPr>
          <w:p w:rsidR="00EF4A14" w:rsidRPr="00536A71" w:rsidRDefault="00EF4A14" w:rsidP="008C1A03">
            <w:pPr>
              <w:suppressAutoHyphens/>
              <w:rPr>
                <w:sz w:val="24"/>
                <w:szCs w:val="24"/>
              </w:rPr>
            </w:pPr>
            <w:r w:rsidRPr="00536A71">
              <w:rPr>
                <w:sz w:val="24"/>
                <w:szCs w:val="24"/>
              </w:rPr>
              <w:t>Общественное питание (4.6).</w:t>
            </w:r>
          </w:p>
        </w:tc>
        <w:tc>
          <w:tcPr>
            <w:tcW w:w="6804" w:type="dxa"/>
          </w:tcPr>
          <w:p w:rsidR="00EF4A14" w:rsidRPr="00536A71" w:rsidRDefault="00EF4A14" w:rsidP="008C1A03">
            <w:pPr>
              <w:pStyle w:val="ConsNormal"/>
              <w:widowControl/>
              <w:ind w:right="0" w:firstLine="372"/>
              <w:jc w:val="both"/>
              <w:rPr>
                <w:rFonts w:ascii="Times New Roman" w:hAnsi="Times New Roman" w:cs="Times New Roman"/>
                <w:sz w:val="24"/>
                <w:szCs w:val="24"/>
              </w:rPr>
            </w:pPr>
            <w:r w:rsidRPr="00536A71">
              <w:rPr>
                <w:rFonts w:ascii="Times New Roman" w:hAnsi="Times New Roman" w:cs="Times New Roman"/>
                <w:sz w:val="24"/>
                <w:szCs w:val="24"/>
              </w:rPr>
              <w:t>1. Предельные (минимальные и (или) максимальные) размеры земельных участков:</w:t>
            </w:r>
          </w:p>
          <w:p w:rsidR="00EF4A14" w:rsidRPr="00536A71" w:rsidRDefault="00EF4A14" w:rsidP="008C1A03">
            <w:pPr>
              <w:pStyle w:val="ConsNormal"/>
              <w:widowControl/>
              <w:ind w:right="0" w:firstLine="372"/>
              <w:jc w:val="both"/>
              <w:rPr>
                <w:rFonts w:ascii="Times New Roman" w:hAnsi="Times New Roman" w:cs="Times New Roman"/>
                <w:sz w:val="24"/>
                <w:szCs w:val="24"/>
              </w:rPr>
            </w:pPr>
            <w:r w:rsidRPr="00536A71">
              <w:rPr>
                <w:rFonts w:ascii="Times New Roman" w:hAnsi="Times New Roman" w:cs="Times New Roman"/>
                <w:sz w:val="24"/>
                <w:szCs w:val="24"/>
              </w:rPr>
              <w:t>- площадь земельного участка – от 400 до 20000 кв. м;</w:t>
            </w:r>
          </w:p>
          <w:p w:rsidR="00EF4A14" w:rsidRPr="00536A71" w:rsidRDefault="00EF4A14" w:rsidP="008C1A03">
            <w:pPr>
              <w:pStyle w:val="ConsNormal"/>
              <w:widowControl/>
              <w:ind w:right="0" w:firstLine="372"/>
              <w:jc w:val="both"/>
              <w:rPr>
                <w:rFonts w:ascii="Times New Roman" w:hAnsi="Times New Roman" w:cs="Times New Roman"/>
                <w:sz w:val="24"/>
                <w:szCs w:val="24"/>
              </w:rPr>
            </w:pPr>
            <w:r w:rsidRPr="00536A71">
              <w:rPr>
                <w:rFonts w:ascii="Times New Roman" w:hAnsi="Times New Roman" w:cs="Times New Roman"/>
                <w:sz w:val="24"/>
                <w:szCs w:val="24"/>
              </w:rPr>
              <w:t>- ширина земельного участка – от 20 до 100 м;</w:t>
            </w:r>
          </w:p>
          <w:p w:rsidR="00EF4A14" w:rsidRPr="00536A71" w:rsidRDefault="00EF4A14" w:rsidP="008C1A03">
            <w:pPr>
              <w:pStyle w:val="ConsNormal"/>
              <w:widowControl/>
              <w:ind w:right="0" w:firstLine="372"/>
              <w:jc w:val="both"/>
              <w:rPr>
                <w:rFonts w:ascii="Times New Roman" w:hAnsi="Times New Roman" w:cs="Times New Roman"/>
                <w:sz w:val="24"/>
                <w:szCs w:val="24"/>
              </w:rPr>
            </w:pPr>
            <w:r w:rsidRPr="00536A71">
              <w:rPr>
                <w:rFonts w:ascii="Times New Roman" w:hAnsi="Times New Roman" w:cs="Times New Roman"/>
                <w:sz w:val="24"/>
                <w:szCs w:val="24"/>
              </w:rPr>
              <w:t>- длина земельного участка – от 20 до 100 м.</w:t>
            </w:r>
          </w:p>
          <w:p w:rsidR="00EF4A14" w:rsidRPr="00536A71" w:rsidRDefault="00EF4A14" w:rsidP="008C1A03">
            <w:pPr>
              <w:pStyle w:val="ConsNormal"/>
              <w:widowControl/>
              <w:ind w:right="0" w:firstLine="372"/>
              <w:jc w:val="both"/>
              <w:rPr>
                <w:rFonts w:ascii="Times New Roman" w:hAnsi="Times New Roman" w:cs="Times New Roman"/>
                <w:sz w:val="24"/>
                <w:szCs w:val="24"/>
              </w:rPr>
            </w:pPr>
            <w:r w:rsidRPr="00536A71">
              <w:rPr>
                <w:rFonts w:ascii="Times New Roman" w:hAnsi="Times New Roman" w:cs="Times New Roman"/>
                <w:sz w:val="24"/>
                <w:szCs w:val="24"/>
              </w:rPr>
              <w:t xml:space="preserve">2. Минимальные отступы от границ земельных участков - 5 </w:t>
            </w:r>
            <w:r w:rsidRPr="00536A71">
              <w:rPr>
                <w:rFonts w:ascii="Times New Roman" w:hAnsi="Times New Roman" w:cs="Times New Roman"/>
                <w:sz w:val="24"/>
                <w:szCs w:val="24"/>
              </w:rPr>
              <w:lastRenderedPageBreak/>
              <w:t>м.</w:t>
            </w:r>
          </w:p>
          <w:p w:rsidR="00EF4A14" w:rsidRPr="00536A71" w:rsidRDefault="00EF4A14" w:rsidP="008C1A03">
            <w:pPr>
              <w:pStyle w:val="ConsNormal"/>
              <w:widowControl/>
              <w:ind w:right="0" w:firstLine="372"/>
              <w:jc w:val="both"/>
              <w:rPr>
                <w:rFonts w:ascii="Times New Roman" w:hAnsi="Times New Roman" w:cs="Times New Roman"/>
                <w:sz w:val="24"/>
                <w:szCs w:val="24"/>
              </w:rPr>
            </w:pPr>
            <w:r w:rsidRPr="00536A71">
              <w:rPr>
                <w:rFonts w:ascii="Times New Roman" w:hAnsi="Times New Roman" w:cs="Times New Roman"/>
                <w:sz w:val="24"/>
                <w:szCs w:val="24"/>
              </w:rPr>
              <w:t>3. Предельное количество этажей – 3 этажа.</w:t>
            </w:r>
          </w:p>
          <w:p w:rsidR="00EF4A14" w:rsidRPr="00536A71" w:rsidRDefault="00EF4A14" w:rsidP="008C1A03">
            <w:pPr>
              <w:pStyle w:val="ConsNormal"/>
              <w:widowControl/>
              <w:ind w:right="0" w:firstLine="372"/>
              <w:jc w:val="both"/>
              <w:rPr>
                <w:rFonts w:ascii="Times New Roman" w:hAnsi="Times New Roman" w:cs="Times New Roman"/>
                <w:sz w:val="24"/>
                <w:szCs w:val="24"/>
              </w:rPr>
            </w:pPr>
            <w:r w:rsidRPr="00536A71">
              <w:rPr>
                <w:rFonts w:ascii="Times New Roman" w:hAnsi="Times New Roman" w:cs="Times New Roman"/>
                <w:sz w:val="24"/>
                <w:szCs w:val="24"/>
              </w:rPr>
              <w:t>4. Максимальный процент застройки в границах земельного участка – 70 %.</w:t>
            </w:r>
          </w:p>
          <w:p w:rsidR="00EF4A14" w:rsidRPr="00536A71" w:rsidRDefault="00EF4A14" w:rsidP="008C1A03">
            <w:pPr>
              <w:pStyle w:val="a8"/>
              <w:widowControl w:val="0"/>
              <w:ind w:left="0" w:firstLine="372"/>
              <w:rPr>
                <w:sz w:val="24"/>
                <w:szCs w:val="24"/>
              </w:rPr>
            </w:pPr>
            <w:r w:rsidRPr="00536A71">
              <w:rPr>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bl>
    <w:p w:rsidR="00EF4A14" w:rsidRDefault="00EF4A14" w:rsidP="00EF4A14">
      <w:pPr>
        <w:pStyle w:val="ae"/>
        <w:rPr>
          <w:lang w:val="ru-RU"/>
        </w:rPr>
      </w:pPr>
    </w:p>
    <w:p w:rsidR="00EF4A14" w:rsidRPr="00844653" w:rsidRDefault="00EF4A14" w:rsidP="00EF4A14">
      <w:pPr>
        <w:suppressAutoHyphens/>
        <w:ind w:firstLine="851"/>
        <w:jc w:val="both"/>
        <w:rPr>
          <w:szCs w:val="28"/>
        </w:rPr>
      </w:pPr>
      <w:r>
        <w:rPr>
          <w:szCs w:val="28"/>
        </w:rPr>
        <w:t>Вспомогательные</w:t>
      </w:r>
      <w:r w:rsidRPr="00844653">
        <w:rPr>
          <w:szCs w:val="28"/>
        </w:rPr>
        <w:t xml:space="preserve"> виды разрешенного использования земельных участков и объектов капитального строительства:</w:t>
      </w:r>
    </w:p>
    <w:tbl>
      <w:tblPr>
        <w:tblStyle w:val="afff7"/>
        <w:tblW w:w="9351" w:type="dxa"/>
        <w:tblLook w:val="04A0"/>
      </w:tblPr>
      <w:tblGrid>
        <w:gridCol w:w="2547"/>
        <w:gridCol w:w="6804"/>
      </w:tblGrid>
      <w:tr w:rsidR="00EF4A14" w:rsidRPr="00C53244" w:rsidTr="008C1A03">
        <w:tc>
          <w:tcPr>
            <w:tcW w:w="2547" w:type="dxa"/>
          </w:tcPr>
          <w:p w:rsidR="00EF4A14" w:rsidRPr="00844653" w:rsidRDefault="00EF4A14" w:rsidP="008C1A03">
            <w:pPr>
              <w:suppressAutoHyphens/>
              <w:rPr>
                <w:b/>
                <w:sz w:val="24"/>
                <w:szCs w:val="24"/>
              </w:rPr>
            </w:pPr>
            <w:r w:rsidRPr="00844653">
              <w:rPr>
                <w:b/>
                <w:sz w:val="24"/>
                <w:szCs w:val="24"/>
              </w:rPr>
              <w:t>Вид использования</w:t>
            </w:r>
          </w:p>
        </w:tc>
        <w:tc>
          <w:tcPr>
            <w:tcW w:w="6804" w:type="dxa"/>
          </w:tcPr>
          <w:p w:rsidR="00EF4A14" w:rsidRPr="00844653" w:rsidRDefault="00EF4A14" w:rsidP="008C1A03">
            <w:pPr>
              <w:suppressAutoHyphens/>
              <w:rPr>
                <w:sz w:val="24"/>
                <w:szCs w:val="24"/>
              </w:rPr>
            </w:pPr>
            <w:r w:rsidRPr="00844653">
              <w:rPr>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F4A14" w:rsidRPr="00C53244" w:rsidTr="008C1A03">
        <w:trPr>
          <w:trHeight w:val="116"/>
        </w:trPr>
        <w:tc>
          <w:tcPr>
            <w:tcW w:w="2547" w:type="dxa"/>
          </w:tcPr>
          <w:p w:rsidR="00EF4A14" w:rsidRPr="0032125B" w:rsidRDefault="00EF4A14" w:rsidP="008C1A03">
            <w:pPr>
              <w:suppressAutoHyphens/>
              <w:jc w:val="both"/>
              <w:rPr>
                <w:sz w:val="24"/>
                <w:szCs w:val="24"/>
              </w:rPr>
            </w:pPr>
            <w:r w:rsidRPr="0032125B">
              <w:rPr>
                <w:sz w:val="24"/>
                <w:szCs w:val="24"/>
              </w:rPr>
              <w:t>Обслуживание автотранспорта (4.9).</w:t>
            </w:r>
          </w:p>
        </w:tc>
        <w:tc>
          <w:tcPr>
            <w:tcW w:w="6804" w:type="dxa"/>
          </w:tcPr>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1. Предельные (минимальные и (или) максимальные) размеры земельных участков:</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площадь земельного участка- от 300 до 1500 кв. м;</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ширина земельного участка – от 15 до 100 м;</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длина земельного участка – от 15 до 100 м.</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2. Минимальные отступы от границ земельных участков - 5 м.</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3. Предельное количество этажей – 2 этажа.</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4. Максимальный процент застройки в границах земельного участка – 60 %.</w:t>
            </w:r>
          </w:p>
          <w:p w:rsidR="00EF4A14" w:rsidRPr="0032125B" w:rsidRDefault="00EF4A14" w:rsidP="008C1A03">
            <w:pPr>
              <w:pStyle w:val="a8"/>
              <w:ind w:left="0" w:firstLine="372"/>
              <w:rPr>
                <w:color w:val="000000"/>
                <w:sz w:val="24"/>
                <w:szCs w:val="24"/>
              </w:rPr>
            </w:pPr>
            <w:r w:rsidRPr="0032125B">
              <w:rPr>
                <w:color w:val="000000"/>
                <w:sz w:val="24"/>
                <w:szCs w:val="24"/>
              </w:rPr>
              <w:t>5. Иные показатели - вместимость – до 300 машиномест.</w:t>
            </w:r>
          </w:p>
        </w:tc>
      </w:tr>
    </w:tbl>
    <w:p w:rsidR="00EF4A14" w:rsidRDefault="00EF4A14" w:rsidP="00EF4A14">
      <w:pPr>
        <w:pStyle w:val="ae"/>
        <w:rPr>
          <w:lang w:val="ru-RU"/>
        </w:rPr>
      </w:pPr>
    </w:p>
    <w:p w:rsidR="00EF4A14" w:rsidRPr="00844653" w:rsidRDefault="00EF4A14" w:rsidP="00EF4A14">
      <w:pPr>
        <w:suppressAutoHyphens/>
        <w:ind w:firstLine="851"/>
        <w:jc w:val="both"/>
        <w:rPr>
          <w:szCs w:val="28"/>
        </w:rPr>
      </w:pPr>
      <w:r>
        <w:rPr>
          <w:szCs w:val="28"/>
        </w:rPr>
        <w:t>Условно разрешенные</w:t>
      </w:r>
      <w:r w:rsidRPr="00844653">
        <w:rPr>
          <w:szCs w:val="28"/>
        </w:rPr>
        <w:t xml:space="preserve"> виды разрешенного использования земельных участков и объектов капитального строительства:</w:t>
      </w:r>
    </w:p>
    <w:tbl>
      <w:tblPr>
        <w:tblStyle w:val="afff7"/>
        <w:tblW w:w="9351" w:type="dxa"/>
        <w:tblLook w:val="04A0"/>
      </w:tblPr>
      <w:tblGrid>
        <w:gridCol w:w="2547"/>
        <w:gridCol w:w="6804"/>
      </w:tblGrid>
      <w:tr w:rsidR="00EF4A14" w:rsidRPr="0032125B" w:rsidTr="008C1A03">
        <w:tc>
          <w:tcPr>
            <w:tcW w:w="2547" w:type="dxa"/>
          </w:tcPr>
          <w:p w:rsidR="00EF4A14" w:rsidRPr="0032125B" w:rsidRDefault="00EF4A14" w:rsidP="008C1A03">
            <w:pPr>
              <w:suppressAutoHyphens/>
              <w:rPr>
                <w:b/>
                <w:sz w:val="24"/>
                <w:szCs w:val="24"/>
              </w:rPr>
            </w:pPr>
            <w:r w:rsidRPr="0032125B">
              <w:rPr>
                <w:b/>
                <w:sz w:val="24"/>
                <w:szCs w:val="24"/>
              </w:rPr>
              <w:t>Вид использования</w:t>
            </w:r>
          </w:p>
        </w:tc>
        <w:tc>
          <w:tcPr>
            <w:tcW w:w="6804" w:type="dxa"/>
          </w:tcPr>
          <w:p w:rsidR="00EF4A14" w:rsidRPr="0032125B" w:rsidRDefault="00EF4A14" w:rsidP="008C1A03">
            <w:pPr>
              <w:suppressAutoHyphens/>
              <w:rPr>
                <w:sz w:val="24"/>
                <w:szCs w:val="24"/>
              </w:rPr>
            </w:pPr>
            <w:r w:rsidRPr="0032125B">
              <w:rPr>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F4A14" w:rsidRPr="0032125B" w:rsidTr="008C1A03">
        <w:trPr>
          <w:trHeight w:val="415"/>
        </w:trPr>
        <w:tc>
          <w:tcPr>
            <w:tcW w:w="2547" w:type="dxa"/>
          </w:tcPr>
          <w:p w:rsidR="00EF4A14" w:rsidRPr="0032125B" w:rsidRDefault="00EF4A14" w:rsidP="008C1A03">
            <w:pPr>
              <w:suppressAutoHyphens/>
              <w:jc w:val="both"/>
              <w:rPr>
                <w:b/>
                <w:sz w:val="24"/>
                <w:szCs w:val="24"/>
              </w:rPr>
            </w:pPr>
            <w:r w:rsidRPr="0032125B">
              <w:rPr>
                <w:sz w:val="24"/>
                <w:szCs w:val="24"/>
              </w:rPr>
              <w:t>Для индивидуального жилищного строительства (2.1);</w:t>
            </w:r>
          </w:p>
        </w:tc>
        <w:tc>
          <w:tcPr>
            <w:tcW w:w="6804" w:type="dxa"/>
            <w:vMerge w:val="restart"/>
          </w:tcPr>
          <w:p w:rsidR="00EF4A14" w:rsidRPr="0032125B" w:rsidRDefault="00EF4A14" w:rsidP="008C1A03">
            <w:pPr>
              <w:ind w:firstLine="284"/>
              <w:jc w:val="both"/>
              <w:rPr>
                <w:color w:val="000000"/>
                <w:sz w:val="24"/>
                <w:szCs w:val="24"/>
              </w:rPr>
            </w:pPr>
            <w:r w:rsidRPr="0032125B">
              <w:rPr>
                <w:color w:val="000000"/>
                <w:sz w:val="24"/>
                <w:szCs w:val="24"/>
              </w:rPr>
              <w:t>1. Предельные (минимальные и (или) максимальные) размеры земельных участков:</w:t>
            </w:r>
          </w:p>
          <w:p w:rsidR="00EF4A14" w:rsidRPr="0032125B" w:rsidRDefault="00EF4A14" w:rsidP="008C1A03">
            <w:pPr>
              <w:ind w:firstLine="284"/>
              <w:jc w:val="both"/>
              <w:rPr>
                <w:color w:val="000000"/>
                <w:sz w:val="24"/>
                <w:szCs w:val="24"/>
              </w:rPr>
            </w:pPr>
            <w:r w:rsidRPr="0032125B">
              <w:rPr>
                <w:color w:val="000000"/>
                <w:sz w:val="24"/>
                <w:szCs w:val="24"/>
              </w:rPr>
              <w:t xml:space="preserve">- площадь земельного участка, предназначенного для индивидуального жилищного строительства – от 500 до 1500 кв. м; </w:t>
            </w:r>
          </w:p>
          <w:p w:rsidR="00EF4A14" w:rsidRPr="0032125B" w:rsidRDefault="00EF4A14" w:rsidP="008C1A03">
            <w:pPr>
              <w:ind w:firstLine="284"/>
              <w:jc w:val="both"/>
              <w:rPr>
                <w:color w:val="000000"/>
                <w:sz w:val="24"/>
                <w:szCs w:val="24"/>
              </w:rPr>
            </w:pPr>
            <w:r w:rsidRPr="0032125B">
              <w:rPr>
                <w:color w:val="000000"/>
                <w:sz w:val="24"/>
                <w:szCs w:val="24"/>
              </w:rPr>
              <w:t>- площадь земельного участка, предназначенного для ведения личного подсобного хозяйства – от 800 до 5000 кв. м;</w:t>
            </w:r>
          </w:p>
          <w:p w:rsidR="00EF4A14" w:rsidRPr="0032125B" w:rsidRDefault="00EF4A14" w:rsidP="008C1A03">
            <w:pPr>
              <w:ind w:firstLine="284"/>
              <w:jc w:val="both"/>
              <w:rPr>
                <w:color w:val="000000"/>
                <w:sz w:val="24"/>
                <w:szCs w:val="24"/>
              </w:rPr>
            </w:pPr>
            <w:r w:rsidRPr="0032125B">
              <w:rPr>
                <w:color w:val="000000"/>
                <w:sz w:val="24"/>
                <w:szCs w:val="24"/>
              </w:rPr>
              <w:t xml:space="preserve">- ширина земельного участка, образованного до утверждения настоящих ПЗЗ – от 15 до 100 м; </w:t>
            </w:r>
          </w:p>
          <w:p w:rsidR="00EF4A14" w:rsidRPr="0032125B" w:rsidRDefault="00EF4A14" w:rsidP="008C1A03">
            <w:pPr>
              <w:ind w:firstLine="284"/>
              <w:jc w:val="both"/>
              <w:rPr>
                <w:color w:val="000000"/>
                <w:sz w:val="24"/>
                <w:szCs w:val="24"/>
              </w:rPr>
            </w:pPr>
            <w:r w:rsidRPr="0032125B">
              <w:rPr>
                <w:color w:val="000000"/>
                <w:sz w:val="24"/>
                <w:szCs w:val="24"/>
              </w:rPr>
              <w:t>- ширина земельного участка, образованного после утверждения настоящих ПЗЗ – от 20 до 100 м;</w:t>
            </w:r>
          </w:p>
          <w:p w:rsidR="00EF4A14" w:rsidRPr="0032125B" w:rsidRDefault="00EF4A14" w:rsidP="008C1A03">
            <w:pPr>
              <w:ind w:firstLine="284"/>
              <w:jc w:val="both"/>
              <w:rPr>
                <w:color w:val="000000"/>
                <w:sz w:val="24"/>
                <w:szCs w:val="24"/>
              </w:rPr>
            </w:pPr>
            <w:r w:rsidRPr="0032125B">
              <w:rPr>
                <w:color w:val="000000"/>
                <w:sz w:val="24"/>
                <w:szCs w:val="24"/>
              </w:rPr>
              <w:t>- длина земельного участка, образованного до утверждения настоящих ПЗЗ – от 20 до 100 м;</w:t>
            </w:r>
          </w:p>
          <w:p w:rsidR="00EF4A14" w:rsidRPr="0032125B" w:rsidRDefault="00EF4A14" w:rsidP="008C1A03">
            <w:pPr>
              <w:ind w:firstLine="284"/>
              <w:jc w:val="both"/>
              <w:rPr>
                <w:color w:val="000000"/>
                <w:sz w:val="24"/>
                <w:szCs w:val="24"/>
              </w:rPr>
            </w:pPr>
            <w:r w:rsidRPr="0032125B">
              <w:rPr>
                <w:color w:val="000000"/>
                <w:sz w:val="24"/>
                <w:szCs w:val="24"/>
              </w:rPr>
              <w:t>- длина земельного участка, образованного после утверждения настоящих ПЗЗ – от 25 до 100 м.</w:t>
            </w:r>
          </w:p>
          <w:p w:rsidR="00EF4A14" w:rsidRPr="0032125B" w:rsidRDefault="00EF4A14" w:rsidP="008C1A03">
            <w:pPr>
              <w:ind w:firstLine="284"/>
              <w:jc w:val="both"/>
              <w:rPr>
                <w:color w:val="000000"/>
                <w:sz w:val="24"/>
                <w:szCs w:val="24"/>
              </w:rPr>
            </w:pPr>
            <w:r w:rsidRPr="0032125B">
              <w:rPr>
                <w:color w:val="000000"/>
                <w:sz w:val="24"/>
                <w:szCs w:val="24"/>
              </w:rPr>
              <w:t>2. Минимальные отступы от границ земельных участков:</w:t>
            </w:r>
          </w:p>
          <w:p w:rsidR="00EF4A14" w:rsidRPr="0032125B" w:rsidRDefault="00EF4A14" w:rsidP="008C1A03">
            <w:pPr>
              <w:ind w:firstLine="284"/>
              <w:jc w:val="both"/>
              <w:rPr>
                <w:color w:val="000000"/>
                <w:sz w:val="24"/>
                <w:szCs w:val="24"/>
              </w:rPr>
            </w:pPr>
            <w:r w:rsidRPr="0032125B">
              <w:rPr>
                <w:color w:val="000000"/>
                <w:sz w:val="24"/>
                <w:szCs w:val="24"/>
              </w:rPr>
              <w:t xml:space="preserve">- минимальное расстояние от границ смежного земельного участка до жилого дома – не менее 3 м, до построек для содержания скота и птицы – не менее </w:t>
            </w:r>
            <w:smartTag w:uri="urn:schemas-microsoft-com:office:smarttags" w:element="metricconverter">
              <w:smartTagPr>
                <w:attr w:name="ProductID" w:val="4 м"/>
              </w:smartTagPr>
              <w:r w:rsidRPr="0032125B">
                <w:rPr>
                  <w:color w:val="000000"/>
                  <w:sz w:val="24"/>
                  <w:szCs w:val="24"/>
                </w:rPr>
                <w:t>4 м</w:t>
              </w:r>
            </w:smartTag>
            <w:r w:rsidRPr="0032125B">
              <w:rPr>
                <w:color w:val="000000"/>
                <w:sz w:val="24"/>
                <w:szCs w:val="24"/>
              </w:rPr>
              <w:t xml:space="preserve">, до прочих хозяйственных построек, строений, открытых стоянок – не менее </w:t>
            </w:r>
            <w:smartTag w:uri="urn:schemas-microsoft-com:office:smarttags" w:element="metricconverter">
              <w:smartTagPr>
                <w:attr w:name="ProductID" w:val="1 м"/>
              </w:smartTagPr>
              <w:r w:rsidRPr="0032125B">
                <w:rPr>
                  <w:color w:val="000000"/>
                  <w:sz w:val="24"/>
                  <w:szCs w:val="24"/>
                </w:rPr>
                <w:t>1 м;</w:t>
              </w:r>
            </w:smartTag>
            <w:r w:rsidRPr="0032125B">
              <w:rPr>
                <w:color w:val="000000"/>
                <w:sz w:val="24"/>
                <w:szCs w:val="24"/>
              </w:rPr>
              <w:t xml:space="preserve"> жилой дом,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EF4A14" w:rsidRPr="0032125B" w:rsidRDefault="00EF4A14" w:rsidP="008C1A03">
            <w:pPr>
              <w:ind w:firstLine="284"/>
              <w:jc w:val="both"/>
              <w:rPr>
                <w:color w:val="000000"/>
                <w:sz w:val="24"/>
                <w:szCs w:val="24"/>
              </w:rPr>
            </w:pPr>
            <w:r w:rsidRPr="0032125B">
              <w:rPr>
                <w:color w:val="000000"/>
                <w:sz w:val="24"/>
                <w:szCs w:val="24"/>
              </w:rPr>
              <w:lastRenderedPageBreak/>
              <w:t xml:space="preserve">- отступ от границ земельных участков до жилого дома – не менее </w:t>
            </w:r>
            <w:smartTag w:uri="urn:schemas-microsoft-com:office:smarttags" w:element="metricconverter">
              <w:smartTagPr>
                <w:attr w:name="ProductID" w:val="3 м"/>
              </w:smartTagPr>
              <w:r w:rsidRPr="0032125B">
                <w:rPr>
                  <w:color w:val="000000"/>
                  <w:sz w:val="24"/>
                  <w:szCs w:val="24"/>
                </w:rPr>
                <w:t>3 м.</w:t>
              </w:r>
            </w:smartTag>
          </w:p>
          <w:p w:rsidR="00EF4A14" w:rsidRPr="0032125B" w:rsidRDefault="00EF4A14" w:rsidP="008C1A03">
            <w:pPr>
              <w:ind w:firstLine="284"/>
              <w:jc w:val="both"/>
              <w:rPr>
                <w:color w:val="000000"/>
                <w:sz w:val="24"/>
                <w:szCs w:val="24"/>
              </w:rPr>
            </w:pPr>
            <w:r w:rsidRPr="0032125B">
              <w:rPr>
                <w:color w:val="000000"/>
                <w:sz w:val="24"/>
                <w:szCs w:val="24"/>
              </w:rPr>
              <w:t>3. Предельное количество этажей – не более 3 этажей.</w:t>
            </w:r>
          </w:p>
          <w:p w:rsidR="00EF4A14" w:rsidRPr="0032125B" w:rsidRDefault="00EF4A14" w:rsidP="008C1A03">
            <w:pPr>
              <w:ind w:firstLine="284"/>
              <w:jc w:val="both"/>
              <w:rPr>
                <w:color w:val="000000"/>
                <w:sz w:val="24"/>
                <w:szCs w:val="24"/>
              </w:rPr>
            </w:pPr>
            <w:r w:rsidRPr="0032125B">
              <w:rPr>
                <w:color w:val="000000"/>
                <w:sz w:val="24"/>
                <w:szCs w:val="24"/>
              </w:rPr>
              <w:t>4. Высота зданий:</w:t>
            </w:r>
          </w:p>
          <w:p w:rsidR="00EF4A14" w:rsidRPr="0032125B" w:rsidRDefault="00EF4A14" w:rsidP="008C1A03">
            <w:pPr>
              <w:ind w:firstLine="284"/>
              <w:jc w:val="both"/>
              <w:rPr>
                <w:color w:val="000000"/>
                <w:sz w:val="24"/>
                <w:szCs w:val="24"/>
              </w:rPr>
            </w:pPr>
            <w:r w:rsidRPr="0032125B">
              <w:rPr>
                <w:color w:val="000000"/>
                <w:sz w:val="24"/>
                <w:szCs w:val="24"/>
              </w:rPr>
              <w:t>4.1. Максимальная высота жилого дома – 12 м.</w:t>
            </w:r>
          </w:p>
          <w:p w:rsidR="00EF4A14" w:rsidRPr="0032125B" w:rsidRDefault="00EF4A14" w:rsidP="008C1A03">
            <w:pPr>
              <w:ind w:firstLine="284"/>
              <w:jc w:val="both"/>
              <w:rPr>
                <w:color w:val="000000"/>
                <w:sz w:val="24"/>
                <w:szCs w:val="24"/>
              </w:rPr>
            </w:pPr>
            <w:r w:rsidRPr="0032125B">
              <w:rPr>
                <w:color w:val="000000"/>
                <w:sz w:val="24"/>
                <w:szCs w:val="24"/>
              </w:rPr>
              <w:t>4.2. Для всех вспомогательных строений высота от уровня земли: до верха плоской кровли – не более 3,0 м; до конька скатной кровли – не более 6 м; до низа скатной кровли – не более 3,0 м.</w:t>
            </w:r>
          </w:p>
          <w:p w:rsidR="00EF4A14" w:rsidRPr="0032125B" w:rsidRDefault="00EF4A14" w:rsidP="008C1A03">
            <w:pPr>
              <w:ind w:firstLine="284"/>
              <w:jc w:val="both"/>
              <w:rPr>
                <w:color w:val="000000"/>
                <w:sz w:val="24"/>
                <w:szCs w:val="24"/>
              </w:rPr>
            </w:pPr>
            <w:r w:rsidRPr="0032125B">
              <w:rPr>
                <w:color w:val="000000"/>
                <w:sz w:val="24"/>
                <w:szCs w:val="24"/>
              </w:rPr>
              <w:t>5. Максимальный процент застройки в границах земельного участка – 60 %.</w:t>
            </w:r>
          </w:p>
          <w:p w:rsidR="00EF4A14" w:rsidRPr="0032125B" w:rsidRDefault="00EF4A14" w:rsidP="008C1A03">
            <w:pPr>
              <w:ind w:firstLine="284"/>
              <w:jc w:val="both"/>
              <w:rPr>
                <w:color w:val="000000"/>
                <w:sz w:val="24"/>
                <w:szCs w:val="24"/>
              </w:rPr>
            </w:pPr>
            <w:r w:rsidRPr="0032125B">
              <w:rPr>
                <w:color w:val="000000"/>
                <w:sz w:val="24"/>
                <w:szCs w:val="24"/>
              </w:rPr>
              <w:t xml:space="preserve">6. Иные показатели - высота ограждения земельных участков – не более </w:t>
            </w:r>
            <w:smartTag w:uri="urn:schemas-microsoft-com:office:smarttags" w:element="metricconverter">
              <w:smartTagPr>
                <w:attr w:name="ProductID" w:val="1,8 м"/>
              </w:smartTagPr>
              <w:r w:rsidRPr="0032125B">
                <w:rPr>
                  <w:color w:val="000000"/>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32125B">
              <w:rPr>
                <w:color w:val="000000"/>
                <w:sz w:val="24"/>
                <w:szCs w:val="24"/>
              </w:rPr>
              <w:t>.</w:t>
            </w:r>
          </w:p>
          <w:p w:rsidR="00EF4A14" w:rsidRPr="0032125B" w:rsidRDefault="00EF4A14" w:rsidP="008C1A03">
            <w:pPr>
              <w:ind w:firstLine="284"/>
              <w:jc w:val="both"/>
              <w:rPr>
                <w:color w:val="000000"/>
                <w:sz w:val="24"/>
                <w:szCs w:val="24"/>
              </w:rPr>
            </w:pPr>
            <w:r w:rsidRPr="0032125B">
              <w:rPr>
                <w:color w:val="000000"/>
                <w:sz w:val="24"/>
                <w:szCs w:val="24"/>
              </w:rPr>
              <w:t>Примечание:</w:t>
            </w:r>
          </w:p>
          <w:p w:rsidR="00EF4A14" w:rsidRPr="0032125B" w:rsidRDefault="00EF4A14" w:rsidP="008C1A03">
            <w:pPr>
              <w:ind w:firstLine="284"/>
              <w:jc w:val="both"/>
              <w:rPr>
                <w:color w:val="000000"/>
                <w:sz w:val="24"/>
                <w:szCs w:val="24"/>
              </w:rPr>
            </w:pPr>
            <w:r w:rsidRPr="0032125B">
              <w:rPr>
                <w:color w:val="000000"/>
                <w:sz w:val="24"/>
                <w:szCs w:val="24"/>
              </w:rPr>
              <w:t>1. 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EF4A14" w:rsidRPr="0032125B" w:rsidRDefault="00EF4A14" w:rsidP="008C1A03">
            <w:pPr>
              <w:ind w:firstLine="284"/>
              <w:jc w:val="both"/>
              <w:rPr>
                <w:color w:val="000000"/>
                <w:sz w:val="24"/>
                <w:szCs w:val="24"/>
              </w:rPr>
            </w:pPr>
            <w:r w:rsidRPr="0032125B">
              <w:rPr>
                <w:color w:val="000000"/>
                <w:sz w:val="24"/>
                <w:szCs w:val="24"/>
              </w:rPr>
              <w:t xml:space="preserve">2. Высота ворот гаражей – не более </w:t>
            </w:r>
            <w:smartTag w:uri="urn:schemas-microsoft-com:office:smarttags" w:element="metricconverter">
              <w:smartTagPr>
                <w:attr w:name="ProductID" w:val="2,5 м"/>
              </w:smartTagPr>
              <w:r w:rsidRPr="0032125B">
                <w:rPr>
                  <w:color w:val="000000"/>
                  <w:sz w:val="24"/>
                  <w:szCs w:val="24"/>
                </w:rPr>
                <w:t>2,5 м</w:t>
              </w:r>
            </w:smartTag>
            <w:r w:rsidRPr="0032125B">
              <w:rPr>
                <w:color w:val="000000"/>
                <w:sz w:val="24"/>
                <w:szCs w:val="24"/>
              </w:rPr>
              <w:t>.</w:t>
            </w:r>
          </w:p>
          <w:p w:rsidR="00EF4A14" w:rsidRPr="0032125B" w:rsidRDefault="00EF4A14" w:rsidP="008C1A03">
            <w:pPr>
              <w:ind w:firstLine="284"/>
              <w:jc w:val="both"/>
              <w:rPr>
                <w:color w:val="000000"/>
                <w:sz w:val="24"/>
                <w:szCs w:val="24"/>
              </w:rPr>
            </w:pPr>
            <w:r w:rsidRPr="0032125B">
              <w:rPr>
                <w:color w:val="000000"/>
                <w:sz w:val="24"/>
                <w:szCs w:val="24"/>
              </w:rPr>
              <w:t>3. Вспомогательные строения, за исключением гаражей, размещать со стороны улиц не допускается.</w:t>
            </w:r>
          </w:p>
        </w:tc>
      </w:tr>
      <w:tr w:rsidR="00EF4A14" w:rsidRPr="0032125B" w:rsidTr="008C1A03">
        <w:trPr>
          <w:trHeight w:val="1518"/>
        </w:trPr>
        <w:tc>
          <w:tcPr>
            <w:tcW w:w="2547" w:type="dxa"/>
          </w:tcPr>
          <w:p w:rsidR="00EF4A14" w:rsidRPr="0032125B" w:rsidRDefault="00EF4A14" w:rsidP="008C1A03">
            <w:pPr>
              <w:suppressAutoHyphens/>
              <w:jc w:val="both"/>
              <w:rPr>
                <w:sz w:val="24"/>
                <w:szCs w:val="24"/>
              </w:rPr>
            </w:pPr>
            <w:r w:rsidRPr="0032125B">
              <w:rPr>
                <w:sz w:val="24"/>
                <w:szCs w:val="24"/>
              </w:rPr>
              <w:t>Для ведения личного подсобного хозяйства (2.2).</w:t>
            </w:r>
          </w:p>
          <w:p w:rsidR="00EF4A14" w:rsidRPr="0032125B" w:rsidRDefault="00EF4A14" w:rsidP="008C1A03">
            <w:pPr>
              <w:suppressAutoHyphens/>
              <w:jc w:val="both"/>
              <w:rPr>
                <w:sz w:val="24"/>
                <w:szCs w:val="24"/>
              </w:rPr>
            </w:pPr>
          </w:p>
        </w:tc>
        <w:tc>
          <w:tcPr>
            <w:tcW w:w="6804" w:type="dxa"/>
            <w:vMerge/>
          </w:tcPr>
          <w:p w:rsidR="00EF4A14" w:rsidRPr="0032125B" w:rsidRDefault="00EF4A14" w:rsidP="008C1A03">
            <w:pPr>
              <w:ind w:firstLine="372"/>
              <w:jc w:val="both"/>
              <w:rPr>
                <w:color w:val="000000"/>
                <w:sz w:val="24"/>
                <w:szCs w:val="24"/>
              </w:rPr>
            </w:pPr>
          </w:p>
        </w:tc>
      </w:tr>
      <w:tr w:rsidR="00EF4A14" w:rsidRPr="0032125B" w:rsidTr="008C1A03">
        <w:trPr>
          <w:trHeight w:val="983"/>
        </w:trPr>
        <w:tc>
          <w:tcPr>
            <w:tcW w:w="2547" w:type="dxa"/>
          </w:tcPr>
          <w:p w:rsidR="00EF4A14" w:rsidRPr="0032125B" w:rsidRDefault="00EF4A14" w:rsidP="008C1A03">
            <w:pPr>
              <w:suppressAutoHyphens/>
              <w:jc w:val="both"/>
              <w:rPr>
                <w:sz w:val="24"/>
                <w:szCs w:val="24"/>
              </w:rPr>
            </w:pPr>
            <w:r w:rsidRPr="0032125B">
              <w:rPr>
                <w:sz w:val="24"/>
                <w:szCs w:val="24"/>
              </w:rPr>
              <w:lastRenderedPageBreak/>
              <w:t>Блокированная жилая застройка (2.3).</w:t>
            </w:r>
          </w:p>
        </w:tc>
        <w:tc>
          <w:tcPr>
            <w:tcW w:w="6804" w:type="dxa"/>
          </w:tcPr>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1. Предельные (минимальные и (или) максимальные) размеры земельных участков:</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площадь земельного участка – от 800 до 5000 кв. м;</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ширина земельного участка – от 10 до 100 м;</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длина земельного участка – от 10 до 100 м.</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xml:space="preserve">2. Минимальные отступы от границ земельных участков: </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3. Предельное количество этажей – не более 3 этажей.</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4. Высота зданий:</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4.1. Максимальная высота жилого дома – 12 м.</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4.2. Для всех вспомогательных строений высота от уровня земли: до верха плоской кровли – не более 3,0 м; до конька скатной кровли – не более 6 м; до низа скатной кровли – не более 3,0 м.</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5. Максимальный процент застройки в границах земельного участка – 60 %.</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xml:space="preserve">6. Иные показатели - высота ограждения земельных участков – не более </w:t>
            </w:r>
            <w:smartTag w:uri="urn:schemas-microsoft-com:office:smarttags" w:element="metricconverter">
              <w:smartTagPr>
                <w:attr w:name="ProductID" w:val="1,8 м"/>
              </w:smartTagPr>
              <w:r w:rsidRPr="0032125B">
                <w:rPr>
                  <w:rFonts w:ascii="Times New Roman" w:hAnsi="Times New Roman" w:cs="Times New Roman"/>
                  <w:color w:val="000000"/>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32125B">
              <w:rPr>
                <w:rFonts w:ascii="Times New Roman" w:hAnsi="Times New Roman" w:cs="Times New Roman"/>
                <w:color w:val="000000"/>
                <w:sz w:val="24"/>
                <w:szCs w:val="24"/>
              </w:rPr>
              <w:t>.</w:t>
            </w:r>
          </w:p>
          <w:p w:rsidR="00EF4A14" w:rsidRPr="0032125B" w:rsidRDefault="00EF4A14" w:rsidP="008C1A03">
            <w:pPr>
              <w:ind w:firstLine="284"/>
              <w:jc w:val="both"/>
              <w:rPr>
                <w:color w:val="000000"/>
                <w:sz w:val="24"/>
                <w:szCs w:val="24"/>
              </w:rPr>
            </w:pPr>
            <w:r w:rsidRPr="0032125B">
              <w:rPr>
                <w:color w:val="000000"/>
                <w:sz w:val="24"/>
                <w:szCs w:val="24"/>
              </w:rPr>
              <w:t>Примечание:</w:t>
            </w:r>
          </w:p>
          <w:p w:rsidR="00EF4A14" w:rsidRPr="0032125B" w:rsidRDefault="00EF4A14" w:rsidP="008C1A03">
            <w:pPr>
              <w:ind w:firstLine="284"/>
              <w:jc w:val="both"/>
              <w:rPr>
                <w:color w:val="000000"/>
                <w:sz w:val="24"/>
                <w:szCs w:val="24"/>
              </w:rPr>
            </w:pPr>
            <w:r w:rsidRPr="0032125B">
              <w:rPr>
                <w:color w:val="000000"/>
                <w:sz w:val="24"/>
                <w:szCs w:val="24"/>
              </w:rPr>
              <w:t>1. 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EF4A14" w:rsidRPr="0032125B" w:rsidRDefault="00EF4A14" w:rsidP="008C1A03">
            <w:pPr>
              <w:ind w:firstLine="284"/>
              <w:jc w:val="both"/>
              <w:rPr>
                <w:color w:val="000000"/>
                <w:sz w:val="24"/>
                <w:szCs w:val="24"/>
              </w:rPr>
            </w:pPr>
            <w:r w:rsidRPr="0032125B">
              <w:rPr>
                <w:color w:val="000000"/>
                <w:sz w:val="24"/>
                <w:szCs w:val="24"/>
              </w:rPr>
              <w:t xml:space="preserve">2. Высота ворот гаражей – не более </w:t>
            </w:r>
            <w:smartTag w:uri="urn:schemas-microsoft-com:office:smarttags" w:element="metricconverter">
              <w:smartTagPr>
                <w:attr w:name="ProductID" w:val="2,5 м"/>
              </w:smartTagPr>
              <w:r w:rsidRPr="0032125B">
                <w:rPr>
                  <w:color w:val="000000"/>
                  <w:sz w:val="24"/>
                  <w:szCs w:val="24"/>
                </w:rPr>
                <w:t>2,5 м</w:t>
              </w:r>
            </w:smartTag>
            <w:r w:rsidRPr="0032125B">
              <w:rPr>
                <w:color w:val="000000"/>
                <w:sz w:val="24"/>
                <w:szCs w:val="24"/>
              </w:rPr>
              <w:t>.</w:t>
            </w:r>
          </w:p>
          <w:p w:rsidR="00EF4A14" w:rsidRPr="0032125B" w:rsidRDefault="00EF4A14" w:rsidP="008C1A03">
            <w:pPr>
              <w:ind w:firstLine="284"/>
              <w:jc w:val="both"/>
              <w:rPr>
                <w:color w:val="000000"/>
                <w:sz w:val="24"/>
                <w:szCs w:val="24"/>
              </w:rPr>
            </w:pPr>
            <w:r w:rsidRPr="0032125B">
              <w:rPr>
                <w:color w:val="000000"/>
                <w:sz w:val="24"/>
                <w:szCs w:val="24"/>
              </w:rPr>
              <w:t>3. Вспомогательные строения, за исключением гаражей, размещать со стороны улиц не допускается.</w:t>
            </w:r>
          </w:p>
        </w:tc>
      </w:tr>
    </w:tbl>
    <w:p w:rsidR="00EF4A14" w:rsidRDefault="00EF4A14" w:rsidP="00EF4A14">
      <w:pPr>
        <w:rPr>
          <w:lang w:eastAsia="ar-SA"/>
        </w:rPr>
      </w:pPr>
    </w:p>
    <w:p w:rsidR="00EF4A14" w:rsidRPr="00AD472E" w:rsidRDefault="00EF4A14" w:rsidP="00EF4A14">
      <w:pPr>
        <w:pStyle w:val="ae"/>
        <w:rPr>
          <w:b/>
          <w:lang w:val="ru-RU"/>
        </w:rPr>
      </w:pPr>
      <w:r w:rsidRPr="00AD472E">
        <w:rPr>
          <w:b/>
          <w:lang w:val="ru-RU"/>
        </w:rPr>
        <w:t>Ограничение использования земельных участков и объектов капитального строительства устанавливается в соответствии со ст. 13.1 и 13.2 настоящих Правил</w:t>
      </w:r>
    </w:p>
    <w:p w:rsidR="00EF4A14" w:rsidRDefault="00EF4A14" w:rsidP="00EF4A14">
      <w:pPr>
        <w:rPr>
          <w:lang w:eastAsia="ar-SA"/>
        </w:rPr>
      </w:pPr>
    </w:p>
    <w:p w:rsidR="00EF4A14" w:rsidRPr="0032125B" w:rsidRDefault="00EF4A14" w:rsidP="00EF4A14">
      <w:pPr>
        <w:pStyle w:val="ae"/>
        <w:jc w:val="right"/>
        <w:rPr>
          <w:b/>
          <w:lang w:val="ru-RU"/>
        </w:rPr>
      </w:pPr>
      <w:r w:rsidRPr="0032125B">
        <w:rPr>
          <w:b/>
          <w:lang w:val="ru-RU"/>
        </w:rPr>
        <w:t>Индекс зон</w:t>
      </w:r>
      <w:r>
        <w:rPr>
          <w:b/>
          <w:lang w:val="ru-RU"/>
        </w:rPr>
        <w:t>ы</w:t>
      </w:r>
      <w:r w:rsidRPr="0032125B">
        <w:rPr>
          <w:b/>
          <w:lang w:val="ru-RU"/>
        </w:rPr>
        <w:t xml:space="preserve"> </w:t>
      </w:r>
      <w:r>
        <w:rPr>
          <w:b/>
          <w:lang w:val="ru-RU"/>
        </w:rPr>
        <w:t>О3</w:t>
      </w:r>
    </w:p>
    <w:p w:rsidR="00EF4A14" w:rsidRPr="0032125B" w:rsidRDefault="00EF4A14" w:rsidP="00EF4A14">
      <w:pPr>
        <w:pStyle w:val="ae"/>
        <w:jc w:val="right"/>
        <w:rPr>
          <w:b/>
          <w:lang w:val="ru-RU"/>
        </w:rPr>
      </w:pPr>
      <w:r>
        <w:rPr>
          <w:b/>
          <w:lang w:val="ru-RU"/>
        </w:rPr>
        <w:lastRenderedPageBreak/>
        <w:t>Зона учреждений здравоохранения</w:t>
      </w:r>
      <w:r w:rsidRPr="0032125B">
        <w:rPr>
          <w:b/>
          <w:lang w:val="ru-RU"/>
        </w:rPr>
        <w:t>.</w:t>
      </w:r>
    </w:p>
    <w:p w:rsidR="00EF4A14" w:rsidRPr="0032125B" w:rsidRDefault="00EF4A14" w:rsidP="00EF4A14">
      <w:pPr>
        <w:suppressAutoHyphens/>
        <w:ind w:firstLine="851"/>
        <w:jc w:val="both"/>
        <w:rPr>
          <w:szCs w:val="28"/>
        </w:rPr>
      </w:pPr>
      <w:r w:rsidRPr="0032125B">
        <w:rPr>
          <w:szCs w:val="28"/>
        </w:rPr>
        <w:t>Основные виды разрешенного использования земельных участков и объектов капитального строительства:</w:t>
      </w:r>
    </w:p>
    <w:tbl>
      <w:tblPr>
        <w:tblStyle w:val="afff7"/>
        <w:tblW w:w="9351" w:type="dxa"/>
        <w:tblLook w:val="04A0"/>
      </w:tblPr>
      <w:tblGrid>
        <w:gridCol w:w="2547"/>
        <w:gridCol w:w="6804"/>
      </w:tblGrid>
      <w:tr w:rsidR="00EF4A14" w:rsidRPr="00536A71" w:rsidTr="008C1A03">
        <w:tc>
          <w:tcPr>
            <w:tcW w:w="2547" w:type="dxa"/>
          </w:tcPr>
          <w:p w:rsidR="00EF4A14" w:rsidRPr="00536A71" w:rsidRDefault="00EF4A14" w:rsidP="008C1A03">
            <w:pPr>
              <w:suppressAutoHyphens/>
              <w:rPr>
                <w:b/>
                <w:sz w:val="24"/>
                <w:szCs w:val="24"/>
              </w:rPr>
            </w:pPr>
            <w:r w:rsidRPr="00536A71">
              <w:rPr>
                <w:b/>
                <w:sz w:val="24"/>
                <w:szCs w:val="24"/>
              </w:rPr>
              <w:t>Вид использования</w:t>
            </w:r>
          </w:p>
        </w:tc>
        <w:tc>
          <w:tcPr>
            <w:tcW w:w="6804" w:type="dxa"/>
          </w:tcPr>
          <w:p w:rsidR="00EF4A14" w:rsidRPr="00536A71" w:rsidRDefault="00EF4A14" w:rsidP="008C1A03">
            <w:pPr>
              <w:suppressAutoHyphens/>
              <w:rPr>
                <w:sz w:val="24"/>
                <w:szCs w:val="24"/>
              </w:rPr>
            </w:pPr>
            <w:r w:rsidRPr="00536A71">
              <w:rPr>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F4A14" w:rsidRPr="00536A71" w:rsidTr="008C1A03">
        <w:trPr>
          <w:trHeight w:val="164"/>
        </w:trPr>
        <w:tc>
          <w:tcPr>
            <w:tcW w:w="2547" w:type="dxa"/>
          </w:tcPr>
          <w:p w:rsidR="00EF4A14" w:rsidRPr="00536A71" w:rsidRDefault="00EF4A14" w:rsidP="008C1A03">
            <w:pPr>
              <w:suppressAutoHyphens/>
              <w:rPr>
                <w:sz w:val="24"/>
                <w:szCs w:val="24"/>
              </w:rPr>
            </w:pPr>
            <w:r w:rsidRPr="00536A71">
              <w:rPr>
                <w:sz w:val="24"/>
                <w:szCs w:val="24"/>
              </w:rPr>
              <w:t>Амбулаторно-поликлиническое обслуживание (3.4.1);</w:t>
            </w:r>
          </w:p>
        </w:tc>
        <w:tc>
          <w:tcPr>
            <w:tcW w:w="6804" w:type="dxa"/>
            <w:vMerge w:val="restart"/>
          </w:tcPr>
          <w:p w:rsidR="00EF4A14" w:rsidRPr="00536A71" w:rsidRDefault="00EF4A14" w:rsidP="008C1A03">
            <w:pPr>
              <w:pStyle w:val="ConsNormal"/>
              <w:widowControl/>
              <w:ind w:right="0" w:firstLine="372"/>
              <w:jc w:val="both"/>
              <w:rPr>
                <w:rFonts w:ascii="Times New Roman" w:hAnsi="Times New Roman" w:cs="Times New Roman"/>
                <w:sz w:val="24"/>
                <w:szCs w:val="24"/>
              </w:rPr>
            </w:pPr>
            <w:r w:rsidRPr="00536A71">
              <w:rPr>
                <w:rFonts w:ascii="Times New Roman" w:hAnsi="Times New Roman" w:cs="Times New Roman"/>
                <w:sz w:val="24"/>
                <w:szCs w:val="24"/>
              </w:rPr>
              <w:t>1. Предельные (минимальные и (или) максимальные) размеры земельных участков:</w:t>
            </w:r>
          </w:p>
          <w:p w:rsidR="00EF4A14" w:rsidRPr="00536A71" w:rsidRDefault="00EF4A14" w:rsidP="008C1A03">
            <w:pPr>
              <w:pStyle w:val="ConsNormal"/>
              <w:widowControl/>
              <w:ind w:right="0" w:firstLine="372"/>
              <w:jc w:val="both"/>
              <w:rPr>
                <w:rFonts w:ascii="Times New Roman" w:hAnsi="Times New Roman" w:cs="Times New Roman"/>
                <w:sz w:val="24"/>
                <w:szCs w:val="24"/>
              </w:rPr>
            </w:pPr>
            <w:r w:rsidRPr="00536A71">
              <w:rPr>
                <w:rFonts w:ascii="Times New Roman" w:hAnsi="Times New Roman" w:cs="Times New Roman"/>
                <w:sz w:val="24"/>
                <w:szCs w:val="24"/>
              </w:rPr>
              <w:t>- площадь земельного участка- от 400 до 10000 кв. м;</w:t>
            </w:r>
          </w:p>
          <w:p w:rsidR="00EF4A14" w:rsidRPr="00536A71" w:rsidRDefault="00EF4A14" w:rsidP="008C1A03">
            <w:pPr>
              <w:pStyle w:val="ConsNormal"/>
              <w:widowControl/>
              <w:ind w:right="0" w:firstLine="372"/>
              <w:jc w:val="both"/>
              <w:rPr>
                <w:rFonts w:ascii="Times New Roman" w:hAnsi="Times New Roman" w:cs="Times New Roman"/>
                <w:sz w:val="24"/>
                <w:szCs w:val="24"/>
              </w:rPr>
            </w:pPr>
            <w:r w:rsidRPr="00536A71">
              <w:rPr>
                <w:rFonts w:ascii="Times New Roman" w:hAnsi="Times New Roman" w:cs="Times New Roman"/>
                <w:sz w:val="24"/>
                <w:szCs w:val="24"/>
              </w:rPr>
              <w:t>- ширина земельного участка – от 20 до 100 м;</w:t>
            </w:r>
          </w:p>
          <w:p w:rsidR="00EF4A14" w:rsidRPr="00536A71" w:rsidRDefault="00EF4A14" w:rsidP="008C1A03">
            <w:pPr>
              <w:pStyle w:val="ConsNormal"/>
              <w:widowControl/>
              <w:ind w:right="0" w:firstLine="372"/>
              <w:jc w:val="both"/>
              <w:rPr>
                <w:rFonts w:ascii="Times New Roman" w:hAnsi="Times New Roman" w:cs="Times New Roman"/>
                <w:sz w:val="24"/>
                <w:szCs w:val="24"/>
              </w:rPr>
            </w:pPr>
            <w:r w:rsidRPr="00536A71">
              <w:rPr>
                <w:rFonts w:ascii="Times New Roman" w:hAnsi="Times New Roman" w:cs="Times New Roman"/>
                <w:sz w:val="24"/>
                <w:szCs w:val="24"/>
              </w:rPr>
              <w:t>- длина земельного участка – от 20 до 100 м.</w:t>
            </w:r>
          </w:p>
          <w:p w:rsidR="00EF4A14" w:rsidRPr="00536A71" w:rsidRDefault="00EF4A14" w:rsidP="008C1A03">
            <w:pPr>
              <w:pStyle w:val="ConsNormal"/>
              <w:widowControl/>
              <w:ind w:right="0" w:firstLine="372"/>
              <w:jc w:val="both"/>
              <w:rPr>
                <w:rFonts w:ascii="Times New Roman" w:hAnsi="Times New Roman" w:cs="Times New Roman"/>
                <w:sz w:val="24"/>
                <w:szCs w:val="24"/>
              </w:rPr>
            </w:pPr>
            <w:r w:rsidRPr="00536A71">
              <w:rPr>
                <w:rFonts w:ascii="Times New Roman" w:hAnsi="Times New Roman" w:cs="Times New Roman"/>
                <w:sz w:val="24"/>
                <w:szCs w:val="24"/>
              </w:rPr>
              <w:t>2. Минимальные отступы от границ земельных участков - 5 м.</w:t>
            </w:r>
          </w:p>
          <w:p w:rsidR="00EF4A14" w:rsidRPr="00536A71" w:rsidRDefault="00EF4A14" w:rsidP="008C1A03">
            <w:pPr>
              <w:pStyle w:val="ConsNormal"/>
              <w:widowControl/>
              <w:ind w:right="0" w:firstLine="372"/>
              <w:jc w:val="both"/>
              <w:rPr>
                <w:rFonts w:ascii="Times New Roman" w:hAnsi="Times New Roman" w:cs="Times New Roman"/>
                <w:sz w:val="24"/>
                <w:szCs w:val="24"/>
              </w:rPr>
            </w:pPr>
            <w:r w:rsidRPr="00536A71">
              <w:rPr>
                <w:rFonts w:ascii="Times New Roman" w:hAnsi="Times New Roman" w:cs="Times New Roman"/>
                <w:sz w:val="24"/>
                <w:szCs w:val="24"/>
              </w:rPr>
              <w:t>3. Предельное количество этажей – 2 этажа.</w:t>
            </w:r>
          </w:p>
          <w:p w:rsidR="00EF4A14" w:rsidRPr="00536A71" w:rsidRDefault="00EF4A14" w:rsidP="008C1A03">
            <w:pPr>
              <w:pStyle w:val="ConsNormal"/>
              <w:widowControl/>
              <w:ind w:right="0" w:firstLine="372"/>
              <w:jc w:val="both"/>
              <w:rPr>
                <w:rFonts w:ascii="Times New Roman" w:hAnsi="Times New Roman" w:cs="Times New Roman"/>
                <w:sz w:val="24"/>
                <w:szCs w:val="24"/>
              </w:rPr>
            </w:pPr>
            <w:r w:rsidRPr="00536A71">
              <w:rPr>
                <w:rFonts w:ascii="Times New Roman" w:hAnsi="Times New Roman" w:cs="Times New Roman"/>
                <w:sz w:val="24"/>
                <w:szCs w:val="24"/>
              </w:rPr>
              <w:t>4. Максимальный процент застройки в границах земельного участка – 70 %.</w:t>
            </w:r>
          </w:p>
          <w:p w:rsidR="00EF4A14" w:rsidRPr="00536A71" w:rsidRDefault="00EF4A14" w:rsidP="008C1A03">
            <w:pPr>
              <w:pStyle w:val="a8"/>
              <w:widowControl w:val="0"/>
              <w:ind w:left="0" w:firstLine="372"/>
              <w:rPr>
                <w:sz w:val="24"/>
                <w:szCs w:val="24"/>
              </w:rPr>
            </w:pPr>
            <w:r w:rsidRPr="00536A71">
              <w:rPr>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EF4A14" w:rsidRPr="00536A71" w:rsidTr="008C1A03">
        <w:trPr>
          <w:trHeight w:val="608"/>
        </w:trPr>
        <w:tc>
          <w:tcPr>
            <w:tcW w:w="2547" w:type="dxa"/>
          </w:tcPr>
          <w:p w:rsidR="00EF4A14" w:rsidRPr="00536A71" w:rsidRDefault="00EF4A14" w:rsidP="008C1A03">
            <w:pPr>
              <w:suppressAutoHyphens/>
              <w:rPr>
                <w:sz w:val="24"/>
                <w:szCs w:val="24"/>
              </w:rPr>
            </w:pPr>
            <w:r w:rsidRPr="00536A71">
              <w:rPr>
                <w:sz w:val="24"/>
                <w:szCs w:val="24"/>
              </w:rPr>
              <w:t>Стационарное медицинское</w:t>
            </w:r>
          </w:p>
        </w:tc>
        <w:tc>
          <w:tcPr>
            <w:tcW w:w="6804" w:type="dxa"/>
            <w:vMerge/>
          </w:tcPr>
          <w:p w:rsidR="00EF4A14" w:rsidRPr="00536A71" w:rsidRDefault="00EF4A14" w:rsidP="008C1A03">
            <w:pPr>
              <w:pStyle w:val="ConsNormal"/>
              <w:widowControl/>
              <w:ind w:right="0" w:firstLine="372"/>
              <w:jc w:val="both"/>
              <w:rPr>
                <w:rFonts w:ascii="Times New Roman" w:hAnsi="Times New Roman" w:cs="Times New Roman"/>
                <w:color w:val="000000"/>
                <w:sz w:val="24"/>
                <w:szCs w:val="24"/>
              </w:rPr>
            </w:pPr>
          </w:p>
        </w:tc>
      </w:tr>
    </w:tbl>
    <w:p w:rsidR="00EF4A14" w:rsidRDefault="00EF4A14" w:rsidP="00EF4A14">
      <w:pPr>
        <w:pStyle w:val="ae"/>
        <w:rPr>
          <w:lang w:val="ru-RU"/>
        </w:rPr>
      </w:pPr>
    </w:p>
    <w:p w:rsidR="00EF4A14" w:rsidRPr="00844653" w:rsidRDefault="00EF4A14" w:rsidP="00EF4A14">
      <w:pPr>
        <w:suppressAutoHyphens/>
        <w:ind w:firstLine="851"/>
        <w:jc w:val="both"/>
        <w:rPr>
          <w:szCs w:val="28"/>
        </w:rPr>
      </w:pPr>
      <w:r>
        <w:rPr>
          <w:szCs w:val="28"/>
        </w:rPr>
        <w:t>Вспомогательные</w:t>
      </w:r>
      <w:r w:rsidRPr="00844653">
        <w:rPr>
          <w:szCs w:val="28"/>
        </w:rPr>
        <w:t xml:space="preserve"> виды разрешенного использования земельных участков и объектов капитального строительства:</w:t>
      </w:r>
    </w:p>
    <w:tbl>
      <w:tblPr>
        <w:tblStyle w:val="afff7"/>
        <w:tblW w:w="9351" w:type="dxa"/>
        <w:tblLook w:val="04A0"/>
      </w:tblPr>
      <w:tblGrid>
        <w:gridCol w:w="2547"/>
        <w:gridCol w:w="6804"/>
      </w:tblGrid>
      <w:tr w:rsidR="00EF4A14" w:rsidRPr="00C53244" w:rsidTr="008C1A03">
        <w:tc>
          <w:tcPr>
            <w:tcW w:w="2547" w:type="dxa"/>
          </w:tcPr>
          <w:p w:rsidR="00EF4A14" w:rsidRPr="00844653" w:rsidRDefault="00EF4A14" w:rsidP="008C1A03">
            <w:pPr>
              <w:suppressAutoHyphens/>
              <w:rPr>
                <w:b/>
                <w:sz w:val="24"/>
                <w:szCs w:val="24"/>
              </w:rPr>
            </w:pPr>
            <w:r w:rsidRPr="00844653">
              <w:rPr>
                <w:b/>
                <w:sz w:val="24"/>
                <w:szCs w:val="24"/>
              </w:rPr>
              <w:t>Вид использования</w:t>
            </w:r>
          </w:p>
        </w:tc>
        <w:tc>
          <w:tcPr>
            <w:tcW w:w="6804" w:type="dxa"/>
          </w:tcPr>
          <w:p w:rsidR="00EF4A14" w:rsidRPr="00844653" w:rsidRDefault="00EF4A14" w:rsidP="008C1A03">
            <w:pPr>
              <w:suppressAutoHyphens/>
              <w:rPr>
                <w:sz w:val="24"/>
                <w:szCs w:val="24"/>
              </w:rPr>
            </w:pPr>
            <w:r w:rsidRPr="00844653">
              <w:rPr>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F4A14" w:rsidRPr="00C53244" w:rsidTr="008C1A03">
        <w:trPr>
          <w:trHeight w:val="116"/>
        </w:trPr>
        <w:tc>
          <w:tcPr>
            <w:tcW w:w="2547" w:type="dxa"/>
          </w:tcPr>
          <w:p w:rsidR="00EF4A14" w:rsidRPr="0032125B" w:rsidRDefault="00EF4A14" w:rsidP="008C1A03">
            <w:pPr>
              <w:suppressAutoHyphens/>
              <w:jc w:val="both"/>
              <w:rPr>
                <w:sz w:val="24"/>
                <w:szCs w:val="24"/>
              </w:rPr>
            </w:pPr>
            <w:r w:rsidRPr="0032125B">
              <w:rPr>
                <w:sz w:val="24"/>
                <w:szCs w:val="24"/>
              </w:rPr>
              <w:t>Обслуживание автотранспорта (4.9).</w:t>
            </w:r>
          </w:p>
        </w:tc>
        <w:tc>
          <w:tcPr>
            <w:tcW w:w="6804" w:type="dxa"/>
          </w:tcPr>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1. Предельные (минимальные и (или) максимальные) размеры земельных участков:</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площадь земельного участка- от 300 до 1500 кв. м;</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ширина земельного участка – от 15 до 100 м;</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длина земельного участка – от 15 до 100 м.</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2. Минимальные отступы от границ земельных участков - 5 м.</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3. Предельное количество этажей – 2 этажа.</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4. Максимальный процент застройки в границах земельного участка – 60 %.</w:t>
            </w:r>
          </w:p>
          <w:p w:rsidR="00EF4A14" w:rsidRPr="0032125B" w:rsidRDefault="00EF4A14" w:rsidP="008C1A03">
            <w:pPr>
              <w:pStyle w:val="a8"/>
              <w:ind w:left="0" w:firstLine="372"/>
              <w:rPr>
                <w:color w:val="000000"/>
                <w:sz w:val="24"/>
                <w:szCs w:val="24"/>
              </w:rPr>
            </w:pPr>
            <w:r w:rsidRPr="0032125B">
              <w:rPr>
                <w:color w:val="000000"/>
                <w:sz w:val="24"/>
                <w:szCs w:val="24"/>
              </w:rPr>
              <w:t>5. Иные показатели - вместимость – до 300 машиномест.</w:t>
            </w:r>
          </w:p>
        </w:tc>
      </w:tr>
    </w:tbl>
    <w:p w:rsidR="00EF4A14" w:rsidRDefault="00EF4A14" w:rsidP="00EF4A14">
      <w:pPr>
        <w:pStyle w:val="ae"/>
        <w:rPr>
          <w:lang w:val="ru-RU"/>
        </w:rPr>
      </w:pPr>
    </w:p>
    <w:p w:rsidR="00EF4A14" w:rsidRPr="00844653" w:rsidRDefault="00EF4A14" w:rsidP="00EF4A14">
      <w:pPr>
        <w:suppressAutoHyphens/>
        <w:ind w:firstLine="851"/>
        <w:jc w:val="both"/>
        <w:rPr>
          <w:szCs w:val="28"/>
        </w:rPr>
      </w:pPr>
      <w:r>
        <w:rPr>
          <w:szCs w:val="28"/>
        </w:rPr>
        <w:t>Условно разрешенные</w:t>
      </w:r>
      <w:r w:rsidRPr="00844653">
        <w:rPr>
          <w:szCs w:val="28"/>
        </w:rPr>
        <w:t xml:space="preserve"> виды разрешенного использования земельных участков и объектов капитального строительства:</w:t>
      </w:r>
    </w:p>
    <w:tbl>
      <w:tblPr>
        <w:tblStyle w:val="afff7"/>
        <w:tblW w:w="9351" w:type="dxa"/>
        <w:tblLook w:val="04A0"/>
      </w:tblPr>
      <w:tblGrid>
        <w:gridCol w:w="2547"/>
        <w:gridCol w:w="6804"/>
      </w:tblGrid>
      <w:tr w:rsidR="00EF4A14" w:rsidRPr="0032125B" w:rsidTr="008C1A03">
        <w:tc>
          <w:tcPr>
            <w:tcW w:w="2547" w:type="dxa"/>
          </w:tcPr>
          <w:p w:rsidR="00EF4A14" w:rsidRPr="0032125B" w:rsidRDefault="00EF4A14" w:rsidP="008C1A03">
            <w:pPr>
              <w:suppressAutoHyphens/>
              <w:rPr>
                <w:b/>
                <w:sz w:val="24"/>
                <w:szCs w:val="24"/>
              </w:rPr>
            </w:pPr>
            <w:r w:rsidRPr="0032125B">
              <w:rPr>
                <w:b/>
                <w:sz w:val="24"/>
                <w:szCs w:val="24"/>
              </w:rPr>
              <w:t>Вид использования</w:t>
            </w:r>
          </w:p>
        </w:tc>
        <w:tc>
          <w:tcPr>
            <w:tcW w:w="6804" w:type="dxa"/>
          </w:tcPr>
          <w:p w:rsidR="00EF4A14" w:rsidRPr="0032125B" w:rsidRDefault="00EF4A14" w:rsidP="008C1A03">
            <w:pPr>
              <w:suppressAutoHyphens/>
              <w:rPr>
                <w:sz w:val="24"/>
                <w:szCs w:val="24"/>
              </w:rPr>
            </w:pPr>
            <w:r w:rsidRPr="0032125B">
              <w:rPr>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F4A14" w:rsidRPr="0032125B" w:rsidTr="008C1A03">
        <w:trPr>
          <w:trHeight w:val="70"/>
        </w:trPr>
        <w:tc>
          <w:tcPr>
            <w:tcW w:w="2547" w:type="dxa"/>
          </w:tcPr>
          <w:p w:rsidR="00EF4A14" w:rsidRPr="00536A71" w:rsidRDefault="00EF4A14" w:rsidP="008C1A03">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Магазины (4.4).</w:t>
            </w:r>
          </w:p>
        </w:tc>
        <w:tc>
          <w:tcPr>
            <w:tcW w:w="6804" w:type="dxa"/>
          </w:tcPr>
          <w:p w:rsidR="00EF4A14" w:rsidRPr="00536A71" w:rsidRDefault="00EF4A14" w:rsidP="008C1A03">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1. Предельные (минимальные и (или) максимальные) размеры земельных участков:</w:t>
            </w:r>
          </w:p>
          <w:p w:rsidR="00EF4A14" w:rsidRPr="00536A71" w:rsidRDefault="00EF4A14" w:rsidP="008C1A03">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 площадь земельного участка- от 600 до 20000 кв. м;</w:t>
            </w:r>
          </w:p>
          <w:p w:rsidR="00EF4A14" w:rsidRPr="00536A71" w:rsidRDefault="00EF4A14" w:rsidP="008C1A03">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 ширина земельного участка – от 15 до 100 м;</w:t>
            </w:r>
          </w:p>
          <w:p w:rsidR="00EF4A14" w:rsidRPr="00536A71" w:rsidRDefault="00EF4A14" w:rsidP="008C1A03">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 длина земельного участка – от 15 до 200 м;</w:t>
            </w:r>
          </w:p>
          <w:p w:rsidR="00EF4A14" w:rsidRPr="00536A71" w:rsidRDefault="00EF4A14" w:rsidP="008C1A03">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2. Минимальные отступы от границ земельных участков - 5 м.</w:t>
            </w:r>
          </w:p>
          <w:p w:rsidR="00EF4A14" w:rsidRPr="00536A71" w:rsidRDefault="00EF4A14" w:rsidP="008C1A03">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3. Предельное количество этажей – 2 этажа.</w:t>
            </w:r>
          </w:p>
          <w:p w:rsidR="00EF4A14" w:rsidRPr="00536A71" w:rsidRDefault="00EF4A14" w:rsidP="008C1A03">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4. Максимальный процент застройки в границах земельного участка – 70 %.</w:t>
            </w:r>
          </w:p>
          <w:p w:rsidR="00EF4A14" w:rsidRPr="00536A71" w:rsidRDefault="00EF4A14" w:rsidP="008C1A03">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5. Иные показатели - максимальная высота оград – 1м. в легких конструкциях</w:t>
            </w:r>
          </w:p>
        </w:tc>
      </w:tr>
    </w:tbl>
    <w:p w:rsidR="00EF4A14" w:rsidRDefault="00EF4A14" w:rsidP="00EF4A14">
      <w:pPr>
        <w:rPr>
          <w:lang w:eastAsia="ar-SA"/>
        </w:rPr>
      </w:pPr>
    </w:p>
    <w:p w:rsidR="00EF4A14" w:rsidRPr="00AD472E" w:rsidRDefault="00EF4A14" w:rsidP="00EF4A14">
      <w:pPr>
        <w:pStyle w:val="ae"/>
        <w:rPr>
          <w:b/>
          <w:lang w:val="ru-RU"/>
        </w:rPr>
      </w:pPr>
      <w:r w:rsidRPr="00AD472E">
        <w:rPr>
          <w:b/>
          <w:lang w:val="ru-RU"/>
        </w:rPr>
        <w:lastRenderedPageBreak/>
        <w:t>Ограничение использования земельных участков и объектов капитального строительства устанавливается в соответствии со ст. 13.1 и 13.2 настоящих Правил</w:t>
      </w:r>
    </w:p>
    <w:p w:rsidR="00EF4A14" w:rsidRDefault="00EF4A14" w:rsidP="00EF4A14">
      <w:pPr>
        <w:rPr>
          <w:lang w:eastAsia="ar-SA"/>
        </w:rPr>
      </w:pPr>
    </w:p>
    <w:p w:rsidR="00EF4A14" w:rsidRPr="0032125B" w:rsidRDefault="00EF4A14" w:rsidP="00EF4A14">
      <w:pPr>
        <w:pStyle w:val="ae"/>
        <w:jc w:val="right"/>
        <w:rPr>
          <w:b/>
          <w:lang w:val="ru-RU"/>
        </w:rPr>
      </w:pPr>
      <w:r w:rsidRPr="0032125B">
        <w:rPr>
          <w:b/>
          <w:lang w:val="ru-RU"/>
        </w:rPr>
        <w:t>Индекс зон</w:t>
      </w:r>
      <w:r>
        <w:rPr>
          <w:b/>
          <w:lang w:val="ru-RU"/>
        </w:rPr>
        <w:t>ы</w:t>
      </w:r>
      <w:r w:rsidRPr="0032125B">
        <w:rPr>
          <w:b/>
          <w:lang w:val="ru-RU"/>
        </w:rPr>
        <w:t xml:space="preserve"> </w:t>
      </w:r>
      <w:r>
        <w:rPr>
          <w:b/>
          <w:lang w:val="ru-RU"/>
        </w:rPr>
        <w:t>О4</w:t>
      </w:r>
    </w:p>
    <w:p w:rsidR="00EF4A14" w:rsidRPr="0032125B" w:rsidRDefault="00EF4A14" w:rsidP="00EF4A14">
      <w:pPr>
        <w:pStyle w:val="ae"/>
        <w:jc w:val="right"/>
        <w:rPr>
          <w:b/>
          <w:lang w:val="ru-RU"/>
        </w:rPr>
      </w:pPr>
      <w:r>
        <w:rPr>
          <w:b/>
          <w:lang w:val="ru-RU"/>
        </w:rPr>
        <w:t>Зона размещения социальных объектов</w:t>
      </w:r>
      <w:r w:rsidRPr="0032125B">
        <w:rPr>
          <w:b/>
          <w:lang w:val="ru-RU"/>
        </w:rPr>
        <w:t>.</w:t>
      </w:r>
    </w:p>
    <w:p w:rsidR="00EF4A14" w:rsidRPr="0032125B" w:rsidRDefault="00EF4A14" w:rsidP="00EF4A14">
      <w:pPr>
        <w:suppressAutoHyphens/>
        <w:ind w:firstLine="851"/>
        <w:jc w:val="both"/>
        <w:rPr>
          <w:szCs w:val="28"/>
        </w:rPr>
      </w:pPr>
      <w:r w:rsidRPr="0032125B">
        <w:rPr>
          <w:szCs w:val="28"/>
        </w:rPr>
        <w:t>Основные виды разрешенного использования земельных участков и объектов капитального строительства:</w:t>
      </w:r>
    </w:p>
    <w:tbl>
      <w:tblPr>
        <w:tblStyle w:val="afff7"/>
        <w:tblW w:w="9351" w:type="dxa"/>
        <w:tblLook w:val="04A0"/>
      </w:tblPr>
      <w:tblGrid>
        <w:gridCol w:w="2547"/>
        <w:gridCol w:w="6804"/>
      </w:tblGrid>
      <w:tr w:rsidR="00EF4A14" w:rsidRPr="00536A71" w:rsidTr="008C1A03">
        <w:tc>
          <w:tcPr>
            <w:tcW w:w="2547" w:type="dxa"/>
          </w:tcPr>
          <w:p w:rsidR="00EF4A14" w:rsidRPr="00536A71" w:rsidRDefault="00EF4A14" w:rsidP="008C1A03">
            <w:pPr>
              <w:suppressAutoHyphens/>
              <w:rPr>
                <w:b/>
                <w:sz w:val="24"/>
                <w:szCs w:val="24"/>
              </w:rPr>
            </w:pPr>
            <w:r w:rsidRPr="00536A71">
              <w:rPr>
                <w:b/>
                <w:sz w:val="24"/>
                <w:szCs w:val="24"/>
              </w:rPr>
              <w:t>Вид использования</w:t>
            </w:r>
          </w:p>
        </w:tc>
        <w:tc>
          <w:tcPr>
            <w:tcW w:w="6804" w:type="dxa"/>
          </w:tcPr>
          <w:p w:rsidR="00EF4A14" w:rsidRPr="00536A71" w:rsidRDefault="00EF4A14" w:rsidP="008C1A03">
            <w:pPr>
              <w:suppressAutoHyphens/>
              <w:rPr>
                <w:sz w:val="24"/>
                <w:szCs w:val="24"/>
              </w:rPr>
            </w:pPr>
            <w:r w:rsidRPr="00536A71">
              <w:rPr>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F4A14" w:rsidRPr="00536A71" w:rsidTr="008C1A03">
        <w:trPr>
          <w:trHeight w:val="3108"/>
        </w:trPr>
        <w:tc>
          <w:tcPr>
            <w:tcW w:w="2547" w:type="dxa"/>
          </w:tcPr>
          <w:p w:rsidR="00EF4A14" w:rsidRPr="00536A71" w:rsidRDefault="00EF4A14" w:rsidP="008C1A03">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Магазины (4.4).</w:t>
            </w:r>
          </w:p>
        </w:tc>
        <w:tc>
          <w:tcPr>
            <w:tcW w:w="6804" w:type="dxa"/>
          </w:tcPr>
          <w:p w:rsidR="00EF4A14" w:rsidRPr="00536A71" w:rsidRDefault="00EF4A14" w:rsidP="008C1A03">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1. Предельные (минимальные и (или) максимальные) размеры земельных участков:</w:t>
            </w:r>
          </w:p>
          <w:p w:rsidR="00EF4A14" w:rsidRPr="00536A71" w:rsidRDefault="00EF4A14" w:rsidP="008C1A03">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 площадь земельного участка- от 600 до 20000 кв. м;</w:t>
            </w:r>
          </w:p>
          <w:p w:rsidR="00EF4A14" w:rsidRPr="00536A71" w:rsidRDefault="00EF4A14" w:rsidP="008C1A03">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 ширина земельного участка – от 15 до 100 м;</w:t>
            </w:r>
          </w:p>
          <w:p w:rsidR="00EF4A14" w:rsidRPr="00536A71" w:rsidRDefault="00EF4A14" w:rsidP="008C1A03">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 длина земельного участка – от 15 до 200 м;</w:t>
            </w:r>
          </w:p>
          <w:p w:rsidR="00EF4A14" w:rsidRPr="00536A71" w:rsidRDefault="00EF4A14" w:rsidP="008C1A03">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2. Минимальные отступы от границ земельных участков - 5 м.</w:t>
            </w:r>
          </w:p>
          <w:p w:rsidR="00EF4A14" w:rsidRPr="00536A71" w:rsidRDefault="00EF4A14" w:rsidP="008C1A03">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3. Предельное количество этажей – 2 этажа.</w:t>
            </w:r>
          </w:p>
          <w:p w:rsidR="00EF4A14" w:rsidRPr="00536A71" w:rsidRDefault="00EF4A14" w:rsidP="008C1A03">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4. Максимальный процент застройки в границах земельного участка – 70 %.</w:t>
            </w:r>
          </w:p>
          <w:p w:rsidR="00EF4A14" w:rsidRPr="00536A71" w:rsidRDefault="00EF4A14" w:rsidP="008C1A03">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5. Иные показатели - максимальная высота оград – 1м. в легких конструкциях</w:t>
            </w:r>
          </w:p>
        </w:tc>
      </w:tr>
      <w:tr w:rsidR="00EF4A14" w:rsidRPr="00536A71" w:rsidTr="008C1A03">
        <w:trPr>
          <w:trHeight w:val="3108"/>
        </w:trPr>
        <w:tc>
          <w:tcPr>
            <w:tcW w:w="2547" w:type="dxa"/>
          </w:tcPr>
          <w:p w:rsidR="00EF4A14" w:rsidRPr="00536A71" w:rsidRDefault="00EF4A14" w:rsidP="008C1A03">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Социальное обслуживание (3.2);</w:t>
            </w:r>
          </w:p>
        </w:tc>
        <w:tc>
          <w:tcPr>
            <w:tcW w:w="6804" w:type="dxa"/>
            <w:vMerge w:val="restart"/>
          </w:tcPr>
          <w:p w:rsidR="00EF4A14" w:rsidRPr="00536A71" w:rsidRDefault="00EF4A14" w:rsidP="008C1A03">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1. Предельные (минимальные и (или) максимальные) размеры земельных участков:</w:t>
            </w:r>
          </w:p>
          <w:p w:rsidR="00EF4A14" w:rsidRPr="00536A71" w:rsidRDefault="00EF4A14" w:rsidP="008C1A03">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 площадь земельного участка- от 400 до 10000 кв. м;</w:t>
            </w:r>
          </w:p>
          <w:p w:rsidR="00EF4A14" w:rsidRPr="00536A71" w:rsidRDefault="00EF4A14" w:rsidP="008C1A03">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 ширина земельного участка – от 20 до 100 м;</w:t>
            </w:r>
          </w:p>
          <w:p w:rsidR="00EF4A14" w:rsidRPr="00536A71" w:rsidRDefault="00EF4A14" w:rsidP="008C1A03">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 длина земельного участка – от 20 до 100 м.</w:t>
            </w:r>
          </w:p>
          <w:p w:rsidR="00EF4A14" w:rsidRPr="00536A71" w:rsidRDefault="00EF4A14" w:rsidP="008C1A03">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2. Минимальные отступы от границ земельных участков - 5 м.</w:t>
            </w:r>
          </w:p>
          <w:p w:rsidR="00EF4A14" w:rsidRPr="00536A71" w:rsidRDefault="00EF4A14" w:rsidP="008C1A03">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3. Предельное количество этажей – 1 этаж.</w:t>
            </w:r>
          </w:p>
          <w:p w:rsidR="00EF4A14" w:rsidRPr="00536A71" w:rsidRDefault="00EF4A14" w:rsidP="008C1A03">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4. Максимальный процент застройки в границах земельного участка – 60 %.</w:t>
            </w:r>
          </w:p>
          <w:p w:rsidR="00EF4A14" w:rsidRPr="00536A71" w:rsidRDefault="00EF4A14" w:rsidP="008C1A03">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EF4A14" w:rsidRPr="00536A71" w:rsidTr="008C1A03">
        <w:trPr>
          <w:trHeight w:val="916"/>
        </w:trPr>
        <w:tc>
          <w:tcPr>
            <w:tcW w:w="2547" w:type="dxa"/>
          </w:tcPr>
          <w:p w:rsidR="00EF4A14" w:rsidRPr="00536A71" w:rsidRDefault="00EF4A14" w:rsidP="008C1A03">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Бытовое обслуживание (3.3).</w:t>
            </w:r>
          </w:p>
        </w:tc>
        <w:tc>
          <w:tcPr>
            <w:tcW w:w="6804" w:type="dxa"/>
            <w:vMerge/>
          </w:tcPr>
          <w:p w:rsidR="00EF4A14" w:rsidRPr="00536A71" w:rsidRDefault="00EF4A14" w:rsidP="008C1A03">
            <w:pPr>
              <w:pStyle w:val="ConsNormal"/>
              <w:widowControl/>
              <w:ind w:right="0" w:firstLine="372"/>
              <w:jc w:val="both"/>
              <w:rPr>
                <w:rFonts w:ascii="Times New Roman" w:hAnsi="Times New Roman" w:cs="Times New Roman"/>
                <w:color w:val="000000"/>
                <w:sz w:val="24"/>
                <w:szCs w:val="24"/>
              </w:rPr>
            </w:pPr>
          </w:p>
        </w:tc>
      </w:tr>
    </w:tbl>
    <w:p w:rsidR="00EF4A14" w:rsidRDefault="00EF4A14" w:rsidP="00EF4A14">
      <w:pPr>
        <w:pStyle w:val="ae"/>
        <w:rPr>
          <w:lang w:val="ru-RU"/>
        </w:rPr>
      </w:pPr>
    </w:p>
    <w:p w:rsidR="00EF4A14" w:rsidRPr="00844653" w:rsidRDefault="00EF4A14" w:rsidP="00EF4A14">
      <w:pPr>
        <w:suppressAutoHyphens/>
        <w:ind w:firstLine="851"/>
        <w:jc w:val="both"/>
        <w:rPr>
          <w:szCs w:val="28"/>
        </w:rPr>
      </w:pPr>
      <w:r>
        <w:rPr>
          <w:szCs w:val="28"/>
        </w:rPr>
        <w:t>Вспомогательные</w:t>
      </w:r>
      <w:r w:rsidRPr="00844653">
        <w:rPr>
          <w:szCs w:val="28"/>
        </w:rPr>
        <w:t xml:space="preserve"> виды разрешенного использования земельных участков и объектов капитального строительства:</w:t>
      </w:r>
    </w:p>
    <w:tbl>
      <w:tblPr>
        <w:tblStyle w:val="afff7"/>
        <w:tblW w:w="9351" w:type="dxa"/>
        <w:tblLook w:val="04A0"/>
      </w:tblPr>
      <w:tblGrid>
        <w:gridCol w:w="2547"/>
        <w:gridCol w:w="6804"/>
      </w:tblGrid>
      <w:tr w:rsidR="00EF4A14" w:rsidRPr="00C53244" w:rsidTr="008C1A03">
        <w:tc>
          <w:tcPr>
            <w:tcW w:w="2547" w:type="dxa"/>
          </w:tcPr>
          <w:p w:rsidR="00EF4A14" w:rsidRPr="00844653" w:rsidRDefault="00EF4A14" w:rsidP="008C1A03">
            <w:pPr>
              <w:suppressAutoHyphens/>
              <w:rPr>
                <w:b/>
                <w:sz w:val="24"/>
                <w:szCs w:val="24"/>
              </w:rPr>
            </w:pPr>
            <w:r w:rsidRPr="00844653">
              <w:rPr>
                <w:b/>
                <w:sz w:val="24"/>
                <w:szCs w:val="24"/>
              </w:rPr>
              <w:t>Вид использования</w:t>
            </w:r>
          </w:p>
        </w:tc>
        <w:tc>
          <w:tcPr>
            <w:tcW w:w="6804" w:type="dxa"/>
          </w:tcPr>
          <w:p w:rsidR="00EF4A14" w:rsidRPr="00844653" w:rsidRDefault="00EF4A14" w:rsidP="008C1A03">
            <w:pPr>
              <w:suppressAutoHyphens/>
              <w:rPr>
                <w:sz w:val="24"/>
                <w:szCs w:val="24"/>
              </w:rPr>
            </w:pPr>
            <w:r w:rsidRPr="00844653">
              <w:rPr>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F4A14" w:rsidRPr="00C53244" w:rsidTr="008C1A03">
        <w:trPr>
          <w:trHeight w:val="116"/>
        </w:trPr>
        <w:tc>
          <w:tcPr>
            <w:tcW w:w="2547" w:type="dxa"/>
          </w:tcPr>
          <w:p w:rsidR="00EF4A14" w:rsidRPr="0032125B" w:rsidRDefault="00EF4A14" w:rsidP="008C1A03">
            <w:pPr>
              <w:suppressAutoHyphens/>
              <w:jc w:val="both"/>
              <w:rPr>
                <w:sz w:val="24"/>
                <w:szCs w:val="24"/>
              </w:rPr>
            </w:pPr>
            <w:r w:rsidRPr="0032125B">
              <w:rPr>
                <w:sz w:val="24"/>
                <w:szCs w:val="24"/>
              </w:rPr>
              <w:t>Обслуживание автотранспорта (4.9).</w:t>
            </w:r>
          </w:p>
        </w:tc>
        <w:tc>
          <w:tcPr>
            <w:tcW w:w="6804" w:type="dxa"/>
          </w:tcPr>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1. Предельные (минимальные и (или) максимальные) размеры земельных участков:</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площадь земельного участка- от 300 до 1500 кв. м;</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ширина земельного участка – от 15 до 100 м;</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длина земельного участка – от 15 до 100 м.</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2. Минимальные отступы от границ земельных участков - 5 м.</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3. Предельное количество этажей – 2 этажа.</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4. Максимальный процент застройки в границах земельного участка – 60 %.</w:t>
            </w:r>
          </w:p>
          <w:p w:rsidR="00EF4A14" w:rsidRPr="0032125B" w:rsidRDefault="00EF4A14" w:rsidP="008C1A03">
            <w:pPr>
              <w:pStyle w:val="a8"/>
              <w:ind w:left="0" w:firstLine="372"/>
              <w:rPr>
                <w:color w:val="000000"/>
                <w:sz w:val="24"/>
                <w:szCs w:val="24"/>
              </w:rPr>
            </w:pPr>
            <w:r w:rsidRPr="0032125B">
              <w:rPr>
                <w:color w:val="000000"/>
                <w:sz w:val="24"/>
                <w:szCs w:val="24"/>
              </w:rPr>
              <w:t>5. Иные показатели - вместимость – до 300 машиномест.</w:t>
            </w:r>
          </w:p>
        </w:tc>
      </w:tr>
    </w:tbl>
    <w:p w:rsidR="00EF4A14" w:rsidRDefault="00EF4A14" w:rsidP="00EF4A14">
      <w:pPr>
        <w:pStyle w:val="ae"/>
        <w:rPr>
          <w:lang w:val="ru-RU"/>
        </w:rPr>
      </w:pPr>
    </w:p>
    <w:p w:rsidR="00EF4A14" w:rsidRPr="00844653" w:rsidRDefault="00EF4A14" w:rsidP="00EF4A14">
      <w:pPr>
        <w:suppressAutoHyphens/>
        <w:ind w:firstLine="851"/>
        <w:jc w:val="both"/>
        <w:rPr>
          <w:szCs w:val="28"/>
        </w:rPr>
      </w:pPr>
      <w:r>
        <w:rPr>
          <w:szCs w:val="28"/>
        </w:rPr>
        <w:t>Условно разрешенные</w:t>
      </w:r>
      <w:r w:rsidRPr="00844653">
        <w:rPr>
          <w:szCs w:val="28"/>
        </w:rPr>
        <w:t xml:space="preserve"> виды разрешенного использования земельных участков и объектов капитального строительства:</w:t>
      </w:r>
    </w:p>
    <w:tbl>
      <w:tblPr>
        <w:tblStyle w:val="afff7"/>
        <w:tblW w:w="9351" w:type="dxa"/>
        <w:tblLook w:val="04A0"/>
      </w:tblPr>
      <w:tblGrid>
        <w:gridCol w:w="2547"/>
        <w:gridCol w:w="6804"/>
      </w:tblGrid>
      <w:tr w:rsidR="00EF4A14" w:rsidRPr="0032125B" w:rsidTr="008C1A03">
        <w:tc>
          <w:tcPr>
            <w:tcW w:w="2547" w:type="dxa"/>
          </w:tcPr>
          <w:p w:rsidR="00EF4A14" w:rsidRPr="0032125B" w:rsidRDefault="00EF4A14" w:rsidP="008C1A03">
            <w:pPr>
              <w:suppressAutoHyphens/>
              <w:rPr>
                <w:b/>
                <w:sz w:val="24"/>
                <w:szCs w:val="24"/>
              </w:rPr>
            </w:pPr>
            <w:r w:rsidRPr="0032125B">
              <w:rPr>
                <w:b/>
                <w:sz w:val="24"/>
                <w:szCs w:val="24"/>
              </w:rPr>
              <w:lastRenderedPageBreak/>
              <w:t>Вид использования</w:t>
            </w:r>
          </w:p>
        </w:tc>
        <w:tc>
          <w:tcPr>
            <w:tcW w:w="6804" w:type="dxa"/>
          </w:tcPr>
          <w:p w:rsidR="00EF4A14" w:rsidRPr="0032125B" w:rsidRDefault="00EF4A14" w:rsidP="008C1A03">
            <w:pPr>
              <w:suppressAutoHyphens/>
              <w:rPr>
                <w:sz w:val="24"/>
                <w:szCs w:val="24"/>
              </w:rPr>
            </w:pPr>
            <w:r w:rsidRPr="0032125B">
              <w:rPr>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F4A14" w:rsidRPr="0032125B" w:rsidTr="008C1A03">
        <w:trPr>
          <w:trHeight w:val="70"/>
        </w:trPr>
        <w:tc>
          <w:tcPr>
            <w:tcW w:w="2547" w:type="dxa"/>
          </w:tcPr>
          <w:p w:rsidR="00EF4A14" w:rsidRPr="00536A71" w:rsidRDefault="00EF4A14" w:rsidP="008C1A03">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Магазины (4.4).</w:t>
            </w:r>
          </w:p>
        </w:tc>
        <w:tc>
          <w:tcPr>
            <w:tcW w:w="6804" w:type="dxa"/>
          </w:tcPr>
          <w:p w:rsidR="00EF4A14" w:rsidRPr="00536A71" w:rsidRDefault="00EF4A14" w:rsidP="008C1A03">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1. Предельные (минимальные и (или) максимальные) размеры земельных участков:</w:t>
            </w:r>
          </w:p>
          <w:p w:rsidR="00EF4A14" w:rsidRPr="00536A71" w:rsidRDefault="00EF4A14" w:rsidP="008C1A03">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 площадь земельного участка- от 600 до 20000 кв. м;</w:t>
            </w:r>
          </w:p>
          <w:p w:rsidR="00EF4A14" w:rsidRPr="00536A71" w:rsidRDefault="00EF4A14" w:rsidP="008C1A03">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 ширина земельного участка – от 15 до 100 м;</w:t>
            </w:r>
          </w:p>
          <w:p w:rsidR="00EF4A14" w:rsidRPr="00536A71" w:rsidRDefault="00EF4A14" w:rsidP="008C1A03">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 длина земельного участка – от 15 до 200 м;</w:t>
            </w:r>
          </w:p>
          <w:p w:rsidR="00EF4A14" w:rsidRPr="00536A71" w:rsidRDefault="00EF4A14" w:rsidP="008C1A03">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2. Минимальные отступы от границ земельных участков - 5 м.</w:t>
            </w:r>
          </w:p>
          <w:p w:rsidR="00EF4A14" w:rsidRPr="00536A71" w:rsidRDefault="00EF4A14" w:rsidP="008C1A03">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3. Предельное количество этажей – 2 этажа.</w:t>
            </w:r>
          </w:p>
          <w:p w:rsidR="00EF4A14" w:rsidRPr="00536A71" w:rsidRDefault="00EF4A14" w:rsidP="008C1A03">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4. Максимальный процент застройки в границах земельного участка – 70 %.</w:t>
            </w:r>
          </w:p>
          <w:p w:rsidR="00EF4A14" w:rsidRPr="00536A71" w:rsidRDefault="00EF4A14" w:rsidP="008C1A03">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5. Иные показатели - максимальная высота оград – 1м. в легких конструкциях</w:t>
            </w:r>
          </w:p>
        </w:tc>
      </w:tr>
    </w:tbl>
    <w:p w:rsidR="00EF4A14" w:rsidRDefault="00EF4A14" w:rsidP="00EF4A14">
      <w:pPr>
        <w:rPr>
          <w:lang w:eastAsia="ar-SA"/>
        </w:rPr>
      </w:pPr>
    </w:p>
    <w:p w:rsidR="00EF4A14" w:rsidRPr="00AD472E" w:rsidRDefault="00EF4A14" w:rsidP="00EF4A14">
      <w:pPr>
        <w:pStyle w:val="ae"/>
        <w:rPr>
          <w:b/>
          <w:lang w:val="ru-RU"/>
        </w:rPr>
      </w:pPr>
      <w:r w:rsidRPr="00AD472E">
        <w:rPr>
          <w:b/>
          <w:lang w:val="ru-RU"/>
        </w:rPr>
        <w:t>Ограничение использования земельных участков и объектов капитального строительства устанавливается в соответствии со ст. 13.1 и 13.2 настоящих Правил</w:t>
      </w:r>
    </w:p>
    <w:p w:rsidR="00EF4A14" w:rsidRDefault="00EF4A14" w:rsidP="00EF4A14">
      <w:pPr>
        <w:rPr>
          <w:lang w:eastAsia="ar-SA"/>
        </w:rPr>
      </w:pPr>
    </w:p>
    <w:p w:rsidR="00EF4A14" w:rsidRPr="0032125B" w:rsidRDefault="00EF4A14" w:rsidP="00EF4A14">
      <w:pPr>
        <w:pStyle w:val="ae"/>
        <w:jc w:val="right"/>
        <w:rPr>
          <w:b/>
          <w:lang w:val="ru-RU"/>
        </w:rPr>
      </w:pPr>
      <w:r w:rsidRPr="0032125B">
        <w:rPr>
          <w:b/>
          <w:lang w:val="ru-RU"/>
        </w:rPr>
        <w:t>Индекс зон</w:t>
      </w:r>
      <w:r>
        <w:rPr>
          <w:b/>
          <w:lang w:val="ru-RU"/>
        </w:rPr>
        <w:t>ы</w:t>
      </w:r>
      <w:r w:rsidRPr="0032125B">
        <w:rPr>
          <w:b/>
          <w:lang w:val="ru-RU"/>
        </w:rPr>
        <w:t xml:space="preserve"> </w:t>
      </w:r>
      <w:r>
        <w:rPr>
          <w:b/>
          <w:lang w:val="ru-RU"/>
        </w:rPr>
        <w:t>О5</w:t>
      </w:r>
    </w:p>
    <w:p w:rsidR="00EF4A14" w:rsidRPr="0032125B" w:rsidRDefault="00EF4A14" w:rsidP="00EF4A14">
      <w:pPr>
        <w:pStyle w:val="ae"/>
        <w:jc w:val="right"/>
        <w:rPr>
          <w:b/>
          <w:lang w:val="ru-RU"/>
        </w:rPr>
      </w:pPr>
      <w:r>
        <w:rPr>
          <w:b/>
          <w:lang w:val="ru-RU"/>
        </w:rPr>
        <w:t>Зона спортивных сооружений</w:t>
      </w:r>
      <w:r w:rsidRPr="0032125B">
        <w:rPr>
          <w:b/>
          <w:lang w:val="ru-RU"/>
        </w:rPr>
        <w:t>.</w:t>
      </w:r>
    </w:p>
    <w:p w:rsidR="00EF4A14" w:rsidRPr="0032125B" w:rsidRDefault="00EF4A14" w:rsidP="00EF4A14">
      <w:pPr>
        <w:suppressAutoHyphens/>
        <w:ind w:firstLine="851"/>
        <w:jc w:val="both"/>
        <w:rPr>
          <w:szCs w:val="28"/>
        </w:rPr>
      </w:pPr>
      <w:r w:rsidRPr="0032125B">
        <w:rPr>
          <w:szCs w:val="28"/>
        </w:rPr>
        <w:t>Основные виды разрешенного использования земельных участков и объектов капитального строительства:</w:t>
      </w:r>
    </w:p>
    <w:tbl>
      <w:tblPr>
        <w:tblStyle w:val="afff7"/>
        <w:tblW w:w="9351" w:type="dxa"/>
        <w:tblLook w:val="04A0"/>
      </w:tblPr>
      <w:tblGrid>
        <w:gridCol w:w="2547"/>
        <w:gridCol w:w="6804"/>
      </w:tblGrid>
      <w:tr w:rsidR="00EF4A14" w:rsidRPr="00536A71" w:rsidTr="008C1A03">
        <w:tc>
          <w:tcPr>
            <w:tcW w:w="2547" w:type="dxa"/>
          </w:tcPr>
          <w:p w:rsidR="00EF4A14" w:rsidRPr="00536A71" w:rsidRDefault="00EF4A14" w:rsidP="008C1A03">
            <w:pPr>
              <w:suppressAutoHyphens/>
              <w:rPr>
                <w:b/>
                <w:sz w:val="24"/>
                <w:szCs w:val="24"/>
              </w:rPr>
            </w:pPr>
            <w:r w:rsidRPr="00536A71">
              <w:rPr>
                <w:b/>
                <w:sz w:val="24"/>
                <w:szCs w:val="24"/>
              </w:rPr>
              <w:t>Вид использования</w:t>
            </w:r>
          </w:p>
        </w:tc>
        <w:tc>
          <w:tcPr>
            <w:tcW w:w="6804" w:type="dxa"/>
          </w:tcPr>
          <w:p w:rsidR="00EF4A14" w:rsidRPr="00536A71" w:rsidRDefault="00EF4A14" w:rsidP="008C1A03">
            <w:pPr>
              <w:suppressAutoHyphens/>
              <w:rPr>
                <w:sz w:val="24"/>
                <w:szCs w:val="24"/>
              </w:rPr>
            </w:pPr>
            <w:r w:rsidRPr="00536A71">
              <w:rPr>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F4A14" w:rsidRPr="00536A71" w:rsidTr="008C1A03">
        <w:trPr>
          <w:trHeight w:val="2394"/>
        </w:trPr>
        <w:tc>
          <w:tcPr>
            <w:tcW w:w="2547" w:type="dxa"/>
          </w:tcPr>
          <w:p w:rsidR="00EF4A14" w:rsidRPr="00536A71" w:rsidRDefault="00EF4A14" w:rsidP="008C1A03">
            <w:pPr>
              <w:suppressAutoHyphens/>
              <w:rPr>
                <w:sz w:val="24"/>
                <w:szCs w:val="28"/>
              </w:rPr>
            </w:pPr>
            <w:r w:rsidRPr="00536A71">
              <w:rPr>
                <w:sz w:val="24"/>
                <w:szCs w:val="28"/>
              </w:rPr>
              <w:t>Спорт (5.1).</w:t>
            </w:r>
          </w:p>
        </w:tc>
        <w:tc>
          <w:tcPr>
            <w:tcW w:w="6804" w:type="dxa"/>
          </w:tcPr>
          <w:p w:rsidR="00EF4A14" w:rsidRPr="00536A71" w:rsidRDefault="00EF4A14" w:rsidP="008C1A03">
            <w:pPr>
              <w:pStyle w:val="ConsNormal"/>
              <w:widowControl/>
              <w:ind w:right="0" w:firstLine="372"/>
              <w:jc w:val="both"/>
              <w:rPr>
                <w:rFonts w:ascii="Times New Roman" w:hAnsi="Times New Roman" w:cs="Times New Roman"/>
                <w:color w:val="000000"/>
                <w:sz w:val="24"/>
                <w:szCs w:val="28"/>
              </w:rPr>
            </w:pPr>
            <w:r w:rsidRPr="00536A71">
              <w:rPr>
                <w:rFonts w:ascii="Times New Roman" w:hAnsi="Times New Roman" w:cs="Times New Roman"/>
                <w:color w:val="000000"/>
                <w:sz w:val="24"/>
                <w:szCs w:val="28"/>
              </w:rPr>
              <w:t>1. Предельные (минимальные и (или) максимальные) размеры земельных участков:</w:t>
            </w:r>
          </w:p>
          <w:p w:rsidR="00EF4A14" w:rsidRPr="00536A71" w:rsidRDefault="00EF4A14" w:rsidP="008C1A03">
            <w:pPr>
              <w:pStyle w:val="ConsNormal"/>
              <w:widowControl/>
              <w:ind w:right="0" w:firstLine="372"/>
              <w:jc w:val="both"/>
              <w:rPr>
                <w:rFonts w:ascii="Times New Roman" w:hAnsi="Times New Roman" w:cs="Times New Roman"/>
                <w:color w:val="000000"/>
                <w:sz w:val="24"/>
                <w:szCs w:val="28"/>
              </w:rPr>
            </w:pPr>
            <w:r w:rsidRPr="00536A71">
              <w:rPr>
                <w:rFonts w:ascii="Times New Roman" w:hAnsi="Times New Roman" w:cs="Times New Roman"/>
                <w:color w:val="000000"/>
                <w:sz w:val="24"/>
                <w:szCs w:val="28"/>
              </w:rPr>
              <w:t>- площадь земельного участка- от 1000 до 10000 кв. м;</w:t>
            </w:r>
          </w:p>
          <w:p w:rsidR="00EF4A14" w:rsidRPr="00536A71" w:rsidRDefault="00EF4A14" w:rsidP="008C1A03">
            <w:pPr>
              <w:pStyle w:val="ConsNormal"/>
              <w:widowControl/>
              <w:ind w:right="0" w:firstLine="372"/>
              <w:jc w:val="both"/>
              <w:rPr>
                <w:rFonts w:ascii="Times New Roman" w:hAnsi="Times New Roman" w:cs="Times New Roman"/>
                <w:color w:val="000000"/>
                <w:sz w:val="24"/>
                <w:szCs w:val="28"/>
              </w:rPr>
            </w:pPr>
            <w:r w:rsidRPr="00536A71">
              <w:rPr>
                <w:rFonts w:ascii="Times New Roman" w:hAnsi="Times New Roman" w:cs="Times New Roman"/>
                <w:color w:val="000000"/>
                <w:sz w:val="24"/>
                <w:szCs w:val="28"/>
              </w:rPr>
              <w:t>- ширина земельного участка – от 20 до 100 м;</w:t>
            </w:r>
          </w:p>
          <w:p w:rsidR="00EF4A14" w:rsidRPr="00536A71" w:rsidRDefault="00EF4A14" w:rsidP="008C1A03">
            <w:pPr>
              <w:pStyle w:val="ConsNormal"/>
              <w:widowControl/>
              <w:ind w:right="0" w:firstLine="372"/>
              <w:jc w:val="both"/>
              <w:rPr>
                <w:rFonts w:ascii="Times New Roman" w:hAnsi="Times New Roman" w:cs="Times New Roman"/>
                <w:color w:val="000000"/>
                <w:sz w:val="24"/>
                <w:szCs w:val="28"/>
              </w:rPr>
            </w:pPr>
            <w:r w:rsidRPr="00536A71">
              <w:rPr>
                <w:rFonts w:ascii="Times New Roman" w:hAnsi="Times New Roman" w:cs="Times New Roman"/>
                <w:color w:val="000000"/>
                <w:sz w:val="24"/>
                <w:szCs w:val="28"/>
              </w:rPr>
              <w:t>- длина земельного участка – от 20 до 100 м.</w:t>
            </w:r>
          </w:p>
          <w:p w:rsidR="00EF4A14" w:rsidRPr="00536A71" w:rsidRDefault="00EF4A14" w:rsidP="008C1A03">
            <w:pPr>
              <w:pStyle w:val="ConsNormal"/>
              <w:widowControl/>
              <w:ind w:right="0" w:firstLine="372"/>
              <w:jc w:val="both"/>
              <w:rPr>
                <w:rFonts w:ascii="Times New Roman" w:hAnsi="Times New Roman" w:cs="Times New Roman"/>
                <w:color w:val="000000"/>
                <w:sz w:val="24"/>
                <w:szCs w:val="28"/>
              </w:rPr>
            </w:pPr>
            <w:r w:rsidRPr="00536A71">
              <w:rPr>
                <w:rFonts w:ascii="Times New Roman" w:hAnsi="Times New Roman" w:cs="Times New Roman"/>
                <w:color w:val="000000"/>
                <w:sz w:val="24"/>
                <w:szCs w:val="28"/>
              </w:rPr>
              <w:t>2. Минимальные отступы от границ земельных участков - 5 м.</w:t>
            </w:r>
          </w:p>
          <w:p w:rsidR="00EF4A14" w:rsidRPr="00536A71" w:rsidRDefault="00EF4A14" w:rsidP="008C1A03">
            <w:pPr>
              <w:pStyle w:val="ConsNormal"/>
              <w:widowControl/>
              <w:ind w:right="0" w:firstLine="372"/>
              <w:jc w:val="both"/>
              <w:rPr>
                <w:rFonts w:ascii="Times New Roman" w:hAnsi="Times New Roman" w:cs="Times New Roman"/>
                <w:color w:val="000000"/>
                <w:sz w:val="24"/>
                <w:szCs w:val="28"/>
              </w:rPr>
            </w:pPr>
            <w:r w:rsidRPr="00536A71">
              <w:rPr>
                <w:rFonts w:ascii="Times New Roman" w:hAnsi="Times New Roman" w:cs="Times New Roman"/>
                <w:color w:val="000000"/>
                <w:sz w:val="24"/>
                <w:szCs w:val="28"/>
              </w:rPr>
              <w:t>3. Предельное количество этажей – 1 этаж.</w:t>
            </w:r>
          </w:p>
          <w:p w:rsidR="00EF4A14" w:rsidRPr="00536A71" w:rsidRDefault="00EF4A14" w:rsidP="008C1A03">
            <w:pPr>
              <w:pStyle w:val="ConsNormal"/>
              <w:widowControl/>
              <w:ind w:right="0" w:firstLine="372"/>
              <w:jc w:val="both"/>
              <w:rPr>
                <w:rFonts w:ascii="Times New Roman" w:hAnsi="Times New Roman" w:cs="Times New Roman"/>
                <w:color w:val="000000"/>
                <w:sz w:val="24"/>
                <w:szCs w:val="28"/>
              </w:rPr>
            </w:pPr>
            <w:r w:rsidRPr="00536A71">
              <w:rPr>
                <w:rFonts w:ascii="Times New Roman" w:hAnsi="Times New Roman" w:cs="Times New Roman"/>
                <w:color w:val="000000"/>
                <w:sz w:val="24"/>
                <w:szCs w:val="28"/>
              </w:rPr>
              <w:t>4. Максимальный процент застройки в границах земельного участка – 60 %.</w:t>
            </w:r>
          </w:p>
        </w:tc>
      </w:tr>
      <w:tr w:rsidR="00EF4A14" w:rsidRPr="00536A71" w:rsidTr="008C1A03">
        <w:trPr>
          <w:trHeight w:val="695"/>
        </w:trPr>
        <w:tc>
          <w:tcPr>
            <w:tcW w:w="2547" w:type="dxa"/>
          </w:tcPr>
          <w:p w:rsidR="00EF4A14" w:rsidRPr="00536A71" w:rsidRDefault="00EF4A14" w:rsidP="008C1A03">
            <w:pPr>
              <w:suppressAutoHyphens/>
              <w:jc w:val="both"/>
              <w:rPr>
                <w:sz w:val="24"/>
                <w:szCs w:val="28"/>
              </w:rPr>
            </w:pPr>
            <w:r w:rsidRPr="00536A71">
              <w:rPr>
                <w:sz w:val="24"/>
                <w:szCs w:val="28"/>
              </w:rPr>
              <w:t>Земельные участки (территории) общего пользования (12.0).</w:t>
            </w:r>
          </w:p>
        </w:tc>
        <w:tc>
          <w:tcPr>
            <w:tcW w:w="6804" w:type="dxa"/>
          </w:tcPr>
          <w:p w:rsidR="00EF4A14" w:rsidRPr="00536A71" w:rsidRDefault="00EF4A14" w:rsidP="008C1A03">
            <w:pPr>
              <w:pStyle w:val="ConsNormal"/>
              <w:widowControl/>
              <w:ind w:right="0" w:firstLine="372"/>
              <w:jc w:val="both"/>
              <w:rPr>
                <w:rFonts w:ascii="Times New Roman" w:hAnsi="Times New Roman" w:cs="Times New Roman"/>
                <w:color w:val="000000"/>
                <w:sz w:val="24"/>
                <w:szCs w:val="28"/>
              </w:rPr>
            </w:pPr>
            <w:r w:rsidRPr="00536A71">
              <w:rPr>
                <w:rFonts w:ascii="Times New Roman" w:hAnsi="Times New Roman" w:cs="Times New Roman"/>
                <w:color w:val="000000"/>
                <w:sz w:val="24"/>
                <w:szCs w:val="28"/>
              </w:rPr>
              <w:t>Не подлежат установлению.</w:t>
            </w:r>
          </w:p>
          <w:p w:rsidR="00EF4A14" w:rsidRPr="00536A71" w:rsidRDefault="00EF4A14" w:rsidP="008C1A03">
            <w:pPr>
              <w:pStyle w:val="ConsNormal"/>
              <w:widowControl/>
              <w:ind w:right="0" w:firstLine="372"/>
              <w:jc w:val="both"/>
              <w:rPr>
                <w:rFonts w:ascii="Times New Roman" w:hAnsi="Times New Roman" w:cs="Times New Roman"/>
                <w:color w:val="000000"/>
                <w:sz w:val="24"/>
                <w:szCs w:val="28"/>
              </w:rPr>
            </w:pPr>
            <w:r w:rsidRPr="00536A71">
              <w:rPr>
                <w:rFonts w:ascii="Times New Roman" w:hAnsi="Times New Roman" w:cs="Times New Roman"/>
                <w:color w:val="000000"/>
                <w:sz w:val="24"/>
                <w:szCs w:val="28"/>
              </w:rPr>
              <w:t>При новом строительстве устанавливаются в соответствии с документами по планировке территории</w:t>
            </w:r>
          </w:p>
        </w:tc>
      </w:tr>
    </w:tbl>
    <w:p w:rsidR="00EF4A14" w:rsidRDefault="00EF4A14" w:rsidP="00EF4A14">
      <w:pPr>
        <w:pStyle w:val="ae"/>
        <w:rPr>
          <w:lang w:val="ru-RU"/>
        </w:rPr>
      </w:pPr>
    </w:p>
    <w:p w:rsidR="00EF4A14" w:rsidRPr="00844653" w:rsidRDefault="00EF4A14" w:rsidP="00EF4A14">
      <w:pPr>
        <w:suppressAutoHyphens/>
        <w:ind w:firstLine="851"/>
        <w:jc w:val="both"/>
        <w:rPr>
          <w:szCs w:val="28"/>
        </w:rPr>
      </w:pPr>
      <w:r>
        <w:rPr>
          <w:szCs w:val="28"/>
        </w:rPr>
        <w:t>Вспомогательные</w:t>
      </w:r>
      <w:r w:rsidRPr="00844653">
        <w:rPr>
          <w:szCs w:val="28"/>
        </w:rPr>
        <w:t xml:space="preserve"> виды разрешенного использования земельных участков и объектов капитального строительства:</w:t>
      </w:r>
    </w:p>
    <w:tbl>
      <w:tblPr>
        <w:tblStyle w:val="afff7"/>
        <w:tblW w:w="9351" w:type="dxa"/>
        <w:tblLook w:val="04A0"/>
      </w:tblPr>
      <w:tblGrid>
        <w:gridCol w:w="2547"/>
        <w:gridCol w:w="6804"/>
      </w:tblGrid>
      <w:tr w:rsidR="00EF4A14" w:rsidRPr="00C53244" w:rsidTr="008C1A03">
        <w:tc>
          <w:tcPr>
            <w:tcW w:w="2547" w:type="dxa"/>
          </w:tcPr>
          <w:p w:rsidR="00EF4A14" w:rsidRPr="00844653" w:rsidRDefault="00EF4A14" w:rsidP="008C1A03">
            <w:pPr>
              <w:suppressAutoHyphens/>
              <w:rPr>
                <w:b/>
                <w:sz w:val="24"/>
                <w:szCs w:val="24"/>
              </w:rPr>
            </w:pPr>
            <w:r w:rsidRPr="00844653">
              <w:rPr>
                <w:b/>
                <w:sz w:val="24"/>
                <w:szCs w:val="24"/>
              </w:rPr>
              <w:t>Вид использования</w:t>
            </w:r>
          </w:p>
        </w:tc>
        <w:tc>
          <w:tcPr>
            <w:tcW w:w="6804" w:type="dxa"/>
          </w:tcPr>
          <w:p w:rsidR="00EF4A14" w:rsidRPr="00844653" w:rsidRDefault="00EF4A14" w:rsidP="008C1A03">
            <w:pPr>
              <w:suppressAutoHyphens/>
              <w:rPr>
                <w:sz w:val="24"/>
                <w:szCs w:val="24"/>
              </w:rPr>
            </w:pPr>
            <w:r w:rsidRPr="00844653">
              <w:rPr>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F4A14" w:rsidRPr="00C53244" w:rsidTr="008C1A03">
        <w:trPr>
          <w:trHeight w:val="116"/>
        </w:trPr>
        <w:tc>
          <w:tcPr>
            <w:tcW w:w="2547" w:type="dxa"/>
          </w:tcPr>
          <w:p w:rsidR="00EF4A14" w:rsidRPr="0032125B" w:rsidRDefault="00EF4A14" w:rsidP="008C1A03">
            <w:pPr>
              <w:suppressAutoHyphens/>
              <w:jc w:val="both"/>
              <w:rPr>
                <w:sz w:val="24"/>
                <w:szCs w:val="24"/>
              </w:rPr>
            </w:pPr>
            <w:r w:rsidRPr="0032125B">
              <w:rPr>
                <w:sz w:val="24"/>
                <w:szCs w:val="24"/>
              </w:rPr>
              <w:t>Обслуживание автотранспорта (4.9).</w:t>
            </w:r>
          </w:p>
        </w:tc>
        <w:tc>
          <w:tcPr>
            <w:tcW w:w="6804" w:type="dxa"/>
          </w:tcPr>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1. Предельные (минимальные и (или) максимальные) размеры земельных участков:</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площадь земельного участка- от 300 до 1500 кв. м;</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ширина земельного участка – от 15 до 100 м;</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длина земельного участка – от 15 до 100 м.</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2. Минимальные отступы от границ земельных участков - 5 м.</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3. Предельное количество этажей – 2 этажа.</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4. Максимальный процент застройки в границах земельного участка – 60 %.</w:t>
            </w:r>
          </w:p>
          <w:p w:rsidR="00EF4A14" w:rsidRPr="0032125B" w:rsidRDefault="00EF4A14" w:rsidP="008C1A03">
            <w:pPr>
              <w:pStyle w:val="a8"/>
              <w:ind w:left="0" w:firstLine="372"/>
              <w:rPr>
                <w:color w:val="000000"/>
                <w:sz w:val="24"/>
                <w:szCs w:val="24"/>
              </w:rPr>
            </w:pPr>
            <w:r w:rsidRPr="0032125B">
              <w:rPr>
                <w:color w:val="000000"/>
                <w:sz w:val="24"/>
                <w:szCs w:val="24"/>
              </w:rPr>
              <w:t>5. Иные показатели - вместимость – до 300 машиномест.</w:t>
            </w:r>
          </w:p>
        </w:tc>
      </w:tr>
    </w:tbl>
    <w:p w:rsidR="00EF4A14" w:rsidRDefault="00EF4A14" w:rsidP="00EF4A14">
      <w:pPr>
        <w:pStyle w:val="ae"/>
        <w:rPr>
          <w:lang w:val="ru-RU"/>
        </w:rPr>
      </w:pPr>
    </w:p>
    <w:p w:rsidR="00EF4A14" w:rsidRPr="00844653" w:rsidRDefault="00EF4A14" w:rsidP="00EF4A14">
      <w:pPr>
        <w:suppressAutoHyphens/>
        <w:ind w:firstLine="851"/>
        <w:jc w:val="both"/>
        <w:rPr>
          <w:szCs w:val="28"/>
        </w:rPr>
      </w:pPr>
      <w:r>
        <w:rPr>
          <w:szCs w:val="28"/>
        </w:rPr>
        <w:lastRenderedPageBreak/>
        <w:t>Условно разрешенные</w:t>
      </w:r>
      <w:r w:rsidRPr="00844653">
        <w:rPr>
          <w:szCs w:val="28"/>
        </w:rPr>
        <w:t xml:space="preserve"> виды разрешенного использования земельных участков и объектов капитального строительства:</w:t>
      </w:r>
    </w:p>
    <w:tbl>
      <w:tblPr>
        <w:tblStyle w:val="afff7"/>
        <w:tblW w:w="9351" w:type="dxa"/>
        <w:tblLook w:val="04A0"/>
      </w:tblPr>
      <w:tblGrid>
        <w:gridCol w:w="2547"/>
        <w:gridCol w:w="6804"/>
      </w:tblGrid>
      <w:tr w:rsidR="00EF4A14" w:rsidRPr="0032125B" w:rsidTr="008C1A03">
        <w:tc>
          <w:tcPr>
            <w:tcW w:w="2547" w:type="dxa"/>
          </w:tcPr>
          <w:p w:rsidR="00EF4A14" w:rsidRPr="0032125B" w:rsidRDefault="00EF4A14" w:rsidP="008C1A03">
            <w:pPr>
              <w:suppressAutoHyphens/>
              <w:rPr>
                <w:b/>
                <w:sz w:val="24"/>
                <w:szCs w:val="24"/>
              </w:rPr>
            </w:pPr>
            <w:r w:rsidRPr="0032125B">
              <w:rPr>
                <w:b/>
                <w:sz w:val="24"/>
                <w:szCs w:val="24"/>
              </w:rPr>
              <w:t>Вид использования</w:t>
            </w:r>
          </w:p>
        </w:tc>
        <w:tc>
          <w:tcPr>
            <w:tcW w:w="6804" w:type="dxa"/>
          </w:tcPr>
          <w:p w:rsidR="00EF4A14" w:rsidRPr="0032125B" w:rsidRDefault="00EF4A14" w:rsidP="008C1A03">
            <w:pPr>
              <w:suppressAutoHyphens/>
              <w:rPr>
                <w:sz w:val="24"/>
                <w:szCs w:val="24"/>
              </w:rPr>
            </w:pPr>
            <w:r w:rsidRPr="0032125B">
              <w:rPr>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F4A14" w:rsidRPr="0032125B" w:rsidTr="008C1A03">
        <w:trPr>
          <w:trHeight w:val="70"/>
        </w:trPr>
        <w:tc>
          <w:tcPr>
            <w:tcW w:w="2547" w:type="dxa"/>
          </w:tcPr>
          <w:p w:rsidR="00EF4A14" w:rsidRPr="00536A71" w:rsidRDefault="00EF4A14" w:rsidP="008C1A03">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Магазины (4.4).</w:t>
            </w:r>
          </w:p>
        </w:tc>
        <w:tc>
          <w:tcPr>
            <w:tcW w:w="6804" w:type="dxa"/>
          </w:tcPr>
          <w:p w:rsidR="00EF4A14" w:rsidRPr="00536A71" w:rsidRDefault="00EF4A14" w:rsidP="008C1A03">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1. Предельные (минимальные и (или) максимальные) размеры земельных участков:</w:t>
            </w:r>
          </w:p>
          <w:p w:rsidR="00EF4A14" w:rsidRPr="00536A71" w:rsidRDefault="00EF4A14" w:rsidP="008C1A03">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 площадь земельного участка- от 600 до 20000 кв. м;</w:t>
            </w:r>
          </w:p>
          <w:p w:rsidR="00EF4A14" w:rsidRPr="00536A71" w:rsidRDefault="00EF4A14" w:rsidP="008C1A03">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 ширина земельного участка – от 15 до 100 м;</w:t>
            </w:r>
          </w:p>
          <w:p w:rsidR="00EF4A14" w:rsidRPr="00536A71" w:rsidRDefault="00EF4A14" w:rsidP="008C1A03">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 длина земельного участка – от 15 до 200 м;</w:t>
            </w:r>
          </w:p>
          <w:p w:rsidR="00EF4A14" w:rsidRPr="00536A71" w:rsidRDefault="00EF4A14" w:rsidP="008C1A03">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2. Минимальные отступы от границ земельных участков - 5 м.</w:t>
            </w:r>
          </w:p>
          <w:p w:rsidR="00EF4A14" w:rsidRPr="00536A71" w:rsidRDefault="00EF4A14" w:rsidP="008C1A03">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3. Предельное количество этажей – 2 этажа.</w:t>
            </w:r>
          </w:p>
          <w:p w:rsidR="00EF4A14" w:rsidRPr="00536A71" w:rsidRDefault="00EF4A14" w:rsidP="008C1A03">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4. Максимальный процент застройки в границах земельного участка – 70 %.</w:t>
            </w:r>
          </w:p>
          <w:p w:rsidR="00EF4A14" w:rsidRPr="00536A71" w:rsidRDefault="00EF4A14" w:rsidP="008C1A03">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5. Иные показатели - максимальная высота оград – 1м. в легких конструкциях</w:t>
            </w:r>
          </w:p>
        </w:tc>
      </w:tr>
    </w:tbl>
    <w:p w:rsidR="00EF4A14" w:rsidRDefault="00EF4A14" w:rsidP="00EF4A14">
      <w:pPr>
        <w:rPr>
          <w:lang w:eastAsia="ar-SA"/>
        </w:rPr>
      </w:pPr>
    </w:p>
    <w:p w:rsidR="00EF4A14" w:rsidRPr="00AD472E" w:rsidRDefault="00EF4A14" w:rsidP="00EF4A14">
      <w:pPr>
        <w:pStyle w:val="ae"/>
        <w:rPr>
          <w:b/>
          <w:lang w:val="ru-RU"/>
        </w:rPr>
      </w:pPr>
      <w:r w:rsidRPr="00AD472E">
        <w:rPr>
          <w:b/>
          <w:lang w:val="ru-RU"/>
        </w:rPr>
        <w:t>Ограничение использования земельных участков и объектов капитального строительства устанавливается в соответствии со ст. 13.1 и 13.2 настоящих Правил</w:t>
      </w:r>
    </w:p>
    <w:p w:rsidR="00EF4A14" w:rsidRPr="0032125B" w:rsidRDefault="00EF4A14" w:rsidP="00EF4A14">
      <w:pPr>
        <w:pStyle w:val="ae"/>
        <w:jc w:val="right"/>
        <w:rPr>
          <w:b/>
          <w:lang w:val="ru-RU"/>
        </w:rPr>
      </w:pPr>
      <w:r w:rsidRPr="0032125B">
        <w:rPr>
          <w:b/>
          <w:lang w:val="ru-RU"/>
        </w:rPr>
        <w:t>Индекс зон</w:t>
      </w:r>
      <w:r>
        <w:rPr>
          <w:b/>
          <w:lang w:val="ru-RU"/>
        </w:rPr>
        <w:t>ы</w:t>
      </w:r>
      <w:r w:rsidRPr="0032125B">
        <w:rPr>
          <w:b/>
          <w:lang w:val="ru-RU"/>
        </w:rPr>
        <w:t xml:space="preserve"> </w:t>
      </w:r>
      <w:r>
        <w:rPr>
          <w:b/>
          <w:lang w:val="ru-RU"/>
        </w:rPr>
        <w:t>О7</w:t>
      </w:r>
    </w:p>
    <w:p w:rsidR="00EF4A14" w:rsidRPr="0032125B" w:rsidRDefault="00EF4A14" w:rsidP="00EF4A14">
      <w:pPr>
        <w:pStyle w:val="ae"/>
        <w:jc w:val="right"/>
        <w:rPr>
          <w:b/>
          <w:lang w:val="ru-RU"/>
        </w:rPr>
      </w:pPr>
      <w:r>
        <w:rPr>
          <w:b/>
          <w:lang w:val="ru-RU"/>
        </w:rPr>
        <w:t>Зона памятников и мемориалов</w:t>
      </w:r>
      <w:r w:rsidRPr="0032125B">
        <w:rPr>
          <w:b/>
          <w:lang w:val="ru-RU"/>
        </w:rPr>
        <w:t>.</w:t>
      </w:r>
    </w:p>
    <w:p w:rsidR="00EF4A14" w:rsidRPr="0032125B" w:rsidRDefault="00EF4A14" w:rsidP="00EF4A14">
      <w:pPr>
        <w:suppressAutoHyphens/>
        <w:ind w:firstLine="851"/>
        <w:jc w:val="both"/>
        <w:rPr>
          <w:szCs w:val="28"/>
        </w:rPr>
      </w:pPr>
      <w:r w:rsidRPr="0032125B">
        <w:rPr>
          <w:szCs w:val="28"/>
        </w:rPr>
        <w:t>Основные виды разрешенного использования земельных участков и объектов капитального строительства:</w:t>
      </w:r>
    </w:p>
    <w:tbl>
      <w:tblPr>
        <w:tblStyle w:val="afff7"/>
        <w:tblW w:w="9351" w:type="dxa"/>
        <w:tblLook w:val="04A0"/>
      </w:tblPr>
      <w:tblGrid>
        <w:gridCol w:w="2547"/>
        <w:gridCol w:w="6804"/>
      </w:tblGrid>
      <w:tr w:rsidR="00EF4A14" w:rsidRPr="00536A71" w:rsidTr="008C1A03">
        <w:tc>
          <w:tcPr>
            <w:tcW w:w="2547" w:type="dxa"/>
          </w:tcPr>
          <w:p w:rsidR="00EF4A14" w:rsidRPr="00536A71" w:rsidRDefault="00EF4A14" w:rsidP="008C1A03">
            <w:pPr>
              <w:suppressAutoHyphens/>
              <w:rPr>
                <w:b/>
                <w:sz w:val="24"/>
                <w:szCs w:val="24"/>
              </w:rPr>
            </w:pPr>
            <w:r w:rsidRPr="00536A71">
              <w:rPr>
                <w:b/>
                <w:sz w:val="24"/>
                <w:szCs w:val="24"/>
              </w:rPr>
              <w:t>Вид использования</w:t>
            </w:r>
          </w:p>
        </w:tc>
        <w:tc>
          <w:tcPr>
            <w:tcW w:w="6804" w:type="dxa"/>
          </w:tcPr>
          <w:p w:rsidR="00EF4A14" w:rsidRPr="00536A71" w:rsidRDefault="00EF4A14" w:rsidP="008C1A03">
            <w:pPr>
              <w:suppressAutoHyphens/>
              <w:rPr>
                <w:sz w:val="24"/>
                <w:szCs w:val="24"/>
              </w:rPr>
            </w:pPr>
            <w:r w:rsidRPr="00536A71">
              <w:rPr>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F4A14" w:rsidRPr="00536A71" w:rsidTr="008C1A03">
        <w:trPr>
          <w:trHeight w:val="2394"/>
        </w:trPr>
        <w:tc>
          <w:tcPr>
            <w:tcW w:w="2547" w:type="dxa"/>
          </w:tcPr>
          <w:p w:rsidR="00EF4A14" w:rsidRPr="00536A71" w:rsidRDefault="00EF4A14" w:rsidP="008C1A03">
            <w:pPr>
              <w:suppressAutoHyphens/>
              <w:jc w:val="both"/>
              <w:rPr>
                <w:sz w:val="24"/>
                <w:szCs w:val="28"/>
              </w:rPr>
            </w:pPr>
            <w:r w:rsidRPr="00536A71">
              <w:rPr>
                <w:sz w:val="24"/>
                <w:szCs w:val="28"/>
              </w:rPr>
              <w:t>Историко-культурная деятельность (9.3).</w:t>
            </w:r>
          </w:p>
        </w:tc>
        <w:tc>
          <w:tcPr>
            <w:tcW w:w="6804" w:type="dxa"/>
          </w:tcPr>
          <w:p w:rsidR="00EF4A14" w:rsidRPr="00536A71" w:rsidRDefault="00EF4A14" w:rsidP="008C1A03">
            <w:pPr>
              <w:pStyle w:val="ConsNormal"/>
              <w:widowControl/>
              <w:ind w:right="0" w:firstLine="372"/>
              <w:jc w:val="both"/>
              <w:rPr>
                <w:rFonts w:ascii="Times New Roman" w:hAnsi="Times New Roman" w:cs="Times New Roman"/>
                <w:sz w:val="24"/>
                <w:szCs w:val="28"/>
              </w:rPr>
            </w:pPr>
            <w:r w:rsidRPr="00536A71">
              <w:rPr>
                <w:rFonts w:ascii="Times New Roman" w:hAnsi="Times New Roman" w:cs="Times New Roman"/>
                <w:sz w:val="24"/>
                <w:szCs w:val="28"/>
              </w:rPr>
              <w:t>1. Предельные (минимальные и (или) максимальные) размеры земельных участков:</w:t>
            </w:r>
          </w:p>
          <w:p w:rsidR="00EF4A14" w:rsidRPr="00536A71" w:rsidRDefault="00EF4A14" w:rsidP="008C1A03">
            <w:pPr>
              <w:pStyle w:val="ConsNormal"/>
              <w:widowControl/>
              <w:ind w:right="0" w:firstLine="372"/>
              <w:jc w:val="both"/>
              <w:rPr>
                <w:rFonts w:ascii="Times New Roman" w:hAnsi="Times New Roman" w:cs="Times New Roman"/>
                <w:sz w:val="24"/>
                <w:szCs w:val="28"/>
              </w:rPr>
            </w:pPr>
            <w:r w:rsidRPr="00536A71">
              <w:rPr>
                <w:rFonts w:ascii="Times New Roman" w:hAnsi="Times New Roman" w:cs="Times New Roman"/>
                <w:sz w:val="24"/>
                <w:szCs w:val="28"/>
              </w:rPr>
              <w:t>- площадь земельного участка- от 400 до 30000 кв. м;</w:t>
            </w:r>
          </w:p>
          <w:p w:rsidR="00EF4A14" w:rsidRPr="00536A71" w:rsidRDefault="00EF4A14" w:rsidP="008C1A03">
            <w:pPr>
              <w:pStyle w:val="ConsNormal"/>
              <w:widowControl/>
              <w:ind w:right="0" w:firstLine="372"/>
              <w:jc w:val="both"/>
              <w:rPr>
                <w:rFonts w:ascii="Times New Roman" w:hAnsi="Times New Roman" w:cs="Times New Roman"/>
                <w:sz w:val="24"/>
                <w:szCs w:val="28"/>
              </w:rPr>
            </w:pPr>
            <w:r w:rsidRPr="00536A71">
              <w:rPr>
                <w:rFonts w:ascii="Times New Roman" w:hAnsi="Times New Roman" w:cs="Times New Roman"/>
                <w:sz w:val="24"/>
                <w:szCs w:val="28"/>
              </w:rPr>
              <w:t>- ширина земельного участка – от 20 до 100 м;</w:t>
            </w:r>
          </w:p>
          <w:p w:rsidR="00EF4A14" w:rsidRPr="00536A71" w:rsidRDefault="00EF4A14" w:rsidP="008C1A03">
            <w:pPr>
              <w:pStyle w:val="ConsNormal"/>
              <w:widowControl/>
              <w:ind w:right="0" w:firstLine="372"/>
              <w:jc w:val="both"/>
              <w:rPr>
                <w:rFonts w:ascii="Times New Roman" w:hAnsi="Times New Roman" w:cs="Times New Roman"/>
                <w:sz w:val="24"/>
                <w:szCs w:val="28"/>
              </w:rPr>
            </w:pPr>
            <w:r w:rsidRPr="00536A71">
              <w:rPr>
                <w:rFonts w:ascii="Times New Roman" w:hAnsi="Times New Roman" w:cs="Times New Roman"/>
                <w:sz w:val="24"/>
                <w:szCs w:val="28"/>
              </w:rPr>
              <w:t>- длина земельного участка – от 20 до 100 м.</w:t>
            </w:r>
          </w:p>
          <w:p w:rsidR="00EF4A14" w:rsidRPr="00536A71" w:rsidRDefault="00EF4A14" w:rsidP="008C1A03">
            <w:pPr>
              <w:pStyle w:val="ConsNormal"/>
              <w:widowControl/>
              <w:ind w:right="0" w:firstLine="372"/>
              <w:jc w:val="both"/>
              <w:rPr>
                <w:rFonts w:ascii="Times New Roman" w:hAnsi="Times New Roman" w:cs="Times New Roman"/>
                <w:sz w:val="24"/>
                <w:szCs w:val="28"/>
              </w:rPr>
            </w:pPr>
            <w:r w:rsidRPr="00536A71">
              <w:rPr>
                <w:rFonts w:ascii="Times New Roman" w:hAnsi="Times New Roman" w:cs="Times New Roman"/>
                <w:sz w:val="24"/>
                <w:szCs w:val="28"/>
              </w:rPr>
              <w:t>2. Минимальные отступы от границ земельных участков - 5 м.</w:t>
            </w:r>
          </w:p>
          <w:p w:rsidR="00EF4A14" w:rsidRPr="00536A71" w:rsidRDefault="00EF4A14" w:rsidP="008C1A03">
            <w:pPr>
              <w:pStyle w:val="ConsNormal"/>
              <w:widowControl/>
              <w:ind w:right="0" w:firstLine="372"/>
              <w:jc w:val="both"/>
              <w:rPr>
                <w:rFonts w:ascii="Times New Roman" w:hAnsi="Times New Roman" w:cs="Times New Roman"/>
                <w:sz w:val="24"/>
                <w:szCs w:val="28"/>
              </w:rPr>
            </w:pPr>
            <w:r w:rsidRPr="00536A71">
              <w:rPr>
                <w:rFonts w:ascii="Times New Roman" w:hAnsi="Times New Roman" w:cs="Times New Roman"/>
                <w:sz w:val="24"/>
                <w:szCs w:val="28"/>
              </w:rPr>
              <w:t>3. Предельное количество этажей – 2 этажа.</w:t>
            </w:r>
          </w:p>
          <w:p w:rsidR="00EF4A14" w:rsidRPr="00536A71" w:rsidRDefault="00EF4A14" w:rsidP="008C1A03">
            <w:pPr>
              <w:pStyle w:val="ConsNormal"/>
              <w:widowControl/>
              <w:ind w:right="0" w:firstLine="372"/>
              <w:jc w:val="both"/>
              <w:rPr>
                <w:rFonts w:ascii="Times New Roman" w:hAnsi="Times New Roman" w:cs="Times New Roman"/>
                <w:sz w:val="24"/>
                <w:szCs w:val="28"/>
              </w:rPr>
            </w:pPr>
            <w:r w:rsidRPr="00536A71">
              <w:rPr>
                <w:rFonts w:ascii="Times New Roman" w:hAnsi="Times New Roman" w:cs="Times New Roman"/>
                <w:sz w:val="24"/>
                <w:szCs w:val="28"/>
              </w:rPr>
              <w:t>4. Максимальный процент застройки в границах земельного участка – 50 %.</w:t>
            </w:r>
          </w:p>
        </w:tc>
      </w:tr>
      <w:tr w:rsidR="00EF4A14" w:rsidRPr="00536A71" w:rsidTr="008C1A03">
        <w:trPr>
          <w:trHeight w:val="695"/>
        </w:trPr>
        <w:tc>
          <w:tcPr>
            <w:tcW w:w="2547" w:type="dxa"/>
          </w:tcPr>
          <w:p w:rsidR="00EF4A14" w:rsidRPr="00536A71" w:rsidRDefault="00EF4A14" w:rsidP="008C1A03">
            <w:pPr>
              <w:suppressAutoHyphens/>
              <w:jc w:val="both"/>
              <w:rPr>
                <w:sz w:val="24"/>
                <w:szCs w:val="28"/>
              </w:rPr>
            </w:pPr>
            <w:r w:rsidRPr="00536A71">
              <w:rPr>
                <w:sz w:val="24"/>
                <w:szCs w:val="28"/>
              </w:rPr>
              <w:t>Земельные участки (территории) общего пользования (12.0).</w:t>
            </w:r>
          </w:p>
        </w:tc>
        <w:tc>
          <w:tcPr>
            <w:tcW w:w="6804" w:type="dxa"/>
          </w:tcPr>
          <w:p w:rsidR="00EF4A14" w:rsidRPr="00536A71" w:rsidRDefault="00EF4A14" w:rsidP="008C1A03">
            <w:pPr>
              <w:pStyle w:val="ConsNormal"/>
              <w:widowControl/>
              <w:ind w:right="0" w:firstLine="372"/>
              <w:jc w:val="both"/>
              <w:rPr>
                <w:rFonts w:ascii="Times New Roman" w:hAnsi="Times New Roman" w:cs="Times New Roman"/>
                <w:color w:val="000000"/>
                <w:sz w:val="24"/>
                <w:szCs w:val="28"/>
              </w:rPr>
            </w:pPr>
            <w:r w:rsidRPr="00536A71">
              <w:rPr>
                <w:rFonts w:ascii="Times New Roman" w:hAnsi="Times New Roman" w:cs="Times New Roman"/>
                <w:color w:val="000000"/>
                <w:sz w:val="24"/>
                <w:szCs w:val="28"/>
              </w:rPr>
              <w:t>Не подлежат установлению.</w:t>
            </w:r>
          </w:p>
          <w:p w:rsidR="00EF4A14" w:rsidRPr="00536A71" w:rsidRDefault="00EF4A14" w:rsidP="008C1A03">
            <w:pPr>
              <w:pStyle w:val="ConsNormal"/>
              <w:widowControl/>
              <w:ind w:right="0" w:firstLine="372"/>
              <w:jc w:val="both"/>
              <w:rPr>
                <w:rFonts w:ascii="Times New Roman" w:hAnsi="Times New Roman" w:cs="Times New Roman"/>
                <w:color w:val="000000"/>
                <w:sz w:val="24"/>
                <w:szCs w:val="28"/>
              </w:rPr>
            </w:pPr>
            <w:r w:rsidRPr="00536A71">
              <w:rPr>
                <w:rFonts w:ascii="Times New Roman" w:hAnsi="Times New Roman" w:cs="Times New Roman"/>
                <w:color w:val="000000"/>
                <w:sz w:val="24"/>
                <w:szCs w:val="28"/>
              </w:rPr>
              <w:t>При новом строительстве устанавливаются в соответствии с документами по планировке территории</w:t>
            </w:r>
          </w:p>
        </w:tc>
      </w:tr>
    </w:tbl>
    <w:p w:rsidR="00EF4A14" w:rsidRDefault="00EF4A14" w:rsidP="00EF4A14">
      <w:pPr>
        <w:pStyle w:val="ae"/>
        <w:rPr>
          <w:lang w:val="ru-RU"/>
        </w:rPr>
      </w:pPr>
    </w:p>
    <w:p w:rsidR="00EF4A14" w:rsidRPr="00844653" w:rsidRDefault="00EF4A14" w:rsidP="00EF4A14">
      <w:pPr>
        <w:suppressAutoHyphens/>
        <w:ind w:firstLine="851"/>
        <w:jc w:val="both"/>
        <w:rPr>
          <w:szCs w:val="28"/>
        </w:rPr>
      </w:pPr>
      <w:r>
        <w:rPr>
          <w:szCs w:val="28"/>
        </w:rPr>
        <w:t>Вспомогательные</w:t>
      </w:r>
      <w:r w:rsidRPr="00844653">
        <w:rPr>
          <w:szCs w:val="28"/>
        </w:rPr>
        <w:t xml:space="preserve"> виды разрешенного использования земельных участков и объектов капитального строительства:</w:t>
      </w:r>
    </w:p>
    <w:tbl>
      <w:tblPr>
        <w:tblStyle w:val="afff7"/>
        <w:tblW w:w="9351" w:type="dxa"/>
        <w:tblLook w:val="04A0"/>
      </w:tblPr>
      <w:tblGrid>
        <w:gridCol w:w="2547"/>
        <w:gridCol w:w="6804"/>
      </w:tblGrid>
      <w:tr w:rsidR="00EF4A14" w:rsidRPr="00C53244" w:rsidTr="008C1A03">
        <w:tc>
          <w:tcPr>
            <w:tcW w:w="2547" w:type="dxa"/>
          </w:tcPr>
          <w:p w:rsidR="00EF4A14" w:rsidRPr="00844653" w:rsidRDefault="00EF4A14" w:rsidP="008C1A03">
            <w:pPr>
              <w:suppressAutoHyphens/>
              <w:rPr>
                <w:b/>
                <w:sz w:val="24"/>
                <w:szCs w:val="24"/>
              </w:rPr>
            </w:pPr>
            <w:r w:rsidRPr="00844653">
              <w:rPr>
                <w:b/>
                <w:sz w:val="24"/>
                <w:szCs w:val="24"/>
              </w:rPr>
              <w:t>Вид использования</w:t>
            </w:r>
          </w:p>
        </w:tc>
        <w:tc>
          <w:tcPr>
            <w:tcW w:w="6804" w:type="dxa"/>
          </w:tcPr>
          <w:p w:rsidR="00EF4A14" w:rsidRPr="00844653" w:rsidRDefault="00EF4A14" w:rsidP="008C1A03">
            <w:pPr>
              <w:suppressAutoHyphens/>
              <w:rPr>
                <w:sz w:val="24"/>
                <w:szCs w:val="24"/>
              </w:rPr>
            </w:pPr>
            <w:r w:rsidRPr="00844653">
              <w:rPr>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F4A14" w:rsidRPr="00C53244" w:rsidTr="008C1A03">
        <w:trPr>
          <w:trHeight w:val="116"/>
        </w:trPr>
        <w:tc>
          <w:tcPr>
            <w:tcW w:w="2547" w:type="dxa"/>
          </w:tcPr>
          <w:p w:rsidR="00EF4A14" w:rsidRPr="0032125B" w:rsidRDefault="00EF4A14" w:rsidP="008C1A03">
            <w:pPr>
              <w:suppressAutoHyphens/>
              <w:jc w:val="both"/>
              <w:rPr>
                <w:sz w:val="24"/>
                <w:szCs w:val="24"/>
              </w:rPr>
            </w:pPr>
            <w:r w:rsidRPr="0032125B">
              <w:rPr>
                <w:sz w:val="24"/>
                <w:szCs w:val="24"/>
              </w:rPr>
              <w:t>Обслуживание автотранспорта (4.9).</w:t>
            </w:r>
          </w:p>
        </w:tc>
        <w:tc>
          <w:tcPr>
            <w:tcW w:w="6804" w:type="dxa"/>
          </w:tcPr>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1. Предельные (минимальные и (или) максимальные) размеры земельных участков:</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площадь земельного участка- от 300 до 1500 кв. м;</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ширина земельного участка – от 15 до 100 м;</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длина земельного участка – от 15 до 100 м.</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2. Минимальные отступы от границ земельных участков - 5 м.</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3. Предельное количество этажей – 2 этажа.</w:t>
            </w:r>
          </w:p>
          <w:p w:rsidR="00EF4A14" w:rsidRPr="0032125B" w:rsidRDefault="00EF4A14" w:rsidP="008C1A03">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4. Максимальный процент застройки в границах земельного участка – 60 %.</w:t>
            </w:r>
          </w:p>
          <w:p w:rsidR="00EF4A14" w:rsidRPr="0032125B" w:rsidRDefault="00EF4A14" w:rsidP="008C1A03">
            <w:pPr>
              <w:pStyle w:val="a8"/>
              <w:ind w:left="0" w:firstLine="372"/>
              <w:rPr>
                <w:color w:val="000000"/>
                <w:sz w:val="24"/>
                <w:szCs w:val="24"/>
              </w:rPr>
            </w:pPr>
            <w:r w:rsidRPr="0032125B">
              <w:rPr>
                <w:color w:val="000000"/>
                <w:sz w:val="24"/>
                <w:szCs w:val="24"/>
              </w:rPr>
              <w:t>5. Иные показатели - вместимость – до 300 машиномест.</w:t>
            </w:r>
          </w:p>
        </w:tc>
      </w:tr>
    </w:tbl>
    <w:p w:rsidR="00EF4A14" w:rsidRDefault="00EF4A14" w:rsidP="00EF4A14">
      <w:pPr>
        <w:pStyle w:val="ae"/>
        <w:rPr>
          <w:lang w:val="ru-RU"/>
        </w:rPr>
      </w:pPr>
    </w:p>
    <w:p w:rsidR="00EF4A14" w:rsidRPr="00844653" w:rsidRDefault="00EF4A14" w:rsidP="00EF4A14">
      <w:pPr>
        <w:suppressAutoHyphens/>
        <w:ind w:firstLine="851"/>
        <w:jc w:val="both"/>
        <w:rPr>
          <w:szCs w:val="28"/>
        </w:rPr>
      </w:pPr>
      <w:r>
        <w:rPr>
          <w:szCs w:val="28"/>
        </w:rPr>
        <w:lastRenderedPageBreak/>
        <w:t>Условно разрешенные</w:t>
      </w:r>
      <w:r w:rsidRPr="00844653">
        <w:rPr>
          <w:szCs w:val="28"/>
        </w:rPr>
        <w:t xml:space="preserve"> виды разрешенного использования земельных участков и объектов капитального строительства:</w:t>
      </w:r>
    </w:p>
    <w:tbl>
      <w:tblPr>
        <w:tblStyle w:val="afff7"/>
        <w:tblW w:w="9351" w:type="dxa"/>
        <w:tblLook w:val="04A0"/>
      </w:tblPr>
      <w:tblGrid>
        <w:gridCol w:w="2547"/>
        <w:gridCol w:w="6804"/>
      </w:tblGrid>
      <w:tr w:rsidR="00EF4A14" w:rsidRPr="0032125B" w:rsidTr="008C1A03">
        <w:tc>
          <w:tcPr>
            <w:tcW w:w="2547" w:type="dxa"/>
          </w:tcPr>
          <w:p w:rsidR="00EF4A14" w:rsidRPr="0032125B" w:rsidRDefault="00EF4A14" w:rsidP="008C1A03">
            <w:pPr>
              <w:suppressAutoHyphens/>
              <w:rPr>
                <w:b/>
                <w:sz w:val="24"/>
                <w:szCs w:val="24"/>
              </w:rPr>
            </w:pPr>
            <w:r w:rsidRPr="0032125B">
              <w:rPr>
                <w:b/>
                <w:sz w:val="24"/>
                <w:szCs w:val="24"/>
              </w:rPr>
              <w:t>Вид использования</w:t>
            </w:r>
          </w:p>
        </w:tc>
        <w:tc>
          <w:tcPr>
            <w:tcW w:w="6804" w:type="dxa"/>
          </w:tcPr>
          <w:p w:rsidR="00EF4A14" w:rsidRPr="0032125B" w:rsidRDefault="00EF4A14" w:rsidP="008C1A03">
            <w:pPr>
              <w:suppressAutoHyphens/>
              <w:rPr>
                <w:sz w:val="24"/>
                <w:szCs w:val="24"/>
              </w:rPr>
            </w:pPr>
            <w:r w:rsidRPr="0032125B">
              <w:rPr>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F4A14" w:rsidRPr="0032125B" w:rsidTr="008C1A03">
        <w:trPr>
          <w:trHeight w:val="70"/>
        </w:trPr>
        <w:tc>
          <w:tcPr>
            <w:tcW w:w="2547" w:type="dxa"/>
          </w:tcPr>
          <w:p w:rsidR="00EF4A14" w:rsidRPr="00536A71" w:rsidRDefault="00EF4A14" w:rsidP="008C1A03">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Магазины (4.4).</w:t>
            </w:r>
          </w:p>
        </w:tc>
        <w:tc>
          <w:tcPr>
            <w:tcW w:w="6804" w:type="dxa"/>
          </w:tcPr>
          <w:p w:rsidR="00EF4A14" w:rsidRPr="00536A71" w:rsidRDefault="00EF4A14" w:rsidP="008C1A03">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1. Предельные (минимальные и (или) максимальные) размеры земельных участков:</w:t>
            </w:r>
          </w:p>
          <w:p w:rsidR="00EF4A14" w:rsidRPr="00536A71" w:rsidRDefault="00EF4A14" w:rsidP="008C1A03">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 площадь земельного участка- от 600 до 20000 кв. м;</w:t>
            </w:r>
          </w:p>
          <w:p w:rsidR="00EF4A14" w:rsidRPr="00536A71" w:rsidRDefault="00EF4A14" w:rsidP="008C1A03">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 ширина земельного участка – от 15 до 100 м;</w:t>
            </w:r>
          </w:p>
          <w:p w:rsidR="00EF4A14" w:rsidRPr="00536A71" w:rsidRDefault="00EF4A14" w:rsidP="008C1A03">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 длина земельного участка – от 15 до 200 м;</w:t>
            </w:r>
          </w:p>
          <w:p w:rsidR="00EF4A14" w:rsidRPr="00536A71" w:rsidRDefault="00EF4A14" w:rsidP="008C1A03">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2. Минимальные отступы от границ земельных участков - 5 м.</w:t>
            </w:r>
          </w:p>
          <w:p w:rsidR="00EF4A14" w:rsidRPr="00536A71" w:rsidRDefault="00EF4A14" w:rsidP="008C1A03">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3. Предельное количество этажей – 2 этажа.</w:t>
            </w:r>
          </w:p>
          <w:p w:rsidR="00EF4A14" w:rsidRPr="00536A71" w:rsidRDefault="00EF4A14" w:rsidP="008C1A03">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4. Максимальный процент застройки в границах земельного участка – 70 %.</w:t>
            </w:r>
          </w:p>
          <w:p w:rsidR="00EF4A14" w:rsidRPr="00536A71" w:rsidRDefault="00EF4A14" w:rsidP="008C1A03">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5. Иные показатели - максимальная высота оград – 1м. в легких конструкциях</w:t>
            </w:r>
          </w:p>
        </w:tc>
      </w:tr>
    </w:tbl>
    <w:p w:rsidR="00EF4A14" w:rsidRDefault="00EF4A14" w:rsidP="00EF4A14">
      <w:pPr>
        <w:rPr>
          <w:lang w:eastAsia="ar-SA"/>
        </w:rPr>
      </w:pPr>
    </w:p>
    <w:p w:rsidR="00EF4A14" w:rsidRPr="00AD472E" w:rsidRDefault="00EF4A14" w:rsidP="00EF4A14">
      <w:pPr>
        <w:pStyle w:val="ae"/>
        <w:rPr>
          <w:b/>
          <w:lang w:val="ru-RU"/>
        </w:rPr>
      </w:pPr>
      <w:r w:rsidRPr="00AD472E">
        <w:rPr>
          <w:b/>
          <w:lang w:val="ru-RU"/>
        </w:rPr>
        <w:t>Ограничение использования земельных участков и объектов капитального строительства устанавливается в соответствии со ст. 13.1 и 13.2 настоящих Правил</w:t>
      </w:r>
    </w:p>
    <w:p w:rsidR="00EF4A14" w:rsidRDefault="00EF4A14" w:rsidP="00EF4A14">
      <w:pPr>
        <w:rPr>
          <w:lang w:eastAsia="ar-SA"/>
        </w:rPr>
      </w:pPr>
    </w:p>
    <w:p w:rsidR="00EF4A14" w:rsidRDefault="00EF4A14" w:rsidP="00EF4A14">
      <w:pPr>
        <w:pStyle w:val="3"/>
        <w:numPr>
          <w:ilvl w:val="0"/>
          <w:numId w:val="0"/>
        </w:numPr>
        <w:spacing w:before="0" w:line="240" w:lineRule="auto"/>
        <w:jc w:val="both"/>
        <w:rPr>
          <w:rFonts w:cs="Times New Roman"/>
          <w:color w:val="000000" w:themeColor="text1"/>
          <w:lang w:eastAsia="ar-SA"/>
        </w:rPr>
      </w:pPr>
      <w:bookmarkStart w:id="162" w:name="_Toc470082677"/>
      <w:r w:rsidRPr="00536A71">
        <w:rPr>
          <w:rFonts w:cs="Times New Roman"/>
          <w:color w:val="000000" w:themeColor="text1"/>
          <w:lang w:eastAsia="ar-SA"/>
        </w:rPr>
        <w:t>Статья 1</w:t>
      </w:r>
      <w:r>
        <w:rPr>
          <w:rFonts w:cs="Times New Roman"/>
          <w:color w:val="000000" w:themeColor="text1"/>
          <w:lang w:eastAsia="ar-SA"/>
        </w:rPr>
        <w:t>1</w:t>
      </w:r>
      <w:r w:rsidRPr="00536A71">
        <w:rPr>
          <w:rFonts w:cs="Times New Roman"/>
          <w:color w:val="000000" w:themeColor="text1"/>
          <w:lang w:eastAsia="ar-SA"/>
        </w:rPr>
        <w:t>.6. Зоны транспортных и инженерных инфраструктур</w:t>
      </w:r>
      <w:bookmarkEnd w:id="162"/>
    </w:p>
    <w:p w:rsidR="00EF4A14" w:rsidRPr="0032125B" w:rsidRDefault="00EF4A14" w:rsidP="00EF4A14">
      <w:pPr>
        <w:pStyle w:val="ae"/>
        <w:jc w:val="right"/>
        <w:rPr>
          <w:b/>
          <w:lang w:val="ru-RU"/>
        </w:rPr>
      </w:pPr>
      <w:r w:rsidRPr="0032125B">
        <w:rPr>
          <w:b/>
          <w:lang w:val="ru-RU"/>
        </w:rPr>
        <w:t>Индекс зон</w:t>
      </w:r>
      <w:r>
        <w:rPr>
          <w:b/>
          <w:lang w:val="ru-RU"/>
        </w:rPr>
        <w:t>ы</w:t>
      </w:r>
      <w:r w:rsidRPr="0032125B">
        <w:rPr>
          <w:b/>
          <w:lang w:val="ru-RU"/>
        </w:rPr>
        <w:t xml:space="preserve"> </w:t>
      </w:r>
      <w:r>
        <w:rPr>
          <w:b/>
          <w:lang w:val="ru-RU"/>
        </w:rPr>
        <w:t>ИС1</w:t>
      </w:r>
    </w:p>
    <w:p w:rsidR="00EF4A14" w:rsidRDefault="00EF4A14" w:rsidP="00EF4A14">
      <w:pPr>
        <w:pStyle w:val="ae"/>
        <w:jc w:val="right"/>
        <w:rPr>
          <w:b/>
          <w:lang w:val="ru-RU"/>
        </w:rPr>
      </w:pPr>
      <w:r>
        <w:rPr>
          <w:b/>
          <w:lang w:val="ru-RU"/>
        </w:rPr>
        <w:t>Зона магистральной и улично-дорожной сети</w:t>
      </w:r>
    </w:p>
    <w:p w:rsidR="00EF4A14" w:rsidRPr="00536A71" w:rsidRDefault="00EF4A14" w:rsidP="00EF4A14">
      <w:pPr>
        <w:suppressAutoHyphens/>
        <w:ind w:firstLine="851"/>
        <w:jc w:val="both"/>
      </w:pPr>
      <w:r w:rsidRPr="00536A71">
        <w:t>Основные виды разрешенного использования территорий зоны транспортной инфраструктуры:</w:t>
      </w:r>
    </w:p>
    <w:tbl>
      <w:tblPr>
        <w:tblStyle w:val="afff7"/>
        <w:tblW w:w="9351" w:type="dxa"/>
        <w:tblLook w:val="04A0"/>
      </w:tblPr>
      <w:tblGrid>
        <w:gridCol w:w="2547"/>
        <w:gridCol w:w="6804"/>
      </w:tblGrid>
      <w:tr w:rsidR="00EF4A14" w:rsidRPr="00536A71" w:rsidTr="008C1A03">
        <w:trPr>
          <w:trHeight w:val="336"/>
        </w:trPr>
        <w:tc>
          <w:tcPr>
            <w:tcW w:w="2547" w:type="dxa"/>
          </w:tcPr>
          <w:p w:rsidR="00EF4A14" w:rsidRPr="00536A71" w:rsidRDefault="00EF4A14" w:rsidP="008C1A03">
            <w:pPr>
              <w:suppressAutoHyphens/>
              <w:rPr>
                <w:b/>
                <w:sz w:val="24"/>
                <w:szCs w:val="24"/>
              </w:rPr>
            </w:pPr>
            <w:r w:rsidRPr="00536A71">
              <w:rPr>
                <w:b/>
                <w:sz w:val="24"/>
                <w:szCs w:val="24"/>
              </w:rPr>
              <w:t>Вид использования</w:t>
            </w:r>
          </w:p>
        </w:tc>
        <w:tc>
          <w:tcPr>
            <w:tcW w:w="6804" w:type="dxa"/>
          </w:tcPr>
          <w:p w:rsidR="00EF4A14" w:rsidRPr="00536A71" w:rsidRDefault="00EF4A14" w:rsidP="008C1A03">
            <w:pPr>
              <w:suppressAutoHyphens/>
              <w:rPr>
                <w:sz w:val="24"/>
                <w:szCs w:val="24"/>
              </w:rPr>
            </w:pPr>
            <w:r w:rsidRPr="00536A71">
              <w:rPr>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F4A14" w:rsidRPr="00536A71" w:rsidTr="008C1A03">
        <w:trPr>
          <w:trHeight w:val="921"/>
        </w:trPr>
        <w:tc>
          <w:tcPr>
            <w:tcW w:w="2547" w:type="dxa"/>
          </w:tcPr>
          <w:p w:rsidR="00EF4A14" w:rsidRPr="00536A71" w:rsidRDefault="00EF4A14" w:rsidP="008C1A03">
            <w:pPr>
              <w:suppressAutoHyphens/>
              <w:jc w:val="both"/>
              <w:rPr>
                <w:sz w:val="24"/>
                <w:szCs w:val="24"/>
              </w:rPr>
            </w:pPr>
            <w:r w:rsidRPr="00536A71">
              <w:rPr>
                <w:sz w:val="24"/>
                <w:szCs w:val="24"/>
              </w:rPr>
              <w:t>Обслуживание автотранспорта (4.9).</w:t>
            </w:r>
          </w:p>
        </w:tc>
        <w:tc>
          <w:tcPr>
            <w:tcW w:w="6804" w:type="dxa"/>
          </w:tcPr>
          <w:p w:rsidR="00EF4A14" w:rsidRPr="00536A71" w:rsidRDefault="00EF4A14" w:rsidP="008C1A03">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1. Предельные (минимальные и (или) максимальные) размеры земельных участков:</w:t>
            </w:r>
          </w:p>
          <w:p w:rsidR="00EF4A14" w:rsidRPr="00536A71" w:rsidRDefault="00EF4A14" w:rsidP="008C1A03">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 площадь земельного участка- от 300 до 1500 кв. м;</w:t>
            </w:r>
          </w:p>
          <w:p w:rsidR="00EF4A14" w:rsidRPr="00536A71" w:rsidRDefault="00EF4A14" w:rsidP="008C1A03">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 ширина земельного участка – от 15 до 100 м;</w:t>
            </w:r>
          </w:p>
          <w:p w:rsidR="00EF4A14" w:rsidRPr="00536A71" w:rsidRDefault="00EF4A14" w:rsidP="008C1A03">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 длина земельного участка – от 15 до 100 м.</w:t>
            </w:r>
          </w:p>
          <w:p w:rsidR="00EF4A14" w:rsidRPr="00536A71" w:rsidRDefault="00EF4A14" w:rsidP="008C1A03">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2. Минимальные отступы от границ земельных участков - 5 м.</w:t>
            </w:r>
          </w:p>
          <w:p w:rsidR="00EF4A14" w:rsidRPr="00536A71" w:rsidRDefault="00EF4A14" w:rsidP="008C1A03">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3. Предельное количество этажей – 2 этажа.</w:t>
            </w:r>
          </w:p>
          <w:p w:rsidR="00EF4A14" w:rsidRPr="00536A71" w:rsidRDefault="00EF4A14" w:rsidP="008C1A03">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4. Максимальный процент застройки в границах земельного участка – 60 %.</w:t>
            </w:r>
          </w:p>
          <w:p w:rsidR="00EF4A14" w:rsidRPr="00536A71" w:rsidRDefault="00EF4A14" w:rsidP="008C1A03">
            <w:pPr>
              <w:pStyle w:val="a8"/>
              <w:ind w:left="0" w:firstLine="372"/>
              <w:rPr>
                <w:color w:val="000000"/>
                <w:sz w:val="24"/>
                <w:szCs w:val="24"/>
              </w:rPr>
            </w:pPr>
            <w:r w:rsidRPr="00536A71">
              <w:rPr>
                <w:color w:val="000000"/>
                <w:sz w:val="24"/>
                <w:szCs w:val="24"/>
              </w:rPr>
              <w:t>5. Иные показатели - вместимость – до 300 машиномест.</w:t>
            </w:r>
          </w:p>
        </w:tc>
      </w:tr>
      <w:tr w:rsidR="00EF4A14" w:rsidRPr="00536A71" w:rsidTr="008C1A03">
        <w:trPr>
          <w:trHeight w:val="298"/>
        </w:trPr>
        <w:tc>
          <w:tcPr>
            <w:tcW w:w="2547" w:type="dxa"/>
          </w:tcPr>
          <w:p w:rsidR="00EF4A14" w:rsidRPr="00536A71" w:rsidRDefault="00EF4A14" w:rsidP="008C1A03">
            <w:pPr>
              <w:suppressAutoHyphens/>
              <w:jc w:val="both"/>
              <w:rPr>
                <w:sz w:val="24"/>
                <w:szCs w:val="24"/>
              </w:rPr>
            </w:pPr>
            <w:r w:rsidRPr="00536A71">
              <w:rPr>
                <w:sz w:val="24"/>
                <w:szCs w:val="24"/>
              </w:rPr>
              <w:t>Объекты придорожного сервиса (4.9.1).</w:t>
            </w:r>
          </w:p>
        </w:tc>
        <w:tc>
          <w:tcPr>
            <w:tcW w:w="6804" w:type="dxa"/>
          </w:tcPr>
          <w:p w:rsidR="00EF4A14" w:rsidRPr="00536A71" w:rsidRDefault="00EF4A14" w:rsidP="008C1A03">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1. Предельные (минимальные и (или) максимальные) размеры земельных участков:</w:t>
            </w:r>
          </w:p>
          <w:p w:rsidR="00EF4A14" w:rsidRPr="00536A71" w:rsidRDefault="00EF4A14" w:rsidP="008C1A03">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 площадь земельного участка- от 300 до 10000 кв. м;</w:t>
            </w:r>
          </w:p>
          <w:p w:rsidR="00EF4A14" w:rsidRPr="00536A71" w:rsidRDefault="00EF4A14" w:rsidP="008C1A03">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 ширина земельного участка – от 15 до 100 м;</w:t>
            </w:r>
          </w:p>
          <w:p w:rsidR="00EF4A14" w:rsidRPr="00536A71" w:rsidRDefault="00EF4A14" w:rsidP="008C1A03">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 длина земельного участка – от 15 до 100 м.</w:t>
            </w:r>
          </w:p>
          <w:p w:rsidR="00EF4A14" w:rsidRPr="00536A71" w:rsidRDefault="00EF4A14" w:rsidP="008C1A03">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2. Минимальные отступы от границ земельных участков - 5 м.</w:t>
            </w:r>
          </w:p>
          <w:p w:rsidR="00EF4A14" w:rsidRPr="00536A71" w:rsidRDefault="00EF4A14" w:rsidP="008C1A03">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3. Предельное количество этажей – 2 этажа.</w:t>
            </w:r>
          </w:p>
          <w:p w:rsidR="00EF4A14" w:rsidRPr="00536A71" w:rsidRDefault="00EF4A14" w:rsidP="008C1A03">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4. Максимальный процент застройки в границах земельного участка – 60 %.</w:t>
            </w:r>
          </w:p>
          <w:p w:rsidR="00EF4A14" w:rsidRPr="00536A71" w:rsidRDefault="00EF4A14" w:rsidP="008C1A03">
            <w:pPr>
              <w:pStyle w:val="a8"/>
              <w:ind w:left="0" w:firstLine="372"/>
              <w:rPr>
                <w:color w:val="000000"/>
                <w:sz w:val="24"/>
                <w:szCs w:val="24"/>
              </w:rPr>
            </w:pPr>
            <w:r w:rsidRPr="00536A71">
              <w:rPr>
                <w:color w:val="000000"/>
                <w:sz w:val="24"/>
                <w:szCs w:val="24"/>
              </w:rPr>
              <w:t>5. Иные показатели - вместимость – до 50 машиномест.</w:t>
            </w:r>
          </w:p>
        </w:tc>
      </w:tr>
      <w:tr w:rsidR="00EF4A14" w:rsidRPr="00536A71" w:rsidTr="008C1A03">
        <w:trPr>
          <w:trHeight w:val="298"/>
        </w:trPr>
        <w:tc>
          <w:tcPr>
            <w:tcW w:w="2547" w:type="dxa"/>
          </w:tcPr>
          <w:p w:rsidR="00EF4A14" w:rsidRPr="00536A71" w:rsidRDefault="00EF4A14" w:rsidP="008C1A03">
            <w:pPr>
              <w:suppressAutoHyphens/>
              <w:jc w:val="both"/>
              <w:rPr>
                <w:sz w:val="24"/>
                <w:szCs w:val="24"/>
              </w:rPr>
            </w:pPr>
            <w:r w:rsidRPr="00536A71">
              <w:rPr>
                <w:sz w:val="24"/>
                <w:szCs w:val="24"/>
              </w:rPr>
              <w:t>Железнодорожный транспорт (7.1);</w:t>
            </w:r>
          </w:p>
        </w:tc>
        <w:tc>
          <w:tcPr>
            <w:tcW w:w="6804" w:type="dxa"/>
            <w:vMerge w:val="restart"/>
          </w:tcPr>
          <w:p w:rsidR="00EF4A14" w:rsidRPr="00536A71" w:rsidRDefault="00EF4A14" w:rsidP="008C1A03">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Не подлежат установлению.</w:t>
            </w:r>
          </w:p>
        </w:tc>
      </w:tr>
      <w:tr w:rsidR="00EF4A14" w:rsidRPr="00536A71" w:rsidTr="008C1A03">
        <w:trPr>
          <w:trHeight w:val="298"/>
        </w:trPr>
        <w:tc>
          <w:tcPr>
            <w:tcW w:w="2547" w:type="dxa"/>
          </w:tcPr>
          <w:p w:rsidR="00EF4A14" w:rsidRPr="00536A71" w:rsidRDefault="00EF4A14" w:rsidP="008C1A03">
            <w:pPr>
              <w:suppressAutoHyphens/>
              <w:jc w:val="both"/>
              <w:rPr>
                <w:sz w:val="24"/>
                <w:szCs w:val="24"/>
              </w:rPr>
            </w:pPr>
            <w:r w:rsidRPr="00536A71">
              <w:rPr>
                <w:sz w:val="24"/>
                <w:szCs w:val="24"/>
              </w:rPr>
              <w:t>Автомобильный транспорт (7.2);</w:t>
            </w:r>
          </w:p>
        </w:tc>
        <w:tc>
          <w:tcPr>
            <w:tcW w:w="6804" w:type="dxa"/>
            <w:vMerge/>
          </w:tcPr>
          <w:p w:rsidR="00EF4A14" w:rsidRPr="00536A71" w:rsidRDefault="00EF4A14" w:rsidP="008C1A03">
            <w:pPr>
              <w:pStyle w:val="ConsNormal"/>
              <w:widowControl/>
              <w:ind w:right="0" w:firstLine="372"/>
              <w:jc w:val="both"/>
              <w:rPr>
                <w:rFonts w:ascii="Times New Roman" w:hAnsi="Times New Roman" w:cs="Times New Roman"/>
                <w:color w:val="000000"/>
                <w:sz w:val="24"/>
                <w:szCs w:val="24"/>
              </w:rPr>
            </w:pPr>
          </w:p>
        </w:tc>
      </w:tr>
      <w:tr w:rsidR="00EF4A14" w:rsidRPr="00536A71" w:rsidTr="008C1A03">
        <w:trPr>
          <w:trHeight w:val="298"/>
        </w:trPr>
        <w:tc>
          <w:tcPr>
            <w:tcW w:w="2547" w:type="dxa"/>
          </w:tcPr>
          <w:p w:rsidR="00EF4A14" w:rsidRPr="00536A71" w:rsidRDefault="00EF4A14" w:rsidP="008C1A03">
            <w:pPr>
              <w:suppressAutoHyphens/>
              <w:jc w:val="both"/>
              <w:rPr>
                <w:sz w:val="24"/>
                <w:szCs w:val="24"/>
              </w:rPr>
            </w:pPr>
            <w:r w:rsidRPr="00536A71">
              <w:rPr>
                <w:sz w:val="24"/>
                <w:szCs w:val="24"/>
              </w:rPr>
              <w:t>Водный транспорт (7.3);</w:t>
            </w:r>
          </w:p>
        </w:tc>
        <w:tc>
          <w:tcPr>
            <w:tcW w:w="6804" w:type="dxa"/>
            <w:vMerge/>
          </w:tcPr>
          <w:p w:rsidR="00EF4A14" w:rsidRPr="00536A71" w:rsidRDefault="00EF4A14" w:rsidP="008C1A03">
            <w:pPr>
              <w:pStyle w:val="ConsNormal"/>
              <w:widowControl/>
              <w:ind w:right="0" w:firstLine="372"/>
              <w:jc w:val="both"/>
              <w:rPr>
                <w:rFonts w:ascii="Times New Roman" w:hAnsi="Times New Roman" w:cs="Times New Roman"/>
                <w:color w:val="000000"/>
                <w:sz w:val="24"/>
                <w:szCs w:val="24"/>
              </w:rPr>
            </w:pPr>
          </w:p>
        </w:tc>
      </w:tr>
      <w:tr w:rsidR="00EF4A14" w:rsidRPr="00536A71" w:rsidTr="008C1A03">
        <w:trPr>
          <w:trHeight w:val="298"/>
        </w:trPr>
        <w:tc>
          <w:tcPr>
            <w:tcW w:w="2547" w:type="dxa"/>
          </w:tcPr>
          <w:p w:rsidR="00EF4A14" w:rsidRPr="00536A71" w:rsidRDefault="00EF4A14" w:rsidP="008C1A03">
            <w:pPr>
              <w:suppressAutoHyphens/>
              <w:jc w:val="both"/>
              <w:rPr>
                <w:sz w:val="24"/>
                <w:szCs w:val="24"/>
              </w:rPr>
            </w:pPr>
            <w:r w:rsidRPr="00536A71">
              <w:rPr>
                <w:sz w:val="24"/>
                <w:szCs w:val="24"/>
              </w:rPr>
              <w:lastRenderedPageBreak/>
              <w:t>Воздушный транспорт (7.4);</w:t>
            </w:r>
          </w:p>
        </w:tc>
        <w:tc>
          <w:tcPr>
            <w:tcW w:w="6804" w:type="dxa"/>
            <w:vMerge/>
          </w:tcPr>
          <w:p w:rsidR="00EF4A14" w:rsidRPr="00536A71" w:rsidRDefault="00EF4A14" w:rsidP="008C1A03">
            <w:pPr>
              <w:pStyle w:val="ConsNormal"/>
              <w:widowControl/>
              <w:ind w:right="0" w:firstLine="372"/>
              <w:jc w:val="both"/>
              <w:rPr>
                <w:rFonts w:ascii="Times New Roman" w:hAnsi="Times New Roman" w:cs="Times New Roman"/>
                <w:color w:val="000000"/>
                <w:sz w:val="24"/>
                <w:szCs w:val="24"/>
              </w:rPr>
            </w:pPr>
          </w:p>
        </w:tc>
      </w:tr>
      <w:tr w:rsidR="00EF4A14" w:rsidRPr="00536A71" w:rsidTr="008C1A03">
        <w:trPr>
          <w:trHeight w:val="298"/>
        </w:trPr>
        <w:tc>
          <w:tcPr>
            <w:tcW w:w="2547" w:type="dxa"/>
          </w:tcPr>
          <w:p w:rsidR="00EF4A14" w:rsidRPr="00536A71" w:rsidRDefault="00EF4A14" w:rsidP="008C1A03">
            <w:pPr>
              <w:suppressAutoHyphens/>
              <w:jc w:val="both"/>
              <w:rPr>
                <w:sz w:val="24"/>
                <w:szCs w:val="24"/>
              </w:rPr>
            </w:pPr>
            <w:r w:rsidRPr="00536A71">
              <w:rPr>
                <w:sz w:val="24"/>
                <w:szCs w:val="24"/>
              </w:rPr>
              <w:t>Земельные участки (территории) общего пользования (12.0).</w:t>
            </w:r>
          </w:p>
        </w:tc>
        <w:tc>
          <w:tcPr>
            <w:tcW w:w="6804" w:type="dxa"/>
          </w:tcPr>
          <w:p w:rsidR="00EF4A14" w:rsidRPr="00536A71" w:rsidRDefault="00EF4A14" w:rsidP="008C1A03">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Не подлежат установлению.</w:t>
            </w:r>
          </w:p>
          <w:p w:rsidR="00EF4A14" w:rsidRPr="00536A71" w:rsidRDefault="00EF4A14" w:rsidP="008C1A03">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При новом строительстве устанавливаются в соответствии с документацией по планировке территории</w:t>
            </w:r>
          </w:p>
        </w:tc>
      </w:tr>
    </w:tbl>
    <w:p w:rsidR="00EF4A14" w:rsidRDefault="00EF4A14" w:rsidP="00EF4A14">
      <w:pPr>
        <w:suppressAutoHyphens/>
        <w:ind w:firstLine="851"/>
        <w:jc w:val="both"/>
      </w:pPr>
    </w:p>
    <w:p w:rsidR="00EF4A14" w:rsidRPr="00536A71" w:rsidRDefault="00EF4A14" w:rsidP="00EF4A14">
      <w:pPr>
        <w:suppressAutoHyphens/>
        <w:ind w:firstLine="851"/>
        <w:jc w:val="both"/>
      </w:pPr>
      <w:r w:rsidRPr="00536A71">
        <w:t>Вспомогательные виды разрешенного использования:</w:t>
      </w:r>
    </w:p>
    <w:p w:rsidR="00EF4A14" w:rsidRPr="00536A71" w:rsidRDefault="00EF4A14" w:rsidP="00EF4A14">
      <w:pPr>
        <w:suppressAutoHyphens/>
        <w:ind w:firstLine="851"/>
        <w:jc w:val="both"/>
      </w:pPr>
      <w:r w:rsidRPr="00536A71">
        <w:t>не установлены.</w:t>
      </w:r>
    </w:p>
    <w:p w:rsidR="00EF4A14" w:rsidRDefault="00EF4A14" w:rsidP="00EF4A14">
      <w:pPr>
        <w:suppressAutoHyphens/>
        <w:ind w:firstLine="851"/>
        <w:jc w:val="both"/>
      </w:pPr>
    </w:p>
    <w:p w:rsidR="00EF4A14" w:rsidRPr="00536A71" w:rsidRDefault="00EF4A14" w:rsidP="00EF4A14">
      <w:pPr>
        <w:suppressAutoHyphens/>
        <w:ind w:firstLine="851"/>
        <w:jc w:val="both"/>
      </w:pPr>
      <w:r w:rsidRPr="00536A71">
        <w:t>Условно разрешенные виды использования земельных участков и объектов капитального строительства:</w:t>
      </w:r>
    </w:p>
    <w:p w:rsidR="00EF4A14" w:rsidRDefault="00EF4A14" w:rsidP="00EF4A14">
      <w:pPr>
        <w:suppressAutoHyphens/>
        <w:ind w:firstLine="851"/>
        <w:jc w:val="both"/>
      </w:pPr>
      <w:r w:rsidRPr="00536A71">
        <w:t>не установлены.</w:t>
      </w:r>
    </w:p>
    <w:p w:rsidR="00EF4A14" w:rsidRDefault="00EF4A14" w:rsidP="00EF4A14">
      <w:pPr>
        <w:suppressAutoHyphens/>
        <w:ind w:firstLine="851"/>
        <w:jc w:val="both"/>
      </w:pPr>
    </w:p>
    <w:p w:rsidR="00EF4A14" w:rsidRPr="00AD472E" w:rsidRDefault="00EF4A14" w:rsidP="00EF4A14">
      <w:pPr>
        <w:pStyle w:val="ae"/>
        <w:rPr>
          <w:b/>
          <w:lang w:val="ru-RU"/>
        </w:rPr>
      </w:pPr>
      <w:r w:rsidRPr="00AD472E">
        <w:rPr>
          <w:b/>
          <w:lang w:val="ru-RU"/>
        </w:rPr>
        <w:t>Ограничение использования земельных участков и объектов капитального строительства устанавливается в соответствии со ст. 13.1 и 13.2 настоящих Правил</w:t>
      </w:r>
    </w:p>
    <w:p w:rsidR="00EF4A14" w:rsidRPr="00536A71" w:rsidRDefault="00EF4A14" w:rsidP="00EF4A14">
      <w:pPr>
        <w:suppressAutoHyphens/>
        <w:ind w:firstLine="851"/>
        <w:jc w:val="both"/>
      </w:pPr>
    </w:p>
    <w:p w:rsidR="00EF4A14" w:rsidRPr="0032125B" w:rsidRDefault="00EF4A14" w:rsidP="00EF4A14">
      <w:pPr>
        <w:pStyle w:val="ae"/>
        <w:jc w:val="right"/>
        <w:rPr>
          <w:b/>
          <w:lang w:val="ru-RU"/>
        </w:rPr>
      </w:pPr>
      <w:r w:rsidRPr="0032125B">
        <w:rPr>
          <w:b/>
          <w:lang w:val="ru-RU"/>
        </w:rPr>
        <w:t>Индекс зон</w:t>
      </w:r>
      <w:r>
        <w:rPr>
          <w:b/>
          <w:lang w:val="ru-RU"/>
        </w:rPr>
        <w:t>ы</w:t>
      </w:r>
      <w:r w:rsidRPr="0032125B">
        <w:rPr>
          <w:b/>
          <w:lang w:val="ru-RU"/>
        </w:rPr>
        <w:t xml:space="preserve"> </w:t>
      </w:r>
      <w:r>
        <w:rPr>
          <w:b/>
          <w:lang w:val="ru-RU"/>
        </w:rPr>
        <w:t>ИС2</w:t>
      </w:r>
    </w:p>
    <w:p w:rsidR="00EF4A14" w:rsidRDefault="00EF4A14" w:rsidP="00EF4A14">
      <w:pPr>
        <w:pStyle w:val="ae"/>
        <w:jc w:val="right"/>
        <w:rPr>
          <w:b/>
          <w:lang w:val="ru-RU"/>
        </w:rPr>
      </w:pPr>
      <w:r>
        <w:rPr>
          <w:b/>
          <w:lang w:val="ru-RU"/>
        </w:rPr>
        <w:t>Коридоры инженерных сетей, коммуникаций и объектов, связанных с их обслуживанием</w:t>
      </w:r>
    </w:p>
    <w:p w:rsidR="00EF4A14" w:rsidRPr="00BC088E" w:rsidRDefault="00EF4A14" w:rsidP="00EF4A14">
      <w:pPr>
        <w:suppressAutoHyphens/>
        <w:ind w:firstLine="851"/>
        <w:jc w:val="both"/>
        <w:rPr>
          <w:szCs w:val="28"/>
        </w:rPr>
      </w:pPr>
      <w:r w:rsidRPr="00BC088E">
        <w:rPr>
          <w:szCs w:val="28"/>
        </w:rPr>
        <w:t>Основные виды разрешенного использования земельных участков и объектов капитального строительства:</w:t>
      </w:r>
    </w:p>
    <w:tbl>
      <w:tblPr>
        <w:tblStyle w:val="afff7"/>
        <w:tblW w:w="9351" w:type="dxa"/>
        <w:tblLook w:val="04A0"/>
      </w:tblPr>
      <w:tblGrid>
        <w:gridCol w:w="2547"/>
        <w:gridCol w:w="6804"/>
      </w:tblGrid>
      <w:tr w:rsidR="00EF4A14" w:rsidRPr="00BC088E" w:rsidTr="008C1A03">
        <w:trPr>
          <w:trHeight w:val="336"/>
        </w:trPr>
        <w:tc>
          <w:tcPr>
            <w:tcW w:w="2547" w:type="dxa"/>
          </w:tcPr>
          <w:p w:rsidR="00EF4A14" w:rsidRPr="00BC088E" w:rsidRDefault="00EF4A14" w:rsidP="008C1A03">
            <w:pPr>
              <w:suppressAutoHyphens/>
              <w:rPr>
                <w:b/>
                <w:sz w:val="24"/>
                <w:szCs w:val="28"/>
              </w:rPr>
            </w:pPr>
            <w:r w:rsidRPr="00BC088E">
              <w:rPr>
                <w:b/>
                <w:sz w:val="24"/>
                <w:szCs w:val="28"/>
              </w:rPr>
              <w:t>Вид использования</w:t>
            </w:r>
          </w:p>
        </w:tc>
        <w:tc>
          <w:tcPr>
            <w:tcW w:w="6804" w:type="dxa"/>
          </w:tcPr>
          <w:p w:rsidR="00EF4A14" w:rsidRPr="00BC088E" w:rsidRDefault="00EF4A14" w:rsidP="008C1A03">
            <w:pPr>
              <w:suppressAutoHyphens/>
              <w:rPr>
                <w:sz w:val="24"/>
                <w:szCs w:val="28"/>
              </w:rPr>
            </w:pPr>
            <w:r w:rsidRPr="00BC088E">
              <w:rPr>
                <w:b/>
                <w:sz w:val="24"/>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F4A14" w:rsidRPr="00BC088E" w:rsidTr="008C1A03">
        <w:trPr>
          <w:trHeight w:val="70"/>
        </w:trPr>
        <w:tc>
          <w:tcPr>
            <w:tcW w:w="2547" w:type="dxa"/>
          </w:tcPr>
          <w:p w:rsidR="00EF4A14" w:rsidRPr="00BC088E" w:rsidRDefault="00EF4A14" w:rsidP="008C1A03">
            <w:pPr>
              <w:suppressAutoHyphens/>
              <w:jc w:val="both"/>
              <w:rPr>
                <w:sz w:val="24"/>
                <w:szCs w:val="28"/>
              </w:rPr>
            </w:pPr>
            <w:r w:rsidRPr="00BC088E">
              <w:rPr>
                <w:sz w:val="24"/>
                <w:szCs w:val="28"/>
              </w:rPr>
              <w:t>Коммунальное обслуживание (3.1).</w:t>
            </w:r>
          </w:p>
        </w:tc>
        <w:tc>
          <w:tcPr>
            <w:tcW w:w="6804" w:type="dxa"/>
          </w:tcPr>
          <w:p w:rsidR="00EF4A14" w:rsidRPr="00BC088E" w:rsidRDefault="00EF4A14" w:rsidP="008C1A03">
            <w:pPr>
              <w:pStyle w:val="ConsNormal"/>
              <w:widowControl/>
              <w:ind w:right="0" w:firstLine="372"/>
              <w:jc w:val="both"/>
              <w:rPr>
                <w:rFonts w:ascii="Times New Roman" w:hAnsi="Times New Roman" w:cs="Times New Roman"/>
                <w:color w:val="000000"/>
                <w:sz w:val="24"/>
                <w:szCs w:val="28"/>
              </w:rPr>
            </w:pPr>
            <w:r w:rsidRPr="00BC088E">
              <w:rPr>
                <w:rFonts w:ascii="Times New Roman" w:hAnsi="Times New Roman" w:cs="Times New Roman"/>
                <w:color w:val="000000"/>
                <w:sz w:val="24"/>
                <w:szCs w:val="28"/>
              </w:rPr>
              <w:t>Не подлежат установлению.</w:t>
            </w:r>
          </w:p>
          <w:p w:rsidR="00EF4A14" w:rsidRPr="00BC088E" w:rsidRDefault="00EF4A14" w:rsidP="008C1A03">
            <w:pPr>
              <w:pStyle w:val="ConsNormal"/>
              <w:widowControl/>
              <w:ind w:right="0" w:firstLine="372"/>
              <w:jc w:val="both"/>
              <w:rPr>
                <w:rFonts w:ascii="Times New Roman" w:hAnsi="Times New Roman" w:cs="Times New Roman"/>
                <w:color w:val="000000"/>
                <w:sz w:val="24"/>
                <w:szCs w:val="28"/>
              </w:rPr>
            </w:pPr>
            <w:r w:rsidRPr="00BC088E">
              <w:rPr>
                <w:rFonts w:ascii="Times New Roman" w:hAnsi="Times New Roman" w:cs="Times New Roman"/>
                <w:color w:val="000000"/>
                <w:sz w:val="24"/>
                <w:szCs w:val="28"/>
              </w:rPr>
              <w:t>Параметры земельных участков и объектов принимать в соответствии с требованиями технических регламентов, СНиП, СанПиН и других нормативных документов.</w:t>
            </w:r>
          </w:p>
        </w:tc>
      </w:tr>
      <w:tr w:rsidR="00EF4A14" w:rsidRPr="00BC088E" w:rsidTr="008C1A03">
        <w:trPr>
          <w:trHeight w:val="70"/>
        </w:trPr>
        <w:tc>
          <w:tcPr>
            <w:tcW w:w="2547" w:type="dxa"/>
          </w:tcPr>
          <w:p w:rsidR="00EF4A14" w:rsidRPr="00BC088E" w:rsidRDefault="00EF4A14" w:rsidP="008C1A03">
            <w:pPr>
              <w:suppressAutoHyphens/>
              <w:jc w:val="both"/>
              <w:rPr>
                <w:sz w:val="24"/>
                <w:szCs w:val="28"/>
              </w:rPr>
            </w:pPr>
            <w:r w:rsidRPr="00BC088E">
              <w:rPr>
                <w:sz w:val="24"/>
                <w:szCs w:val="28"/>
              </w:rPr>
              <w:t>Энергетика (6.7);</w:t>
            </w:r>
          </w:p>
        </w:tc>
        <w:tc>
          <w:tcPr>
            <w:tcW w:w="6804" w:type="dxa"/>
            <w:vMerge w:val="restart"/>
          </w:tcPr>
          <w:p w:rsidR="00EF4A14" w:rsidRPr="00BC088E" w:rsidRDefault="00EF4A14" w:rsidP="008C1A03">
            <w:pPr>
              <w:pStyle w:val="ConsNormal"/>
              <w:widowControl/>
              <w:ind w:right="0" w:firstLine="372"/>
              <w:jc w:val="both"/>
              <w:rPr>
                <w:rFonts w:ascii="Times New Roman" w:hAnsi="Times New Roman" w:cs="Times New Roman"/>
                <w:color w:val="000000"/>
                <w:sz w:val="24"/>
                <w:szCs w:val="28"/>
              </w:rPr>
            </w:pPr>
            <w:r w:rsidRPr="00BC088E">
              <w:rPr>
                <w:rFonts w:ascii="Times New Roman" w:hAnsi="Times New Roman" w:cs="Times New Roman"/>
                <w:color w:val="000000"/>
                <w:sz w:val="24"/>
                <w:szCs w:val="28"/>
              </w:rPr>
              <w:t>1. Предельные (минимальные и (или) максимальные) размеры земельных участков:</w:t>
            </w:r>
          </w:p>
          <w:p w:rsidR="00EF4A14" w:rsidRPr="00BC088E" w:rsidRDefault="00EF4A14" w:rsidP="008C1A03">
            <w:pPr>
              <w:pStyle w:val="ConsNormal"/>
              <w:widowControl/>
              <w:ind w:right="0" w:firstLine="372"/>
              <w:jc w:val="both"/>
              <w:rPr>
                <w:rFonts w:ascii="Times New Roman" w:hAnsi="Times New Roman" w:cs="Times New Roman"/>
                <w:color w:val="000000"/>
                <w:sz w:val="24"/>
                <w:szCs w:val="28"/>
              </w:rPr>
            </w:pPr>
            <w:r w:rsidRPr="00BC088E">
              <w:rPr>
                <w:rFonts w:ascii="Times New Roman" w:hAnsi="Times New Roman" w:cs="Times New Roman"/>
                <w:color w:val="000000"/>
                <w:sz w:val="24"/>
                <w:szCs w:val="28"/>
              </w:rPr>
              <w:t>- площадь земельного участка - от 1 кв. м;</w:t>
            </w:r>
          </w:p>
          <w:p w:rsidR="00EF4A14" w:rsidRPr="00BC088E" w:rsidRDefault="00EF4A14" w:rsidP="008C1A03">
            <w:pPr>
              <w:pStyle w:val="ConsNormal"/>
              <w:widowControl/>
              <w:ind w:right="0" w:firstLine="372"/>
              <w:jc w:val="both"/>
              <w:rPr>
                <w:rFonts w:ascii="Times New Roman" w:hAnsi="Times New Roman" w:cs="Times New Roman"/>
                <w:color w:val="000000"/>
                <w:sz w:val="24"/>
                <w:szCs w:val="28"/>
              </w:rPr>
            </w:pPr>
            <w:r w:rsidRPr="00BC088E">
              <w:rPr>
                <w:rFonts w:ascii="Times New Roman" w:hAnsi="Times New Roman" w:cs="Times New Roman"/>
                <w:color w:val="000000"/>
                <w:sz w:val="24"/>
                <w:szCs w:val="28"/>
              </w:rPr>
              <w:t>- ширина земельного участка – от 1 м;</w:t>
            </w:r>
          </w:p>
          <w:p w:rsidR="00EF4A14" w:rsidRPr="00BC088E" w:rsidRDefault="00EF4A14" w:rsidP="008C1A03">
            <w:pPr>
              <w:pStyle w:val="ConsNormal"/>
              <w:widowControl/>
              <w:ind w:right="0" w:firstLine="372"/>
              <w:jc w:val="both"/>
              <w:rPr>
                <w:rFonts w:ascii="Times New Roman" w:hAnsi="Times New Roman" w:cs="Times New Roman"/>
                <w:color w:val="000000"/>
                <w:sz w:val="24"/>
                <w:szCs w:val="28"/>
              </w:rPr>
            </w:pPr>
            <w:r w:rsidRPr="00BC088E">
              <w:rPr>
                <w:rFonts w:ascii="Times New Roman" w:hAnsi="Times New Roman" w:cs="Times New Roman"/>
                <w:color w:val="000000"/>
                <w:sz w:val="24"/>
                <w:szCs w:val="28"/>
              </w:rPr>
              <w:t>- длина земельного участка – от 1 м.</w:t>
            </w:r>
          </w:p>
          <w:p w:rsidR="00EF4A14" w:rsidRPr="00BC088E" w:rsidRDefault="00EF4A14" w:rsidP="008C1A03">
            <w:pPr>
              <w:pStyle w:val="ConsNormal"/>
              <w:widowControl/>
              <w:ind w:right="0" w:firstLine="372"/>
              <w:jc w:val="both"/>
              <w:rPr>
                <w:rFonts w:ascii="Times New Roman" w:hAnsi="Times New Roman" w:cs="Times New Roman"/>
                <w:color w:val="000000"/>
                <w:sz w:val="24"/>
                <w:szCs w:val="28"/>
              </w:rPr>
            </w:pPr>
            <w:r w:rsidRPr="00BC088E">
              <w:rPr>
                <w:rFonts w:ascii="Times New Roman" w:hAnsi="Times New Roman" w:cs="Times New Roman"/>
                <w:color w:val="000000"/>
                <w:sz w:val="24"/>
                <w:szCs w:val="28"/>
              </w:rPr>
              <w:t>2. Минимальные отступы от границ земельных участков - не подлежат установлению.</w:t>
            </w:r>
          </w:p>
          <w:p w:rsidR="00EF4A14" w:rsidRPr="00BC088E" w:rsidRDefault="00EF4A14" w:rsidP="008C1A03">
            <w:pPr>
              <w:pStyle w:val="ConsNormal"/>
              <w:widowControl/>
              <w:ind w:right="0" w:firstLine="372"/>
              <w:jc w:val="both"/>
              <w:rPr>
                <w:rFonts w:ascii="Times New Roman" w:hAnsi="Times New Roman" w:cs="Times New Roman"/>
                <w:color w:val="000000"/>
                <w:sz w:val="24"/>
                <w:szCs w:val="28"/>
              </w:rPr>
            </w:pPr>
            <w:r w:rsidRPr="00BC088E">
              <w:rPr>
                <w:rFonts w:ascii="Times New Roman" w:hAnsi="Times New Roman" w:cs="Times New Roman"/>
                <w:color w:val="000000"/>
                <w:sz w:val="24"/>
                <w:szCs w:val="28"/>
              </w:rPr>
              <w:t>3. Предельное количество этажей – не подлежит установлению.</w:t>
            </w:r>
          </w:p>
          <w:p w:rsidR="00EF4A14" w:rsidRPr="00BC088E" w:rsidRDefault="00EF4A14" w:rsidP="008C1A03">
            <w:pPr>
              <w:pStyle w:val="ConsNormal"/>
              <w:widowControl/>
              <w:ind w:right="0" w:firstLine="372"/>
              <w:jc w:val="both"/>
              <w:rPr>
                <w:rFonts w:ascii="Times New Roman" w:hAnsi="Times New Roman" w:cs="Times New Roman"/>
                <w:color w:val="000000"/>
                <w:sz w:val="24"/>
                <w:szCs w:val="28"/>
              </w:rPr>
            </w:pPr>
            <w:r w:rsidRPr="00BC088E">
              <w:rPr>
                <w:rFonts w:ascii="Times New Roman" w:hAnsi="Times New Roman" w:cs="Times New Roman"/>
                <w:color w:val="000000"/>
                <w:sz w:val="24"/>
                <w:szCs w:val="28"/>
              </w:rPr>
              <w:t>4. Максимальный процент застройки в границах земельного участка – не подлежит установлению.</w:t>
            </w:r>
          </w:p>
        </w:tc>
      </w:tr>
      <w:tr w:rsidR="00EF4A14" w:rsidRPr="00BC088E" w:rsidTr="008C1A03">
        <w:trPr>
          <w:trHeight w:val="221"/>
        </w:trPr>
        <w:tc>
          <w:tcPr>
            <w:tcW w:w="2547" w:type="dxa"/>
          </w:tcPr>
          <w:p w:rsidR="00EF4A14" w:rsidRPr="00BC088E" w:rsidRDefault="00EF4A14" w:rsidP="008C1A03">
            <w:pPr>
              <w:suppressAutoHyphens/>
              <w:jc w:val="both"/>
              <w:rPr>
                <w:sz w:val="24"/>
                <w:szCs w:val="28"/>
              </w:rPr>
            </w:pPr>
            <w:r w:rsidRPr="00BC088E">
              <w:rPr>
                <w:sz w:val="24"/>
                <w:szCs w:val="28"/>
              </w:rPr>
              <w:t>Связь (6.8);</w:t>
            </w:r>
          </w:p>
        </w:tc>
        <w:tc>
          <w:tcPr>
            <w:tcW w:w="6804" w:type="dxa"/>
            <w:vMerge/>
          </w:tcPr>
          <w:p w:rsidR="00EF4A14" w:rsidRPr="00BC088E" w:rsidRDefault="00EF4A14" w:rsidP="008C1A03">
            <w:pPr>
              <w:pStyle w:val="ConsNormal"/>
              <w:widowControl/>
              <w:ind w:right="0" w:firstLine="372"/>
              <w:jc w:val="both"/>
              <w:rPr>
                <w:rFonts w:ascii="Times New Roman" w:hAnsi="Times New Roman" w:cs="Times New Roman"/>
                <w:color w:val="000000"/>
                <w:sz w:val="24"/>
                <w:szCs w:val="28"/>
              </w:rPr>
            </w:pPr>
          </w:p>
        </w:tc>
      </w:tr>
      <w:tr w:rsidR="00EF4A14" w:rsidRPr="00BC088E" w:rsidTr="008C1A03">
        <w:trPr>
          <w:trHeight w:val="70"/>
        </w:trPr>
        <w:tc>
          <w:tcPr>
            <w:tcW w:w="2547" w:type="dxa"/>
          </w:tcPr>
          <w:p w:rsidR="00EF4A14" w:rsidRPr="00BC088E" w:rsidRDefault="00EF4A14" w:rsidP="008C1A03">
            <w:pPr>
              <w:suppressAutoHyphens/>
              <w:rPr>
                <w:sz w:val="24"/>
                <w:szCs w:val="28"/>
              </w:rPr>
            </w:pPr>
            <w:r w:rsidRPr="00BC088E">
              <w:rPr>
                <w:sz w:val="24"/>
                <w:szCs w:val="28"/>
              </w:rPr>
              <w:t>Трубопроводный транспорт (7.5);</w:t>
            </w:r>
          </w:p>
        </w:tc>
        <w:tc>
          <w:tcPr>
            <w:tcW w:w="6804" w:type="dxa"/>
            <w:vMerge/>
          </w:tcPr>
          <w:p w:rsidR="00EF4A14" w:rsidRPr="00BC088E" w:rsidRDefault="00EF4A14" w:rsidP="008C1A03">
            <w:pPr>
              <w:pStyle w:val="ConsNormal"/>
              <w:widowControl/>
              <w:ind w:right="0" w:firstLine="372"/>
              <w:jc w:val="both"/>
              <w:rPr>
                <w:rFonts w:ascii="Times New Roman" w:hAnsi="Times New Roman" w:cs="Times New Roman"/>
                <w:color w:val="000000"/>
                <w:sz w:val="24"/>
                <w:szCs w:val="28"/>
              </w:rPr>
            </w:pPr>
          </w:p>
        </w:tc>
      </w:tr>
      <w:tr w:rsidR="00EF4A14" w:rsidRPr="00BC088E" w:rsidTr="008C1A03">
        <w:trPr>
          <w:trHeight w:val="832"/>
        </w:trPr>
        <w:tc>
          <w:tcPr>
            <w:tcW w:w="2547" w:type="dxa"/>
          </w:tcPr>
          <w:p w:rsidR="00EF4A14" w:rsidRPr="00BC088E" w:rsidRDefault="00EF4A14" w:rsidP="008C1A03">
            <w:pPr>
              <w:suppressAutoHyphens/>
              <w:jc w:val="both"/>
              <w:rPr>
                <w:sz w:val="24"/>
                <w:szCs w:val="28"/>
              </w:rPr>
            </w:pPr>
            <w:r w:rsidRPr="00BC088E">
              <w:rPr>
                <w:sz w:val="24"/>
                <w:szCs w:val="28"/>
              </w:rPr>
              <w:t>Специальное пользование водными объектами (11.2);</w:t>
            </w:r>
          </w:p>
        </w:tc>
        <w:tc>
          <w:tcPr>
            <w:tcW w:w="6804" w:type="dxa"/>
            <w:vMerge/>
          </w:tcPr>
          <w:p w:rsidR="00EF4A14" w:rsidRPr="00BC088E" w:rsidRDefault="00EF4A14" w:rsidP="008C1A03">
            <w:pPr>
              <w:pStyle w:val="ConsNormal"/>
              <w:widowControl/>
              <w:ind w:right="0" w:firstLine="372"/>
              <w:jc w:val="both"/>
              <w:rPr>
                <w:rFonts w:ascii="Times New Roman" w:hAnsi="Times New Roman" w:cs="Times New Roman"/>
                <w:color w:val="000000"/>
                <w:sz w:val="24"/>
                <w:szCs w:val="28"/>
              </w:rPr>
            </w:pPr>
          </w:p>
        </w:tc>
      </w:tr>
      <w:tr w:rsidR="00EF4A14" w:rsidRPr="00BC088E" w:rsidTr="008C1A03">
        <w:trPr>
          <w:trHeight w:val="70"/>
        </w:trPr>
        <w:tc>
          <w:tcPr>
            <w:tcW w:w="2547" w:type="dxa"/>
          </w:tcPr>
          <w:p w:rsidR="00EF4A14" w:rsidRPr="00BC088E" w:rsidRDefault="00EF4A14" w:rsidP="008C1A03">
            <w:pPr>
              <w:suppressAutoHyphens/>
              <w:jc w:val="both"/>
              <w:rPr>
                <w:sz w:val="24"/>
                <w:szCs w:val="28"/>
              </w:rPr>
            </w:pPr>
            <w:r w:rsidRPr="00BC088E">
              <w:rPr>
                <w:sz w:val="24"/>
                <w:szCs w:val="28"/>
              </w:rPr>
              <w:t>Гидротехнические сооружения (11.3);</w:t>
            </w:r>
          </w:p>
        </w:tc>
        <w:tc>
          <w:tcPr>
            <w:tcW w:w="6804" w:type="dxa"/>
            <w:vMerge/>
          </w:tcPr>
          <w:p w:rsidR="00EF4A14" w:rsidRPr="00BC088E" w:rsidRDefault="00EF4A14" w:rsidP="008C1A03">
            <w:pPr>
              <w:pStyle w:val="ConsNormal"/>
              <w:widowControl/>
              <w:ind w:right="0" w:firstLine="372"/>
              <w:jc w:val="both"/>
              <w:rPr>
                <w:rFonts w:ascii="Times New Roman" w:hAnsi="Times New Roman" w:cs="Times New Roman"/>
                <w:color w:val="000000"/>
                <w:sz w:val="24"/>
                <w:szCs w:val="28"/>
              </w:rPr>
            </w:pPr>
          </w:p>
        </w:tc>
      </w:tr>
      <w:tr w:rsidR="00EF4A14" w:rsidRPr="00BC088E" w:rsidTr="008C1A03">
        <w:trPr>
          <w:trHeight w:val="569"/>
        </w:trPr>
        <w:tc>
          <w:tcPr>
            <w:tcW w:w="2547" w:type="dxa"/>
          </w:tcPr>
          <w:p w:rsidR="00EF4A14" w:rsidRPr="00BC088E" w:rsidRDefault="00EF4A14" w:rsidP="008C1A03">
            <w:pPr>
              <w:suppressAutoHyphens/>
              <w:jc w:val="both"/>
              <w:rPr>
                <w:sz w:val="24"/>
                <w:szCs w:val="28"/>
              </w:rPr>
            </w:pPr>
            <w:r w:rsidRPr="00BC088E">
              <w:rPr>
                <w:sz w:val="24"/>
                <w:szCs w:val="28"/>
              </w:rPr>
              <w:t>Земельные участки (территории) общего пользования (12.0).</w:t>
            </w:r>
          </w:p>
        </w:tc>
        <w:tc>
          <w:tcPr>
            <w:tcW w:w="6804" w:type="dxa"/>
          </w:tcPr>
          <w:p w:rsidR="00EF4A14" w:rsidRPr="00BC088E" w:rsidRDefault="00EF4A14" w:rsidP="008C1A03">
            <w:pPr>
              <w:pStyle w:val="ConsNormal"/>
              <w:widowControl/>
              <w:ind w:right="0" w:firstLine="372"/>
              <w:jc w:val="both"/>
              <w:rPr>
                <w:rFonts w:ascii="Times New Roman" w:hAnsi="Times New Roman" w:cs="Times New Roman"/>
                <w:color w:val="000000"/>
                <w:sz w:val="24"/>
                <w:szCs w:val="28"/>
              </w:rPr>
            </w:pPr>
            <w:r w:rsidRPr="00BC088E">
              <w:rPr>
                <w:rFonts w:ascii="Times New Roman" w:hAnsi="Times New Roman" w:cs="Times New Roman"/>
                <w:color w:val="000000"/>
                <w:sz w:val="24"/>
                <w:szCs w:val="28"/>
              </w:rPr>
              <w:t>Не подлежат установлению.</w:t>
            </w:r>
          </w:p>
          <w:p w:rsidR="00EF4A14" w:rsidRPr="00BC088E" w:rsidRDefault="00EF4A14" w:rsidP="008C1A03">
            <w:pPr>
              <w:pStyle w:val="ConsNormal"/>
              <w:widowControl/>
              <w:ind w:right="0" w:firstLine="372"/>
              <w:jc w:val="both"/>
              <w:rPr>
                <w:rFonts w:ascii="Times New Roman" w:hAnsi="Times New Roman" w:cs="Times New Roman"/>
                <w:color w:val="000000"/>
                <w:sz w:val="24"/>
                <w:szCs w:val="28"/>
              </w:rPr>
            </w:pPr>
            <w:r w:rsidRPr="00BC088E">
              <w:rPr>
                <w:rFonts w:ascii="Times New Roman" w:hAnsi="Times New Roman" w:cs="Times New Roman"/>
                <w:color w:val="000000"/>
                <w:sz w:val="24"/>
                <w:szCs w:val="28"/>
              </w:rPr>
              <w:t>При новом строительстве устанавливаются в соответствии с документами по планировке территории</w:t>
            </w:r>
          </w:p>
        </w:tc>
      </w:tr>
    </w:tbl>
    <w:p w:rsidR="00EF4A14" w:rsidRPr="00BC088E" w:rsidRDefault="00EF4A14" w:rsidP="00EF4A14">
      <w:pPr>
        <w:suppressAutoHyphens/>
        <w:ind w:firstLine="851"/>
        <w:jc w:val="both"/>
        <w:rPr>
          <w:szCs w:val="28"/>
        </w:rPr>
      </w:pPr>
      <w:r w:rsidRPr="00BC088E">
        <w:rPr>
          <w:szCs w:val="28"/>
        </w:rPr>
        <w:t>Вспомогательные виды разрешенного использования:</w:t>
      </w:r>
    </w:p>
    <w:p w:rsidR="00EF4A14" w:rsidRPr="00BC088E" w:rsidRDefault="00EF4A14" w:rsidP="00EF4A14">
      <w:pPr>
        <w:suppressAutoHyphens/>
        <w:ind w:firstLine="851"/>
        <w:jc w:val="both"/>
        <w:rPr>
          <w:szCs w:val="28"/>
        </w:rPr>
      </w:pPr>
      <w:r w:rsidRPr="00BC088E">
        <w:rPr>
          <w:szCs w:val="28"/>
        </w:rPr>
        <w:t>не установлены.</w:t>
      </w:r>
    </w:p>
    <w:p w:rsidR="00EF4A14" w:rsidRPr="00BC088E" w:rsidRDefault="00EF4A14" w:rsidP="00EF4A14">
      <w:pPr>
        <w:suppressAutoHyphens/>
        <w:ind w:firstLine="851"/>
        <w:jc w:val="both"/>
        <w:rPr>
          <w:szCs w:val="28"/>
        </w:rPr>
      </w:pPr>
    </w:p>
    <w:p w:rsidR="00EF4A14" w:rsidRPr="00BC088E" w:rsidRDefault="00EF4A14" w:rsidP="00EF4A14">
      <w:pPr>
        <w:suppressAutoHyphens/>
        <w:ind w:firstLine="851"/>
        <w:jc w:val="both"/>
        <w:rPr>
          <w:szCs w:val="28"/>
        </w:rPr>
      </w:pPr>
      <w:r w:rsidRPr="00BC088E">
        <w:rPr>
          <w:szCs w:val="28"/>
        </w:rPr>
        <w:t>Условно разрешенные виды использования земельных участков и объектов капитального строительства:</w:t>
      </w:r>
    </w:p>
    <w:p w:rsidR="00EF4A14" w:rsidRDefault="00EF4A14" w:rsidP="00EF4A14">
      <w:pPr>
        <w:suppressAutoHyphens/>
        <w:ind w:firstLine="851"/>
        <w:jc w:val="both"/>
        <w:rPr>
          <w:szCs w:val="28"/>
        </w:rPr>
      </w:pPr>
      <w:r w:rsidRPr="00BC088E">
        <w:rPr>
          <w:szCs w:val="28"/>
        </w:rPr>
        <w:t>не установлены.</w:t>
      </w:r>
    </w:p>
    <w:p w:rsidR="00EF4A14" w:rsidRDefault="00EF4A14" w:rsidP="00EF4A14">
      <w:pPr>
        <w:suppressAutoHyphens/>
        <w:ind w:firstLine="851"/>
        <w:jc w:val="both"/>
        <w:rPr>
          <w:szCs w:val="28"/>
        </w:rPr>
      </w:pPr>
    </w:p>
    <w:p w:rsidR="00EF4A14" w:rsidRPr="00AD472E" w:rsidRDefault="00EF4A14" w:rsidP="00EF4A14">
      <w:pPr>
        <w:pStyle w:val="ae"/>
        <w:rPr>
          <w:b/>
          <w:lang w:val="ru-RU"/>
        </w:rPr>
      </w:pPr>
      <w:r w:rsidRPr="00AD472E">
        <w:rPr>
          <w:b/>
          <w:lang w:val="ru-RU"/>
        </w:rPr>
        <w:t>Ограничение использования земельных участков и объектов капитального строительства устанавливается в соответствии со ст. 13.1 и 13.2 настоящих Правил</w:t>
      </w:r>
    </w:p>
    <w:p w:rsidR="00EF4A14" w:rsidRDefault="00EF4A14" w:rsidP="00EF4A14">
      <w:pPr>
        <w:suppressAutoHyphens/>
        <w:ind w:firstLine="851"/>
        <w:jc w:val="both"/>
        <w:rPr>
          <w:szCs w:val="28"/>
        </w:rPr>
      </w:pPr>
    </w:p>
    <w:p w:rsidR="00EF4A14" w:rsidRDefault="00EF4A14" w:rsidP="00EF4A14">
      <w:pPr>
        <w:pStyle w:val="3"/>
        <w:numPr>
          <w:ilvl w:val="0"/>
          <w:numId w:val="0"/>
        </w:numPr>
        <w:spacing w:before="0" w:line="240" w:lineRule="auto"/>
        <w:jc w:val="both"/>
        <w:rPr>
          <w:rFonts w:cs="Times New Roman"/>
          <w:color w:val="000000" w:themeColor="text1"/>
          <w:lang w:eastAsia="ar-SA"/>
        </w:rPr>
      </w:pPr>
      <w:bookmarkStart w:id="163" w:name="_Toc470082678"/>
      <w:r w:rsidRPr="00BC088E">
        <w:rPr>
          <w:rFonts w:cs="Times New Roman"/>
          <w:color w:val="000000" w:themeColor="text1"/>
          <w:lang w:eastAsia="ar-SA"/>
        </w:rPr>
        <w:t>Статья 1</w:t>
      </w:r>
      <w:r>
        <w:rPr>
          <w:rFonts w:cs="Times New Roman"/>
          <w:color w:val="000000" w:themeColor="text1"/>
          <w:lang w:eastAsia="ar-SA"/>
        </w:rPr>
        <w:t>1</w:t>
      </w:r>
      <w:r w:rsidRPr="00BC088E">
        <w:rPr>
          <w:rFonts w:cs="Times New Roman"/>
          <w:color w:val="000000" w:themeColor="text1"/>
          <w:lang w:eastAsia="ar-SA"/>
        </w:rPr>
        <w:t>.7. Зоны сельскохозяйственного использования</w:t>
      </w:r>
      <w:bookmarkEnd w:id="163"/>
    </w:p>
    <w:p w:rsidR="00EF4A14" w:rsidRPr="0032125B" w:rsidRDefault="00EF4A14" w:rsidP="00EF4A14">
      <w:pPr>
        <w:pStyle w:val="ae"/>
        <w:jc w:val="right"/>
        <w:rPr>
          <w:b/>
          <w:lang w:val="ru-RU"/>
        </w:rPr>
      </w:pPr>
      <w:r w:rsidRPr="0032125B">
        <w:rPr>
          <w:b/>
          <w:lang w:val="ru-RU"/>
        </w:rPr>
        <w:t>Индекс зон</w:t>
      </w:r>
      <w:r>
        <w:rPr>
          <w:b/>
          <w:lang w:val="ru-RU"/>
        </w:rPr>
        <w:t>ы</w:t>
      </w:r>
      <w:r w:rsidRPr="0032125B">
        <w:rPr>
          <w:b/>
          <w:lang w:val="ru-RU"/>
        </w:rPr>
        <w:t xml:space="preserve"> </w:t>
      </w:r>
      <w:r>
        <w:rPr>
          <w:b/>
          <w:lang w:val="ru-RU"/>
        </w:rPr>
        <w:t>С2</w:t>
      </w:r>
    </w:p>
    <w:p w:rsidR="00EF4A14" w:rsidRDefault="00EF4A14" w:rsidP="00EF4A14">
      <w:pPr>
        <w:pStyle w:val="ae"/>
        <w:jc w:val="right"/>
        <w:rPr>
          <w:b/>
          <w:lang w:val="ru-RU"/>
        </w:rPr>
      </w:pPr>
      <w:r>
        <w:rPr>
          <w:b/>
          <w:lang w:val="ru-RU"/>
        </w:rPr>
        <w:t>Зоны садово-огородных участков, личных подсобных хозяйств</w:t>
      </w:r>
    </w:p>
    <w:p w:rsidR="00EF4A14" w:rsidRPr="00BC088E" w:rsidRDefault="00EF4A14" w:rsidP="00EF4A14">
      <w:pPr>
        <w:suppressAutoHyphens/>
        <w:ind w:firstLine="851"/>
        <w:jc w:val="both"/>
        <w:rPr>
          <w:szCs w:val="28"/>
        </w:rPr>
      </w:pPr>
      <w:r w:rsidRPr="00BC088E">
        <w:rPr>
          <w:szCs w:val="28"/>
        </w:rPr>
        <w:t>Основные виды разрешенного использования земельных участков и объектов капитального строительства:</w:t>
      </w:r>
    </w:p>
    <w:tbl>
      <w:tblPr>
        <w:tblStyle w:val="afff7"/>
        <w:tblW w:w="9351" w:type="dxa"/>
        <w:tblLook w:val="04A0"/>
      </w:tblPr>
      <w:tblGrid>
        <w:gridCol w:w="2547"/>
        <w:gridCol w:w="6804"/>
      </w:tblGrid>
      <w:tr w:rsidR="00EF4A14" w:rsidRPr="00BC088E" w:rsidTr="008C1A03">
        <w:trPr>
          <w:trHeight w:val="336"/>
        </w:trPr>
        <w:tc>
          <w:tcPr>
            <w:tcW w:w="2547" w:type="dxa"/>
          </w:tcPr>
          <w:p w:rsidR="00EF4A14" w:rsidRPr="00BC088E" w:rsidRDefault="00EF4A14" w:rsidP="008C1A03">
            <w:pPr>
              <w:suppressAutoHyphens/>
              <w:rPr>
                <w:b/>
                <w:sz w:val="24"/>
                <w:szCs w:val="28"/>
              </w:rPr>
            </w:pPr>
            <w:r w:rsidRPr="00BC088E">
              <w:rPr>
                <w:b/>
                <w:sz w:val="24"/>
                <w:szCs w:val="28"/>
              </w:rPr>
              <w:lastRenderedPageBreak/>
              <w:t>Вид использования</w:t>
            </w:r>
          </w:p>
        </w:tc>
        <w:tc>
          <w:tcPr>
            <w:tcW w:w="6804" w:type="dxa"/>
          </w:tcPr>
          <w:p w:rsidR="00EF4A14" w:rsidRPr="00BC088E" w:rsidRDefault="00EF4A14" w:rsidP="008C1A03">
            <w:pPr>
              <w:suppressAutoHyphens/>
              <w:rPr>
                <w:sz w:val="24"/>
                <w:szCs w:val="28"/>
              </w:rPr>
            </w:pPr>
            <w:r w:rsidRPr="00BC088E">
              <w:rPr>
                <w:b/>
                <w:sz w:val="24"/>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F4A14" w:rsidRPr="00BC088E" w:rsidTr="008C1A03">
        <w:trPr>
          <w:trHeight w:val="2913"/>
        </w:trPr>
        <w:tc>
          <w:tcPr>
            <w:tcW w:w="2547" w:type="dxa"/>
          </w:tcPr>
          <w:p w:rsidR="00EF4A14" w:rsidRPr="00BC088E" w:rsidRDefault="00EF4A14" w:rsidP="008C1A03">
            <w:pPr>
              <w:suppressAutoHyphens/>
              <w:jc w:val="both"/>
              <w:rPr>
                <w:sz w:val="24"/>
                <w:szCs w:val="28"/>
              </w:rPr>
            </w:pPr>
            <w:r w:rsidRPr="00BC088E">
              <w:rPr>
                <w:sz w:val="24"/>
                <w:szCs w:val="28"/>
              </w:rPr>
              <w:t>Ведение огородничества (13.1).</w:t>
            </w:r>
          </w:p>
        </w:tc>
        <w:tc>
          <w:tcPr>
            <w:tcW w:w="6804" w:type="dxa"/>
          </w:tcPr>
          <w:p w:rsidR="00EF4A14" w:rsidRPr="00BC088E" w:rsidRDefault="00EF4A14" w:rsidP="008C1A03">
            <w:pPr>
              <w:pStyle w:val="ConsNormal"/>
              <w:widowControl/>
              <w:ind w:right="0" w:firstLine="372"/>
              <w:jc w:val="both"/>
              <w:rPr>
                <w:rFonts w:ascii="Times New Roman" w:hAnsi="Times New Roman" w:cs="Times New Roman"/>
                <w:color w:val="000000"/>
                <w:sz w:val="24"/>
                <w:szCs w:val="28"/>
              </w:rPr>
            </w:pPr>
            <w:r w:rsidRPr="00BC088E">
              <w:rPr>
                <w:rFonts w:ascii="Times New Roman" w:hAnsi="Times New Roman" w:cs="Times New Roman"/>
                <w:color w:val="000000"/>
                <w:sz w:val="24"/>
                <w:szCs w:val="28"/>
              </w:rPr>
              <w:t>1. Предельные (минимальные и (или) максимальные) размеры земельных участков:</w:t>
            </w:r>
          </w:p>
          <w:p w:rsidR="00EF4A14" w:rsidRPr="00BC088E" w:rsidRDefault="00EF4A14" w:rsidP="008C1A03">
            <w:pPr>
              <w:pStyle w:val="ConsNormal"/>
              <w:widowControl/>
              <w:ind w:right="0" w:firstLine="372"/>
              <w:jc w:val="both"/>
              <w:rPr>
                <w:rFonts w:ascii="Times New Roman" w:hAnsi="Times New Roman" w:cs="Times New Roman"/>
                <w:color w:val="000000"/>
                <w:sz w:val="24"/>
                <w:szCs w:val="28"/>
              </w:rPr>
            </w:pPr>
            <w:r w:rsidRPr="00BC088E">
              <w:rPr>
                <w:rFonts w:ascii="Times New Roman" w:hAnsi="Times New Roman" w:cs="Times New Roman"/>
                <w:color w:val="000000"/>
                <w:sz w:val="24"/>
                <w:szCs w:val="28"/>
              </w:rPr>
              <w:t>- площадь земельного участка- от 300 до 3000 кв. м;</w:t>
            </w:r>
          </w:p>
          <w:p w:rsidR="00EF4A14" w:rsidRPr="00BC088E" w:rsidRDefault="00EF4A14" w:rsidP="008C1A03">
            <w:pPr>
              <w:pStyle w:val="ConsNormal"/>
              <w:widowControl/>
              <w:ind w:right="0" w:firstLine="372"/>
              <w:jc w:val="both"/>
              <w:rPr>
                <w:rFonts w:ascii="Times New Roman" w:hAnsi="Times New Roman" w:cs="Times New Roman"/>
                <w:color w:val="000000"/>
                <w:sz w:val="24"/>
                <w:szCs w:val="28"/>
              </w:rPr>
            </w:pPr>
            <w:r w:rsidRPr="00BC088E">
              <w:rPr>
                <w:rFonts w:ascii="Times New Roman" w:hAnsi="Times New Roman" w:cs="Times New Roman"/>
                <w:color w:val="000000"/>
                <w:sz w:val="24"/>
                <w:szCs w:val="28"/>
              </w:rPr>
              <w:t>- ширина земельного участка – от 10 м;</w:t>
            </w:r>
          </w:p>
          <w:p w:rsidR="00EF4A14" w:rsidRPr="00BC088E" w:rsidRDefault="00EF4A14" w:rsidP="008C1A03">
            <w:pPr>
              <w:pStyle w:val="ConsNormal"/>
              <w:widowControl/>
              <w:ind w:right="0" w:firstLine="372"/>
              <w:jc w:val="both"/>
              <w:rPr>
                <w:rFonts w:ascii="Times New Roman" w:hAnsi="Times New Roman" w:cs="Times New Roman"/>
                <w:color w:val="000000"/>
                <w:sz w:val="24"/>
                <w:szCs w:val="28"/>
              </w:rPr>
            </w:pPr>
            <w:r w:rsidRPr="00BC088E">
              <w:rPr>
                <w:rFonts w:ascii="Times New Roman" w:hAnsi="Times New Roman" w:cs="Times New Roman"/>
                <w:color w:val="000000"/>
                <w:sz w:val="24"/>
                <w:szCs w:val="28"/>
              </w:rPr>
              <w:t>- длина земельного участка – до 100 м.</w:t>
            </w:r>
          </w:p>
          <w:p w:rsidR="00EF4A14" w:rsidRPr="00BC088E" w:rsidRDefault="00EF4A14" w:rsidP="008C1A03">
            <w:pPr>
              <w:pStyle w:val="ConsNormal"/>
              <w:widowControl/>
              <w:ind w:right="0" w:firstLine="372"/>
              <w:jc w:val="both"/>
              <w:rPr>
                <w:rFonts w:ascii="Times New Roman" w:hAnsi="Times New Roman" w:cs="Times New Roman"/>
                <w:color w:val="000000"/>
                <w:sz w:val="24"/>
                <w:szCs w:val="28"/>
              </w:rPr>
            </w:pPr>
            <w:r w:rsidRPr="00BC088E">
              <w:rPr>
                <w:rFonts w:ascii="Times New Roman" w:hAnsi="Times New Roman" w:cs="Times New Roman"/>
                <w:color w:val="000000"/>
                <w:sz w:val="24"/>
                <w:szCs w:val="28"/>
              </w:rPr>
              <w:t>2. Минимальные отступы от границ земельных участков – не подлежат установлению.</w:t>
            </w:r>
          </w:p>
          <w:p w:rsidR="00EF4A14" w:rsidRPr="00BC088E" w:rsidRDefault="00EF4A14" w:rsidP="008C1A03">
            <w:pPr>
              <w:pStyle w:val="ConsNormal"/>
              <w:widowControl/>
              <w:ind w:right="0" w:firstLine="372"/>
              <w:jc w:val="both"/>
              <w:rPr>
                <w:rFonts w:ascii="Times New Roman" w:hAnsi="Times New Roman" w:cs="Times New Roman"/>
                <w:color w:val="000000"/>
                <w:sz w:val="24"/>
                <w:szCs w:val="28"/>
              </w:rPr>
            </w:pPr>
            <w:r w:rsidRPr="00BC088E">
              <w:rPr>
                <w:rFonts w:ascii="Times New Roman" w:hAnsi="Times New Roman" w:cs="Times New Roman"/>
                <w:color w:val="000000"/>
                <w:sz w:val="24"/>
                <w:szCs w:val="28"/>
              </w:rPr>
              <w:t>3. Предельное количество этажей – не подлежит установлению.</w:t>
            </w:r>
          </w:p>
          <w:p w:rsidR="00EF4A14" w:rsidRPr="00BC088E" w:rsidRDefault="00EF4A14" w:rsidP="008C1A03">
            <w:pPr>
              <w:pStyle w:val="ConsNormal"/>
              <w:widowControl/>
              <w:ind w:right="0" w:firstLine="372"/>
              <w:jc w:val="both"/>
              <w:rPr>
                <w:rFonts w:ascii="Times New Roman" w:hAnsi="Times New Roman" w:cs="Times New Roman"/>
                <w:color w:val="000000"/>
                <w:sz w:val="24"/>
                <w:szCs w:val="28"/>
              </w:rPr>
            </w:pPr>
            <w:r w:rsidRPr="00BC088E">
              <w:rPr>
                <w:rFonts w:ascii="Times New Roman" w:hAnsi="Times New Roman" w:cs="Times New Roman"/>
                <w:color w:val="000000"/>
                <w:sz w:val="24"/>
                <w:szCs w:val="28"/>
              </w:rPr>
              <w:t>4. Максимальный процент застройки в границах земельного участка – не подлежит установлению.</w:t>
            </w:r>
          </w:p>
        </w:tc>
      </w:tr>
      <w:tr w:rsidR="00EF4A14" w:rsidRPr="00BC088E" w:rsidTr="008C1A03">
        <w:trPr>
          <w:trHeight w:val="1266"/>
        </w:trPr>
        <w:tc>
          <w:tcPr>
            <w:tcW w:w="2547" w:type="dxa"/>
          </w:tcPr>
          <w:p w:rsidR="00EF4A14" w:rsidRPr="00BC088E" w:rsidRDefault="00EF4A14" w:rsidP="008C1A03">
            <w:pPr>
              <w:suppressAutoHyphens/>
              <w:jc w:val="both"/>
              <w:rPr>
                <w:sz w:val="24"/>
                <w:szCs w:val="28"/>
              </w:rPr>
            </w:pPr>
            <w:r w:rsidRPr="00BC088E">
              <w:rPr>
                <w:sz w:val="24"/>
                <w:szCs w:val="28"/>
              </w:rPr>
              <w:t>Ведение садоводства (13.2).</w:t>
            </w:r>
          </w:p>
        </w:tc>
        <w:tc>
          <w:tcPr>
            <w:tcW w:w="6804" w:type="dxa"/>
          </w:tcPr>
          <w:p w:rsidR="00EF4A14" w:rsidRPr="00BC088E" w:rsidRDefault="00EF4A14" w:rsidP="008C1A03">
            <w:pPr>
              <w:pStyle w:val="ConsNormal"/>
              <w:widowControl/>
              <w:ind w:right="0" w:firstLine="372"/>
              <w:jc w:val="both"/>
              <w:rPr>
                <w:rFonts w:ascii="Times New Roman" w:hAnsi="Times New Roman" w:cs="Times New Roman"/>
                <w:color w:val="000000"/>
                <w:sz w:val="24"/>
                <w:szCs w:val="28"/>
              </w:rPr>
            </w:pPr>
            <w:r w:rsidRPr="00BC088E">
              <w:rPr>
                <w:rFonts w:ascii="Times New Roman" w:hAnsi="Times New Roman" w:cs="Times New Roman"/>
                <w:color w:val="000000"/>
                <w:sz w:val="24"/>
                <w:szCs w:val="28"/>
              </w:rPr>
              <w:t>1. Предельные (минимальные и (или) максимальные) размеры земельных участков:</w:t>
            </w:r>
          </w:p>
          <w:p w:rsidR="00EF4A14" w:rsidRPr="00BC088E" w:rsidRDefault="00EF4A14" w:rsidP="008C1A03">
            <w:pPr>
              <w:pStyle w:val="ConsNormal"/>
              <w:widowControl/>
              <w:ind w:right="0" w:firstLine="372"/>
              <w:jc w:val="both"/>
              <w:rPr>
                <w:rFonts w:ascii="Times New Roman" w:hAnsi="Times New Roman" w:cs="Times New Roman"/>
                <w:color w:val="000000"/>
                <w:sz w:val="24"/>
                <w:szCs w:val="28"/>
              </w:rPr>
            </w:pPr>
            <w:r w:rsidRPr="00BC088E">
              <w:rPr>
                <w:rFonts w:ascii="Times New Roman" w:hAnsi="Times New Roman" w:cs="Times New Roman"/>
                <w:color w:val="000000"/>
                <w:sz w:val="24"/>
                <w:szCs w:val="28"/>
              </w:rPr>
              <w:t>- площадь земельного участка – от 300 до 3000 кв. м;</w:t>
            </w:r>
          </w:p>
          <w:p w:rsidR="00EF4A14" w:rsidRPr="00BC088E" w:rsidRDefault="00EF4A14" w:rsidP="008C1A03">
            <w:pPr>
              <w:pStyle w:val="ConsNormal"/>
              <w:widowControl/>
              <w:ind w:right="0" w:firstLine="372"/>
              <w:jc w:val="both"/>
              <w:rPr>
                <w:rFonts w:ascii="Times New Roman" w:hAnsi="Times New Roman" w:cs="Times New Roman"/>
                <w:color w:val="000000"/>
                <w:sz w:val="24"/>
                <w:szCs w:val="28"/>
              </w:rPr>
            </w:pPr>
            <w:r w:rsidRPr="00BC088E">
              <w:rPr>
                <w:rFonts w:ascii="Times New Roman" w:hAnsi="Times New Roman" w:cs="Times New Roman"/>
                <w:color w:val="000000"/>
                <w:sz w:val="24"/>
                <w:szCs w:val="28"/>
              </w:rPr>
              <w:t>- ширина земельного – от 10 м;</w:t>
            </w:r>
          </w:p>
          <w:p w:rsidR="00EF4A14" w:rsidRPr="00BC088E" w:rsidRDefault="00EF4A14" w:rsidP="008C1A03">
            <w:pPr>
              <w:pStyle w:val="ConsNormal"/>
              <w:widowControl/>
              <w:ind w:right="0" w:firstLine="372"/>
              <w:jc w:val="both"/>
              <w:rPr>
                <w:rFonts w:ascii="Times New Roman" w:hAnsi="Times New Roman" w:cs="Times New Roman"/>
                <w:color w:val="000000"/>
                <w:sz w:val="24"/>
                <w:szCs w:val="28"/>
              </w:rPr>
            </w:pPr>
            <w:r w:rsidRPr="00BC088E">
              <w:rPr>
                <w:rFonts w:ascii="Times New Roman" w:hAnsi="Times New Roman" w:cs="Times New Roman"/>
                <w:color w:val="000000"/>
                <w:sz w:val="24"/>
                <w:szCs w:val="28"/>
              </w:rPr>
              <w:t>- длина – до 100 м;</w:t>
            </w:r>
          </w:p>
          <w:p w:rsidR="00EF4A14" w:rsidRPr="00BC088E" w:rsidRDefault="00EF4A14" w:rsidP="008C1A03">
            <w:pPr>
              <w:pStyle w:val="ConsNormal"/>
              <w:widowControl/>
              <w:ind w:right="0" w:firstLine="372"/>
              <w:jc w:val="both"/>
              <w:rPr>
                <w:rFonts w:ascii="Times New Roman" w:hAnsi="Times New Roman" w:cs="Times New Roman"/>
                <w:color w:val="000000"/>
                <w:sz w:val="24"/>
                <w:szCs w:val="28"/>
              </w:rPr>
            </w:pPr>
            <w:r w:rsidRPr="00BC088E">
              <w:rPr>
                <w:rFonts w:ascii="Times New Roman" w:hAnsi="Times New Roman" w:cs="Times New Roman"/>
                <w:color w:val="000000"/>
                <w:sz w:val="24"/>
                <w:szCs w:val="28"/>
              </w:rPr>
              <w:t xml:space="preserve">2. Минимальные отступы от границ земельных участков: </w:t>
            </w:r>
          </w:p>
          <w:p w:rsidR="00EF4A14" w:rsidRPr="00BC088E" w:rsidRDefault="00EF4A14" w:rsidP="008C1A03">
            <w:pPr>
              <w:pStyle w:val="ConsNormal"/>
              <w:widowControl/>
              <w:ind w:right="0" w:firstLine="372"/>
              <w:jc w:val="both"/>
              <w:rPr>
                <w:rFonts w:ascii="Times New Roman" w:hAnsi="Times New Roman" w:cs="Times New Roman"/>
                <w:color w:val="000000"/>
                <w:sz w:val="24"/>
                <w:szCs w:val="28"/>
              </w:rPr>
            </w:pPr>
            <w:r w:rsidRPr="00BC088E">
              <w:rPr>
                <w:rFonts w:ascii="Times New Roman" w:hAnsi="Times New Roman" w:cs="Times New Roman"/>
                <w:color w:val="000000"/>
                <w:sz w:val="24"/>
                <w:szCs w:val="28"/>
              </w:rPr>
              <w:t>- отступ от границ земельных участков до соседних земельных участков – не менее 3 м.</w:t>
            </w:r>
          </w:p>
          <w:p w:rsidR="00EF4A14" w:rsidRPr="00BC088E" w:rsidRDefault="00EF4A14" w:rsidP="008C1A03">
            <w:pPr>
              <w:pStyle w:val="a8"/>
              <w:autoSpaceDE w:val="0"/>
              <w:autoSpaceDN w:val="0"/>
              <w:adjustRightInd w:val="0"/>
              <w:ind w:left="0" w:firstLine="372"/>
              <w:rPr>
                <w:color w:val="000000"/>
                <w:sz w:val="24"/>
                <w:szCs w:val="28"/>
              </w:rPr>
            </w:pPr>
            <w:r w:rsidRPr="00BC088E">
              <w:rPr>
                <w:color w:val="000000"/>
                <w:sz w:val="24"/>
                <w:szCs w:val="28"/>
              </w:rPr>
              <w:t>3. Предельное количество этажей – не более 3-х этажей.</w:t>
            </w:r>
          </w:p>
          <w:p w:rsidR="00EF4A14" w:rsidRPr="00BC088E" w:rsidRDefault="00EF4A14" w:rsidP="008C1A03">
            <w:pPr>
              <w:pStyle w:val="a8"/>
              <w:autoSpaceDE w:val="0"/>
              <w:autoSpaceDN w:val="0"/>
              <w:adjustRightInd w:val="0"/>
              <w:ind w:left="0" w:firstLine="372"/>
              <w:rPr>
                <w:color w:val="000000"/>
                <w:sz w:val="24"/>
                <w:szCs w:val="28"/>
              </w:rPr>
            </w:pPr>
            <w:r w:rsidRPr="00BC088E">
              <w:rPr>
                <w:color w:val="000000"/>
                <w:sz w:val="24"/>
                <w:szCs w:val="28"/>
              </w:rPr>
              <w:t>4. Максимальный процент застройки в границах земельного участка – 70%</w:t>
            </w:r>
          </w:p>
        </w:tc>
      </w:tr>
      <w:tr w:rsidR="00EF4A14" w:rsidRPr="00BC088E" w:rsidTr="008C1A03">
        <w:trPr>
          <w:trHeight w:val="2273"/>
        </w:trPr>
        <w:tc>
          <w:tcPr>
            <w:tcW w:w="2547" w:type="dxa"/>
          </w:tcPr>
          <w:p w:rsidR="00EF4A14" w:rsidRPr="00BC088E" w:rsidRDefault="00EF4A14" w:rsidP="008C1A03">
            <w:pPr>
              <w:suppressAutoHyphens/>
              <w:jc w:val="both"/>
              <w:rPr>
                <w:sz w:val="24"/>
                <w:szCs w:val="28"/>
              </w:rPr>
            </w:pPr>
            <w:r w:rsidRPr="00BC088E">
              <w:rPr>
                <w:sz w:val="24"/>
                <w:szCs w:val="28"/>
              </w:rPr>
              <w:t>Ведение дачного хозяйства (13.3).</w:t>
            </w:r>
          </w:p>
        </w:tc>
        <w:tc>
          <w:tcPr>
            <w:tcW w:w="6804" w:type="dxa"/>
          </w:tcPr>
          <w:p w:rsidR="00EF4A14" w:rsidRPr="00BC088E" w:rsidRDefault="00EF4A14" w:rsidP="008C1A03">
            <w:pPr>
              <w:pStyle w:val="ConsNormal"/>
              <w:widowControl/>
              <w:ind w:right="0" w:firstLine="372"/>
              <w:jc w:val="both"/>
              <w:rPr>
                <w:rFonts w:ascii="Times New Roman" w:hAnsi="Times New Roman" w:cs="Times New Roman"/>
                <w:color w:val="000000"/>
                <w:sz w:val="24"/>
                <w:szCs w:val="28"/>
              </w:rPr>
            </w:pPr>
            <w:r w:rsidRPr="00BC088E">
              <w:rPr>
                <w:rFonts w:ascii="Times New Roman" w:hAnsi="Times New Roman" w:cs="Times New Roman"/>
                <w:color w:val="000000"/>
                <w:sz w:val="24"/>
                <w:szCs w:val="28"/>
              </w:rPr>
              <w:t>1. Предельные (минимальные и (или) максимальные) размеры земельных участков:</w:t>
            </w:r>
          </w:p>
          <w:p w:rsidR="00EF4A14" w:rsidRPr="00BC088E" w:rsidRDefault="00EF4A14" w:rsidP="008C1A03">
            <w:pPr>
              <w:pStyle w:val="ConsNormal"/>
              <w:widowControl/>
              <w:ind w:right="0" w:firstLine="372"/>
              <w:jc w:val="both"/>
              <w:rPr>
                <w:rFonts w:ascii="Times New Roman" w:hAnsi="Times New Roman" w:cs="Times New Roman"/>
                <w:color w:val="000000"/>
                <w:sz w:val="24"/>
                <w:szCs w:val="28"/>
              </w:rPr>
            </w:pPr>
            <w:r w:rsidRPr="00BC088E">
              <w:rPr>
                <w:rFonts w:ascii="Times New Roman" w:hAnsi="Times New Roman" w:cs="Times New Roman"/>
                <w:color w:val="000000"/>
                <w:sz w:val="24"/>
                <w:szCs w:val="28"/>
              </w:rPr>
              <w:t>- площадь земельного участка – от 500 до 3000 кв. м;</w:t>
            </w:r>
          </w:p>
          <w:p w:rsidR="00EF4A14" w:rsidRPr="00BC088E" w:rsidRDefault="00EF4A14" w:rsidP="008C1A03">
            <w:pPr>
              <w:pStyle w:val="ConsNormal"/>
              <w:widowControl/>
              <w:ind w:right="0" w:firstLine="372"/>
              <w:jc w:val="both"/>
              <w:rPr>
                <w:rFonts w:ascii="Times New Roman" w:hAnsi="Times New Roman" w:cs="Times New Roman"/>
                <w:color w:val="000000"/>
                <w:sz w:val="24"/>
                <w:szCs w:val="28"/>
              </w:rPr>
            </w:pPr>
            <w:r w:rsidRPr="00BC088E">
              <w:rPr>
                <w:rFonts w:ascii="Times New Roman" w:hAnsi="Times New Roman" w:cs="Times New Roman"/>
                <w:color w:val="000000"/>
                <w:sz w:val="24"/>
                <w:szCs w:val="28"/>
              </w:rPr>
              <w:t>- ширина земельного – от 20 м;</w:t>
            </w:r>
          </w:p>
          <w:p w:rsidR="00EF4A14" w:rsidRPr="00BC088E" w:rsidRDefault="00EF4A14" w:rsidP="008C1A03">
            <w:pPr>
              <w:pStyle w:val="ConsNormal"/>
              <w:widowControl/>
              <w:ind w:right="0" w:firstLine="372"/>
              <w:jc w:val="both"/>
              <w:rPr>
                <w:rFonts w:ascii="Times New Roman" w:hAnsi="Times New Roman" w:cs="Times New Roman"/>
                <w:color w:val="000000"/>
                <w:sz w:val="24"/>
                <w:szCs w:val="28"/>
              </w:rPr>
            </w:pPr>
            <w:r w:rsidRPr="00BC088E">
              <w:rPr>
                <w:rFonts w:ascii="Times New Roman" w:hAnsi="Times New Roman" w:cs="Times New Roman"/>
                <w:color w:val="000000"/>
                <w:sz w:val="24"/>
                <w:szCs w:val="28"/>
              </w:rPr>
              <w:t>- длина – до 100 м;</w:t>
            </w:r>
          </w:p>
          <w:p w:rsidR="00EF4A14" w:rsidRPr="00BC088E" w:rsidRDefault="00EF4A14" w:rsidP="008C1A03">
            <w:pPr>
              <w:pStyle w:val="ConsNormal"/>
              <w:widowControl/>
              <w:ind w:right="0" w:firstLine="372"/>
              <w:jc w:val="both"/>
              <w:rPr>
                <w:rFonts w:ascii="Times New Roman" w:hAnsi="Times New Roman" w:cs="Times New Roman"/>
                <w:color w:val="000000"/>
                <w:sz w:val="24"/>
                <w:szCs w:val="28"/>
              </w:rPr>
            </w:pPr>
            <w:r w:rsidRPr="00BC088E">
              <w:rPr>
                <w:rFonts w:ascii="Times New Roman" w:hAnsi="Times New Roman" w:cs="Times New Roman"/>
                <w:color w:val="000000"/>
                <w:sz w:val="24"/>
                <w:szCs w:val="28"/>
              </w:rPr>
              <w:t xml:space="preserve">2. Минимальные отступы от границ земельных участков: </w:t>
            </w:r>
          </w:p>
          <w:p w:rsidR="00EF4A14" w:rsidRPr="00BC088E" w:rsidRDefault="00EF4A14" w:rsidP="008C1A03">
            <w:pPr>
              <w:pStyle w:val="ConsNormal"/>
              <w:widowControl/>
              <w:ind w:right="0" w:firstLine="372"/>
              <w:jc w:val="both"/>
              <w:rPr>
                <w:rFonts w:ascii="Times New Roman" w:hAnsi="Times New Roman" w:cs="Times New Roman"/>
                <w:color w:val="000000"/>
                <w:sz w:val="24"/>
                <w:szCs w:val="28"/>
              </w:rPr>
            </w:pPr>
            <w:r w:rsidRPr="00BC088E">
              <w:rPr>
                <w:rFonts w:ascii="Times New Roman" w:hAnsi="Times New Roman" w:cs="Times New Roman"/>
                <w:color w:val="000000"/>
                <w:sz w:val="24"/>
                <w:szCs w:val="28"/>
              </w:rPr>
              <w:t>- отступ от границ земельных участков до соседних земельных участков – не менее 3 м.</w:t>
            </w:r>
          </w:p>
          <w:p w:rsidR="00EF4A14" w:rsidRPr="00BC088E" w:rsidRDefault="00EF4A14" w:rsidP="008C1A03">
            <w:pPr>
              <w:pStyle w:val="a8"/>
              <w:autoSpaceDE w:val="0"/>
              <w:autoSpaceDN w:val="0"/>
              <w:adjustRightInd w:val="0"/>
              <w:ind w:left="0" w:firstLine="372"/>
              <w:rPr>
                <w:color w:val="000000"/>
                <w:sz w:val="24"/>
                <w:szCs w:val="28"/>
              </w:rPr>
            </w:pPr>
            <w:r w:rsidRPr="00BC088E">
              <w:rPr>
                <w:color w:val="000000"/>
                <w:sz w:val="24"/>
                <w:szCs w:val="28"/>
              </w:rPr>
              <w:t>3. Предельное количество этажей – не более 3-х этажей.</w:t>
            </w:r>
          </w:p>
          <w:p w:rsidR="00EF4A14" w:rsidRPr="00BC088E" w:rsidRDefault="00EF4A14" w:rsidP="008C1A03">
            <w:pPr>
              <w:autoSpaceDE w:val="0"/>
              <w:autoSpaceDN w:val="0"/>
              <w:adjustRightInd w:val="0"/>
              <w:ind w:firstLine="431"/>
              <w:jc w:val="both"/>
              <w:rPr>
                <w:sz w:val="24"/>
                <w:szCs w:val="28"/>
              </w:rPr>
            </w:pPr>
            <w:r w:rsidRPr="00BC088E">
              <w:rPr>
                <w:color w:val="000000"/>
                <w:sz w:val="24"/>
                <w:szCs w:val="28"/>
              </w:rPr>
              <w:t>4. Максимальный процент застройки в границах земельного участка – 70%</w:t>
            </w:r>
            <w:r w:rsidRPr="00BC088E">
              <w:rPr>
                <w:sz w:val="24"/>
                <w:szCs w:val="28"/>
              </w:rPr>
              <w:t>.</w:t>
            </w:r>
          </w:p>
        </w:tc>
      </w:tr>
    </w:tbl>
    <w:p w:rsidR="00EF4A14" w:rsidRPr="00BC088E" w:rsidRDefault="00EF4A14" w:rsidP="00EF4A14">
      <w:pPr>
        <w:suppressAutoHyphens/>
        <w:ind w:firstLine="851"/>
        <w:jc w:val="both"/>
        <w:rPr>
          <w:szCs w:val="28"/>
        </w:rPr>
      </w:pPr>
      <w:r w:rsidRPr="00BC088E">
        <w:rPr>
          <w:szCs w:val="28"/>
        </w:rPr>
        <w:t>Вспомогательные виды разрешенного использования:</w:t>
      </w:r>
    </w:p>
    <w:p w:rsidR="00EF4A14" w:rsidRPr="00BC088E" w:rsidRDefault="00EF4A14" w:rsidP="00EF4A14">
      <w:pPr>
        <w:suppressAutoHyphens/>
        <w:ind w:firstLine="851"/>
        <w:jc w:val="both"/>
        <w:rPr>
          <w:szCs w:val="28"/>
        </w:rPr>
      </w:pPr>
      <w:r w:rsidRPr="00BC088E">
        <w:rPr>
          <w:szCs w:val="28"/>
        </w:rPr>
        <w:t>не установлены.</w:t>
      </w:r>
    </w:p>
    <w:p w:rsidR="00EF4A14" w:rsidRPr="00BC088E" w:rsidRDefault="00EF4A14" w:rsidP="00EF4A14">
      <w:pPr>
        <w:suppressAutoHyphens/>
        <w:ind w:firstLine="851"/>
        <w:jc w:val="both"/>
        <w:rPr>
          <w:szCs w:val="28"/>
        </w:rPr>
      </w:pPr>
    </w:p>
    <w:p w:rsidR="00EF4A14" w:rsidRPr="00BC088E" w:rsidRDefault="00EF4A14" w:rsidP="00EF4A14">
      <w:pPr>
        <w:suppressAutoHyphens/>
        <w:ind w:firstLine="851"/>
        <w:jc w:val="both"/>
        <w:rPr>
          <w:szCs w:val="28"/>
        </w:rPr>
      </w:pPr>
      <w:r w:rsidRPr="00BC088E">
        <w:rPr>
          <w:szCs w:val="28"/>
        </w:rPr>
        <w:t>Условно разрешенные виды использования земельных участков и объектов капитального строительства:</w:t>
      </w:r>
    </w:p>
    <w:p w:rsidR="00EF4A14" w:rsidRPr="00BC088E" w:rsidRDefault="00EF4A14" w:rsidP="00EF4A14">
      <w:pPr>
        <w:suppressAutoHyphens/>
        <w:ind w:firstLine="851"/>
        <w:jc w:val="both"/>
        <w:rPr>
          <w:szCs w:val="28"/>
        </w:rPr>
      </w:pPr>
      <w:r w:rsidRPr="00BC088E">
        <w:rPr>
          <w:szCs w:val="28"/>
        </w:rPr>
        <w:t>не установлены.</w:t>
      </w:r>
    </w:p>
    <w:p w:rsidR="00EF4A14" w:rsidRDefault="00EF4A14" w:rsidP="00EF4A14">
      <w:pPr>
        <w:rPr>
          <w:lang w:eastAsia="ar-SA"/>
        </w:rPr>
      </w:pPr>
    </w:p>
    <w:p w:rsidR="00EF4A14" w:rsidRPr="00AD472E" w:rsidRDefault="00EF4A14" w:rsidP="00EF4A14">
      <w:pPr>
        <w:pStyle w:val="ae"/>
        <w:rPr>
          <w:b/>
          <w:lang w:val="ru-RU"/>
        </w:rPr>
      </w:pPr>
      <w:r w:rsidRPr="00AD472E">
        <w:rPr>
          <w:b/>
          <w:lang w:val="ru-RU"/>
        </w:rPr>
        <w:t>Ограничение использования земельных участков и объектов капитального строительства устанавливается в соответствии со ст. 13.1 и 13.2 настоящих Правил</w:t>
      </w:r>
    </w:p>
    <w:p w:rsidR="00EF4A14" w:rsidRDefault="00EF4A14" w:rsidP="00EF4A14">
      <w:pPr>
        <w:rPr>
          <w:lang w:eastAsia="ar-SA"/>
        </w:rPr>
      </w:pPr>
    </w:p>
    <w:p w:rsidR="00EF4A14" w:rsidRPr="00BC088E" w:rsidRDefault="00EF4A14" w:rsidP="00EF4A14">
      <w:pPr>
        <w:pStyle w:val="3"/>
        <w:numPr>
          <w:ilvl w:val="0"/>
          <w:numId w:val="0"/>
        </w:numPr>
        <w:spacing w:before="0" w:line="240" w:lineRule="auto"/>
        <w:jc w:val="both"/>
        <w:rPr>
          <w:rFonts w:cs="Times New Roman"/>
          <w:color w:val="000000" w:themeColor="text1"/>
          <w:lang w:eastAsia="ar-SA"/>
        </w:rPr>
      </w:pPr>
      <w:bookmarkStart w:id="164" w:name="_Toc470082679"/>
      <w:r w:rsidRPr="00BC088E">
        <w:rPr>
          <w:rFonts w:cs="Times New Roman"/>
          <w:color w:val="000000" w:themeColor="text1"/>
          <w:lang w:eastAsia="ar-SA"/>
        </w:rPr>
        <w:t>Статья 1</w:t>
      </w:r>
      <w:r>
        <w:rPr>
          <w:rFonts w:cs="Times New Roman"/>
          <w:color w:val="000000" w:themeColor="text1"/>
          <w:lang w:eastAsia="ar-SA"/>
        </w:rPr>
        <w:t>1</w:t>
      </w:r>
      <w:r w:rsidRPr="00BC088E">
        <w:rPr>
          <w:rFonts w:cs="Times New Roman"/>
          <w:color w:val="000000" w:themeColor="text1"/>
          <w:lang w:eastAsia="ar-SA"/>
        </w:rPr>
        <w:t>.8. Рекреационные зоны</w:t>
      </w:r>
      <w:bookmarkEnd w:id="164"/>
    </w:p>
    <w:p w:rsidR="00EF4A14" w:rsidRPr="0032125B" w:rsidRDefault="00EF4A14" w:rsidP="00EF4A14">
      <w:pPr>
        <w:pStyle w:val="ae"/>
        <w:jc w:val="right"/>
        <w:rPr>
          <w:b/>
          <w:lang w:val="ru-RU"/>
        </w:rPr>
      </w:pPr>
      <w:r w:rsidRPr="0032125B">
        <w:rPr>
          <w:b/>
          <w:lang w:val="ru-RU"/>
        </w:rPr>
        <w:t>Индекс зон</w:t>
      </w:r>
      <w:r>
        <w:rPr>
          <w:b/>
          <w:lang w:val="ru-RU"/>
        </w:rPr>
        <w:t>ы</w:t>
      </w:r>
      <w:r w:rsidRPr="0032125B">
        <w:rPr>
          <w:b/>
          <w:lang w:val="ru-RU"/>
        </w:rPr>
        <w:t xml:space="preserve"> </w:t>
      </w:r>
      <w:r>
        <w:rPr>
          <w:b/>
          <w:lang w:val="ru-RU"/>
        </w:rPr>
        <w:t>Р1</w:t>
      </w:r>
    </w:p>
    <w:p w:rsidR="00EF4A14" w:rsidRDefault="00EF4A14" w:rsidP="00EF4A14">
      <w:pPr>
        <w:pStyle w:val="ae"/>
        <w:jc w:val="right"/>
        <w:rPr>
          <w:b/>
          <w:lang w:val="ru-RU"/>
        </w:rPr>
      </w:pPr>
      <w:r>
        <w:rPr>
          <w:b/>
          <w:lang w:val="ru-RU"/>
        </w:rPr>
        <w:t>Зона зеленых насаждений общего пользования</w:t>
      </w:r>
    </w:p>
    <w:p w:rsidR="00EF4A14" w:rsidRPr="00BC088E" w:rsidRDefault="00EF4A14" w:rsidP="00EF4A14">
      <w:pPr>
        <w:suppressAutoHyphens/>
        <w:ind w:firstLine="851"/>
        <w:jc w:val="both"/>
        <w:rPr>
          <w:szCs w:val="28"/>
        </w:rPr>
      </w:pPr>
      <w:r w:rsidRPr="00BC088E">
        <w:rPr>
          <w:szCs w:val="28"/>
        </w:rPr>
        <w:t>Основные виды разрешенного использования земельных участков и объектов капитального строительства:</w:t>
      </w:r>
    </w:p>
    <w:tbl>
      <w:tblPr>
        <w:tblStyle w:val="afff7"/>
        <w:tblW w:w="9351" w:type="dxa"/>
        <w:tblLook w:val="04A0"/>
      </w:tblPr>
      <w:tblGrid>
        <w:gridCol w:w="2547"/>
        <w:gridCol w:w="6804"/>
      </w:tblGrid>
      <w:tr w:rsidR="00EF4A14" w:rsidRPr="00BC088E" w:rsidTr="008C1A03">
        <w:trPr>
          <w:trHeight w:val="425"/>
        </w:trPr>
        <w:tc>
          <w:tcPr>
            <w:tcW w:w="2547" w:type="dxa"/>
          </w:tcPr>
          <w:p w:rsidR="00EF4A14" w:rsidRPr="00BC088E" w:rsidRDefault="00EF4A14" w:rsidP="008C1A03">
            <w:pPr>
              <w:suppressAutoHyphens/>
              <w:rPr>
                <w:b/>
                <w:sz w:val="24"/>
                <w:szCs w:val="28"/>
              </w:rPr>
            </w:pPr>
            <w:r w:rsidRPr="00BC088E">
              <w:rPr>
                <w:b/>
                <w:sz w:val="24"/>
                <w:szCs w:val="28"/>
              </w:rPr>
              <w:t>Вид использования</w:t>
            </w:r>
          </w:p>
        </w:tc>
        <w:tc>
          <w:tcPr>
            <w:tcW w:w="6804" w:type="dxa"/>
          </w:tcPr>
          <w:p w:rsidR="00EF4A14" w:rsidRPr="00BC088E" w:rsidRDefault="00EF4A14" w:rsidP="008C1A03">
            <w:pPr>
              <w:suppressAutoHyphens/>
              <w:rPr>
                <w:sz w:val="24"/>
                <w:szCs w:val="28"/>
              </w:rPr>
            </w:pPr>
            <w:r w:rsidRPr="00BC088E">
              <w:rPr>
                <w:b/>
                <w:sz w:val="24"/>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F4A14" w:rsidRPr="00BC088E" w:rsidTr="008C1A03">
        <w:trPr>
          <w:trHeight w:val="720"/>
        </w:trPr>
        <w:tc>
          <w:tcPr>
            <w:tcW w:w="2547" w:type="dxa"/>
            <w:tcBorders>
              <w:bottom w:val="single" w:sz="4" w:space="0" w:color="auto"/>
            </w:tcBorders>
          </w:tcPr>
          <w:p w:rsidR="00EF4A14" w:rsidRPr="00BC088E" w:rsidRDefault="00EF4A14" w:rsidP="008C1A03">
            <w:pPr>
              <w:suppressAutoHyphens/>
              <w:rPr>
                <w:sz w:val="24"/>
                <w:szCs w:val="28"/>
              </w:rPr>
            </w:pPr>
            <w:r w:rsidRPr="00BC088E">
              <w:rPr>
                <w:sz w:val="24"/>
                <w:szCs w:val="28"/>
              </w:rPr>
              <w:t>Заготовка древесины (10.1);</w:t>
            </w:r>
          </w:p>
        </w:tc>
        <w:tc>
          <w:tcPr>
            <w:tcW w:w="6804" w:type="dxa"/>
            <w:vMerge w:val="restart"/>
            <w:tcBorders>
              <w:bottom w:val="single" w:sz="4" w:space="0" w:color="auto"/>
            </w:tcBorders>
          </w:tcPr>
          <w:p w:rsidR="00EF4A14" w:rsidRPr="00BC088E" w:rsidRDefault="00EF4A14" w:rsidP="008C1A03">
            <w:pPr>
              <w:pStyle w:val="ae"/>
              <w:ind w:firstLine="381"/>
              <w:rPr>
                <w:szCs w:val="28"/>
                <w:lang w:val="ru-RU" w:eastAsia="ru-RU"/>
              </w:rPr>
            </w:pPr>
            <w:r w:rsidRPr="00BC088E">
              <w:rPr>
                <w:szCs w:val="28"/>
                <w:lang w:val="ru-RU" w:eastAsia="ru-RU"/>
              </w:rPr>
              <w:t>Не подлежат установлению</w:t>
            </w:r>
          </w:p>
        </w:tc>
      </w:tr>
      <w:tr w:rsidR="00EF4A14" w:rsidRPr="00BC088E" w:rsidTr="008C1A03">
        <w:trPr>
          <w:trHeight w:val="289"/>
        </w:trPr>
        <w:tc>
          <w:tcPr>
            <w:tcW w:w="2547" w:type="dxa"/>
          </w:tcPr>
          <w:p w:rsidR="00EF4A14" w:rsidRPr="00BC088E" w:rsidRDefault="00EF4A14" w:rsidP="008C1A03">
            <w:pPr>
              <w:suppressAutoHyphens/>
              <w:rPr>
                <w:sz w:val="24"/>
                <w:szCs w:val="28"/>
              </w:rPr>
            </w:pPr>
            <w:r w:rsidRPr="00BC088E">
              <w:rPr>
                <w:sz w:val="24"/>
                <w:szCs w:val="28"/>
              </w:rPr>
              <w:t xml:space="preserve">Лесные плантации </w:t>
            </w:r>
            <w:r w:rsidRPr="00BC088E">
              <w:rPr>
                <w:sz w:val="24"/>
                <w:szCs w:val="28"/>
              </w:rPr>
              <w:lastRenderedPageBreak/>
              <w:t>(10.2);</w:t>
            </w:r>
          </w:p>
        </w:tc>
        <w:tc>
          <w:tcPr>
            <w:tcW w:w="6804" w:type="dxa"/>
            <w:vMerge/>
          </w:tcPr>
          <w:p w:rsidR="00EF4A14" w:rsidRPr="00BC088E" w:rsidRDefault="00EF4A14" w:rsidP="008C1A03">
            <w:pPr>
              <w:pStyle w:val="ae"/>
              <w:ind w:firstLine="0"/>
              <w:rPr>
                <w:szCs w:val="28"/>
                <w:lang w:val="ru-RU" w:eastAsia="ru-RU"/>
              </w:rPr>
            </w:pPr>
          </w:p>
        </w:tc>
      </w:tr>
      <w:tr w:rsidR="00EF4A14" w:rsidRPr="00BC088E" w:rsidTr="008C1A03">
        <w:trPr>
          <w:trHeight w:val="289"/>
        </w:trPr>
        <w:tc>
          <w:tcPr>
            <w:tcW w:w="2547" w:type="dxa"/>
          </w:tcPr>
          <w:p w:rsidR="00EF4A14" w:rsidRPr="00BC088E" w:rsidRDefault="00EF4A14" w:rsidP="008C1A03">
            <w:pPr>
              <w:suppressAutoHyphens/>
              <w:rPr>
                <w:sz w:val="24"/>
                <w:szCs w:val="28"/>
              </w:rPr>
            </w:pPr>
            <w:r w:rsidRPr="00BC088E">
              <w:rPr>
                <w:sz w:val="24"/>
                <w:szCs w:val="28"/>
              </w:rPr>
              <w:lastRenderedPageBreak/>
              <w:t>Заготовка лесных ресурсов (10.3);</w:t>
            </w:r>
          </w:p>
        </w:tc>
        <w:tc>
          <w:tcPr>
            <w:tcW w:w="6804" w:type="dxa"/>
            <w:vMerge/>
          </w:tcPr>
          <w:p w:rsidR="00EF4A14" w:rsidRPr="00BC088E" w:rsidRDefault="00EF4A14" w:rsidP="008C1A03">
            <w:pPr>
              <w:pStyle w:val="ae"/>
              <w:ind w:firstLine="0"/>
              <w:rPr>
                <w:szCs w:val="28"/>
                <w:lang w:val="ru-RU" w:eastAsia="ru-RU"/>
              </w:rPr>
            </w:pPr>
          </w:p>
        </w:tc>
      </w:tr>
      <w:tr w:rsidR="00EF4A14" w:rsidRPr="00BC088E" w:rsidTr="008C1A03">
        <w:trPr>
          <w:trHeight w:val="289"/>
        </w:trPr>
        <w:tc>
          <w:tcPr>
            <w:tcW w:w="2547" w:type="dxa"/>
          </w:tcPr>
          <w:p w:rsidR="00EF4A14" w:rsidRPr="00BC088E" w:rsidRDefault="00EF4A14" w:rsidP="008C1A03">
            <w:pPr>
              <w:suppressAutoHyphens/>
              <w:rPr>
                <w:sz w:val="24"/>
                <w:szCs w:val="28"/>
              </w:rPr>
            </w:pPr>
            <w:r w:rsidRPr="00BC088E">
              <w:rPr>
                <w:sz w:val="24"/>
                <w:szCs w:val="28"/>
              </w:rPr>
              <w:t>Резервные леса (10.4).</w:t>
            </w:r>
          </w:p>
        </w:tc>
        <w:tc>
          <w:tcPr>
            <w:tcW w:w="6804" w:type="dxa"/>
            <w:vMerge/>
          </w:tcPr>
          <w:p w:rsidR="00EF4A14" w:rsidRPr="00BC088E" w:rsidRDefault="00EF4A14" w:rsidP="008C1A03">
            <w:pPr>
              <w:pStyle w:val="ae"/>
              <w:ind w:firstLine="0"/>
              <w:rPr>
                <w:szCs w:val="28"/>
                <w:lang w:val="ru-RU" w:eastAsia="ru-RU"/>
              </w:rPr>
            </w:pPr>
          </w:p>
        </w:tc>
      </w:tr>
    </w:tbl>
    <w:p w:rsidR="00EF4A14" w:rsidRPr="00BC088E" w:rsidRDefault="00EF4A14" w:rsidP="00EF4A14">
      <w:pPr>
        <w:suppressAutoHyphens/>
        <w:ind w:firstLine="851"/>
        <w:jc w:val="both"/>
        <w:rPr>
          <w:szCs w:val="28"/>
        </w:rPr>
      </w:pPr>
      <w:r w:rsidRPr="00BC088E">
        <w:rPr>
          <w:szCs w:val="28"/>
        </w:rPr>
        <w:t>Вспомогательные виды разрешенного использования:</w:t>
      </w:r>
    </w:p>
    <w:p w:rsidR="00EF4A14" w:rsidRPr="00BC088E" w:rsidRDefault="00EF4A14" w:rsidP="00EF4A14">
      <w:pPr>
        <w:suppressAutoHyphens/>
        <w:ind w:firstLine="851"/>
        <w:jc w:val="both"/>
        <w:rPr>
          <w:szCs w:val="28"/>
        </w:rPr>
      </w:pPr>
      <w:r w:rsidRPr="00BC088E">
        <w:rPr>
          <w:szCs w:val="28"/>
        </w:rPr>
        <w:t>не установлены.</w:t>
      </w:r>
    </w:p>
    <w:p w:rsidR="00EF4A14" w:rsidRPr="00BC088E" w:rsidRDefault="00EF4A14" w:rsidP="00EF4A14">
      <w:pPr>
        <w:suppressAutoHyphens/>
        <w:ind w:firstLine="851"/>
        <w:jc w:val="both"/>
        <w:rPr>
          <w:szCs w:val="28"/>
        </w:rPr>
      </w:pPr>
    </w:p>
    <w:p w:rsidR="00EF4A14" w:rsidRPr="00BC088E" w:rsidRDefault="00EF4A14" w:rsidP="00EF4A14">
      <w:pPr>
        <w:suppressAutoHyphens/>
        <w:ind w:firstLine="851"/>
        <w:jc w:val="both"/>
        <w:rPr>
          <w:szCs w:val="28"/>
        </w:rPr>
      </w:pPr>
      <w:r w:rsidRPr="00BC088E">
        <w:rPr>
          <w:szCs w:val="28"/>
        </w:rPr>
        <w:t>Условно разрешенные виды использования земельных участков и объектов капитального строительства:</w:t>
      </w:r>
    </w:p>
    <w:p w:rsidR="00EF4A14" w:rsidRPr="00BC088E" w:rsidRDefault="00EF4A14" w:rsidP="00EF4A14">
      <w:pPr>
        <w:suppressAutoHyphens/>
        <w:ind w:firstLine="851"/>
        <w:jc w:val="both"/>
        <w:rPr>
          <w:szCs w:val="28"/>
        </w:rPr>
      </w:pPr>
      <w:r w:rsidRPr="00BC088E">
        <w:rPr>
          <w:szCs w:val="28"/>
        </w:rPr>
        <w:t>не установлены.</w:t>
      </w:r>
    </w:p>
    <w:p w:rsidR="00EF4A14" w:rsidRDefault="00EF4A14" w:rsidP="00EF4A14">
      <w:pPr>
        <w:pStyle w:val="ae"/>
        <w:jc w:val="right"/>
        <w:rPr>
          <w:b/>
          <w:lang w:val="ru-RU"/>
        </w:rPr>
      </w:pPr>
    </w:p>
    <w:p w:rsidR="00EF4A14" w:rsidRPr="00AD472E" w:rsidRDefault="00EF4A14" w:rsidP="00EF4A14">
      <w:pPr>
        <w:pStyle w:val="ae"/>
        <w:rPr>
          <w:b/>
          <w:lang w:val="ru-RU"/>
        </w:rPr>
      </w:pPr>
      <w:r w:rsidRPr="00AD472E">
        <w:rPr>
          <w:b/>
          <w:lang w:val="ru-RU"/>
        </w:rPr>
        <w:t xml:space="preserve">Ограничение использования земельных участков и объектов капитального строительства </w:t>
      </w:r>
      <w:r>
        <w:rPr>
          <w:b/>
          <w:lang w:val="ru-RU"/>
        </w:rPr>
        <w:t>не подлежат установлению</w:t>
      </w:r>
    </w:p>
    <w:p w:rsidR="00EF4A14" w:rsidRDefault="00EF4A14" w:rsidP="00EF4A14">
      <w:pPr>
        <w:pStyle w:val="ae"/>
        <w:jc w:val="right"/>
        <w:rPr>
          <w:b/>
          <w:lang w:val="ru-RU"/>
        </w:rPr>
      </w:pPr>
    </w:p>
    <w:p w:rsidR="00EF4A14" w:rsidRPr="0032125B" w:rsidRDefault="00EF4A14" w:rsidP="00EF4A14">
      <w:pPr>
        <w:pStyle w:val="ae"/>
        <w:jc w:val="right"/>
        <w:rPr>
          <w:b/>
          <w:lang w:val="ru-RU"/>
        </w:rPr>
      </w:pPr>
      <w:r w:rsidRPr="0032125B">
        <w:rPr>
          <w:b/>
          <w:lang w:val="ru-RU"/>
        </w:rPr>
        <w:t>Индекс зон</w:t>
      </w:r>
      <w:r>
        <w:rPr>
          <w:b/>
          <w:lang w:val="ru-RU"/>
        </w:rPr>
        <w:t>ы</w:t>
      </w:r>
      <w:r w:rsidRPr="0032125B">
        <w:rPr>
          <w:b/>
          <w:lang w:val="ru-RU"/>
        </w:rPr>
        <w:t xml:space="preserve"> </w:t>
      </w:r>
      <w:r>
        <w:rPr>
          <w:b/>
          <w:lang w:val="ru-RU"/>
        </w:rPr>
        <w:t>Р2</w:t>
      </w:r>
    </w:p>
    <w:p w:rsidR="00EF4A14" w:rsidRDefault="00EF4A14" w:rsidP="00EF4A14">
      <w:pPr>
        <w:pStyle w:val="ae"/>
        <w:jc w:val="right"/>
        <w:rPr>
          <w:b/>
          <w:lang w:val="ru-RU"/>
        </w:rPr>
      </w:pPr>
      <w:r>
        <w:rPr>
          <w:b/>
          <w:lang w:val="ru-RU"/>
        </w:rPr>
        <w:t>Зона водных объектов</w:t>
      </w:r>
    </w:p>
    <w:p w:rsidR="00EF4A14" w:rsidRPr="00BC088E" w:rsidRDefault="00EF4A14" w:rsidP="00EF4A14">
      <w:pPr>
        <w:suppressAutoHyphens/>
        <w:ind w:firstLine="851"/>
        <w:jc w:val="both"/>
        <w:rPr>
          <w:szCs w:val="28"/>
        </w:rPr>
      </w:pPr>
      <w:r w:rsidRPr="00BC088E">
        <w:rPr>
          <w:szCs w:val="28"/>
        </w:rPr>
        <w:t>Основные виды разрешенного использования земельных участков и объектов капитального строительства:</w:t>
      </w:r>
    </w:p>
    <w:tbl>
      <w:tblPr>
        <w:tblStyle w:val="afff7"/>
        <w:tblW w:w="9351" w:type="dxa"/>
        <w:tblLook w:val="04A0"/>
      </w:tblPr>
      <w:tblGrid>
        <w:gridCol w:w="2547"/>
        <w:gridCol w:w="6804"/>
      </w:tblGrid>
      <w:tr w:rsidR="00EF4A14" w:rsidRPr="00BC088E" w:rsidTr="008C1A03">
        <w:trPr>
          <w:trHeight w:val="425"/>
        </w:trPr>
        <w:tc>
          <w:tcPr>
            <w:tcW w:w="2547" w:type="dxa"/>
          </w:tcPr>
          <w:p w:rsidR="00EF4A14" w:rsidRPr="00BC088E" w:rsidRDefault="00EF4A14" w:rsidP="008C1A03">
            <w:pPr>
              <w:suppressAutoHyphens/>
              <w:rPr>
                <w:b/>
                <w:sz w:val="24"/>
                <w:szCs w:val="28"/>
              </w:rPr>
            </w:pPr>
            <w:r w:rsidRPr="00BC088E">
              <w:rPr>
                <w:b/>
                <w:sz w:val="24"/>
                <w:szCs w:val="28"/>
              </w:rPr>
              <w:t>Вид использования</w:t>
            </w:r>
          </w:p>
        </w:tc>
        <w:tc>
          <w:tcPr>
            <w:tcW w:w="6804" w:type="dxa"/>
          </w:tcPr>
          <w:p w:rsidR="00EF4A14" w:rsidRPr="00BC088E" w:rsidRDefault="00EF4A14" w:rsidP="008C1A03">
            <w:pPr>
              <w:suppressAutoHyphens/>
              <w:rPr>
                <w:sz w:val="24"/>
                <w:szCs w:val="28"/>
              </w:rPr>
            </w:pPr>
            <w:r w:rsidRPr="00BC088E">
              <w:rPr>
                <w:b/>
                <w:sz w:val="24"/>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F4A14" w:rsidRPr="00BC088E" w:rsidTr="008C1A03">
        <w:trPr>
          <w:trHeight w:val="289"/>
        </w:trPr>
        <w:tc>
          <w:tcPr>
            <w:tcW w:w="2547" w:type="dxa"/>
          </w:tcPr>
          <w:p w:rsidR="00EF4A14" w:rsidRPr="00BC088E" w:rsidRDefault="00EF4A14" w:rsidP="008C1A03">
            <w:pPr>
              <w:suppressAutoHyphens/>
              <w:rPr>
                <w:sz w:val="24"/>
                <w:szCs w:val="28"/>
              </w:rPr>
            </w:pPr>
            <w:r w:rsidRPr="00BC088E">
              <w:rPr>
                <w:sz w:val="24"/>
                <w:szCs w:val="28"/>
              </w:rPr>
              <w:t>Общее пользование водными объектами (11.1);</w:t>
            </w:r>
          </w:p>
        </w:tc>
        <w:tc>
          <w:tcPr>
            <w:tcW w:w="6804" w:type="dxa"/>
            <w:vMerge w:val="restart"/>
          </w:tcPr>
          <w:p w:rsidR="00EF4A14" w:rsidRPr="00BC088E" w:rsidRDefault="00EF4A14" w:rsidP="008C1A03">
            <w:pPr>
              <w:pStyle w:val="ae"/>
              <w:ind w:firstLine="381"/>
              <w:rPr>
                <w:szCs w:val="28"/>
                <w:lang w:val="ru-RU" w:eastAsia="ru-RU"/>
              </w:rPr>
            </w:pPr>
            <w:r w:rsidRPr="00BC088E">
              <w:rPr>
                <w:szCs w:val="28"/>
                <w:lang w:val="ru-RU" w:eastAsia="ru-RU"/>
              </w:rPr>
              <w:t>Не подлежат установлению</w:t>
            </w:r>
          </w:p>
        </w:tc>
      </w:tr>
      <w:tr w:rsidR="00EF4A14" w:rsidRPr="00BC088E" w:rsidTr="008C1A03">
        <w:trPr>
          <w:trHeight w:val="289"/>
        </w:trPr>
        <w:tc>
          <w:tcPr>
            <w:tcW w:w="2547" w:type="dxa"/>
          </w:tcPr>
          <w:p w:rsidR="00EF4A14" w:rsidRPr="00BC088E" w:rsidRDefault="00EF4A14" w:rsidP="008C1A03">
            <w:pPr>
              <w:suppressAutoHyphens/>
              <w:rPr>
                <w:sz w:val="24"/>
                <w:szCs w:val="28"/>
              </w:rPr>
            </w:pPr>
            <w:r w:rsidRPr="00BC088E">
              <w:rPr>
                <w:sz w:val="24"/>
                <w:szCs w:val="28"/>
              </w:rPr>
              <w:t>Специально пользование водными объектами (11.2);</w:t>
            </w:r>
          </w:p>
        </w:tc>
        <w:tc>
          <w:tcPr>
            <w:tcW w:w="6804" w:type="dxa"/>
            <w:vMerge/>
          </w:tcPr>
          <w:p w:rsidR="00EF4A14" w:rsidRPr="00BC088E" w:rsidRDefault="00EF4A14" w:rsidP="008C1A03">
            <w:pPr>
              <w:pStyle w:val="ae"/>
              <w:ind w:firstLine="0"/>
              <w:rPr>
                <w:szCs w:val="28"/>
                <w:lang w:val="ru-RU" w:eastAsia="ru-RU"/>
              </w:rPr>
            </w:pPr>
          </w:p>
        </w:tc>
      </w:tr>
      <w:tr w:rsidR="00EF4A14" w:rsidRPr="00BC088E" w:rsidTr="008C1A03">
        <w:trPr>
          <w:trHeight w:val="289"/>
        </w:trPr>
        <w:tc>
          <w:tcPr>
            <w:tcW w:w="2547" w:type="dxa"/>
          </w:tcPr>
          <w:p w:rsidR="00EF4A14" w:rsidRPr="00BC088E" w:rsidRDefault="00EF4A14" w:rsidP="008C1A03">
            <w:pPr>
              <w:suppressAutoHyphens/>
              <w:rPr>
                <w:sz w:val="24"/>
                <w:szCs w:val="28"/>
              </w:rPr>
            </w:pPr>
            <w:r w:rsidRPr="00BC088E">
              <w:rPr>
                <w:sz w:val="24"/>
                <w:szCs w:val="28"/>
              </w:rPr>
              <w:t>Гидротехнические сооружения (11.3).</w:t>
            </w:r>
          </w:p>
        </w:tc>
        <w:tc>
          <w:tcPr>
            <w:tcW w:w="6804" w:type="dxa"/>
            <w:vMerge/>
          </w:tcPr>
          <w:p w:rsidR="00EF4A14" w:rsidRPr="00BC088E" w:rsidRDefault="00EF4A14" w:rsidP="008C1A03">
            <w:pPr>
              <w:pStyle w:val="ae"/>
              <w:ind w:firstLine="0"/>
              <w:rPr>
                <w:szCs w:val="28"/>
                <w:lang w:val="ru-RU" w:eastAsia="ru-RU"/>
              </w:rPr>
            </w:pPr>
          </w:p>
        </w:tc>
      </w:tr>
    </w:tbl>
    <w:p w:rsidR="00EF4A14" w:rsidRPr="00BC088E" w:rsidRDefault="00EF4A14" w:rsidP="00EF4A14">
      <w:pPr>
        <w:suppressAutoHyphens/>
        <w:ind w:firstLine="851"/>
        <w:jc w:val="both"/>
        <w:rPr>
          <w:szCs w:val="28"/>
        </w:rPr>
      </w:pPr>
      <w:r w:rsidRPr="00BC088E">
        <w:rPr>
          <w:szCs w:val="28"/>
        </w:rPr>
        <w:t>Вспомогательные виды разрешенного использования:</w:t>
      </w:r>
    </w:p>
    <w:p w:rsidR="00EF4A14" w:rsidRPr="00BC088E" w:rsidRDefault="00EF4A14" w:rsidP="00EF4A14">
      <w:pPr>
        <w:suppressAutoHyphens/>
        <w:ind w:firstLine="851"/>
        <w:jc w:val="both"/>
        <w:rPr>
          <w:szCs w:val="28"/>
        </w:rPr>
      </w:pPr>
      <w:r w:rsidRPr="00BC088E">
        <w:rPr>
          <w:szCs w:val="28"/>
        </w:rPr>
        <w:t>не установлены.</w:t>
      </w:r>
    </w:p>
    <w:p w:rsidR="00EF4A14" w:rsidRPr="00BC088E" w:rsidRDefault="00EF4A14" w:rsidP="00EF4A14">
      <w:pPr>
        <w:suppressAutoHyphens/>
        <w:ind w:firstLine="851"/>
        <w:jc w:val="both"/>
        <w:rPr>
          <w:szCs w:val="28"/>
        </w:rPr>
      </w:pPr>
    </w:p>
    <w:p w:rsidR="00EF4A14" w:rsidRPr="00BC088E" w:rsidRDefault="00EF4A14" w:rsidP="00EF4A14">
      <w:pPr>
        <w:suppressAutoHyphens/>
        <w:ind w:firstLine="851"/>
        <w:jc w:val="both"/>
        <w:rPr>
          <w:szCs w:val="28"/>
        </w:rPr>
      </w:pPr>
      <w:r w:rsidRPr="00BC088E">
        <w:rPr>
          <w:szCs w:val="28"/>
        </w:rPr>
        <w:t>Условно разрешенные виды использования земельных участков и объектов капитального строительства:</w:t>
      </w:r>
    </w:p>
    <w:p w:rsidR="00EF4A14" w:rsidRDefault="00EF4A14" w:rsidP="00EF4A14">
      <w:pPr>
        <w:suppressAutoHyphens/>
        <w:spacing w:line="360" w:lineRule="exact"/>
        <w:ind w:firstLine="851"/>
        <w:jc w:val="both"/>
        <w:rPr>
          <w:szCs w:val="28"/>
        </w:rPr>
      </w:pPr>
      <w:r w:rsidRPr="00BC088E">
        <w:rPr>
          <w:szCs w:val="28"/>
        </w:rPr>
        <w:t>не установлены.</w:t>
      </w:r>
    </w:p>
    <w:p w:rsidR="00EF4A14" w:rsidRDefault="00EF4A14" w:rsidP="00EF4A14">
      <w:pPr>
        <w:pStyle w:val="ae"/>
        <w:rPr>
          <w:b/>
          <w:lang w:val="ru-RU"/>
        </w:rPr>
      </w:pPr>
    </w:p>
    <w:p w:rsidR="00EF4A14" w:rsidRPr="00AD472E" w:rsidRDefault="00EF4A14" w:rsidP="00EF4A14">
      <w:pPr>
        <w:pStyle w:val="ae"/>
        <w:rPr>
          <w:b/>
          <w:lang w:val="ru-RU"/>
        </w:rPr>
      </w:pPr>
      <w:r w:rsidRPr="00AD472E">
        <w:rPr>
          <w:b/>
          <w:lang w:val="ru-RU"/>
        </w:rPr>
        <w:t xml:space="preserve">Ограничение использования земельных участков и объектов капитального строительства </w:t>
      </w:r>
      <w:r>
        <w:rPr>
          <w:b/>
          <w:lang w:val="ru-RU"/>
        </w:rPr>
        <w:t>не подлежат установлению</w:t>
      </w:r>
    </w:p>
    <w:p w:rsidR="00EF4A14" w:rsidRPr="00BC088E" w:rsidRDefault="00EF4A14" w:rsidP="00EF4A14">
      <w:pPr>
        <w:suppressAutoHyphens/>
        <w:spacing w:line="360" w:lineRule="exact"/>
        <w:ind w:firstLine="851"/>
        <w:jc w:val="both"/>
        <w:rPr>
          <w:szCs w:val="28"/>
        </w:rPr>
      </w:pPr>
    </w:p>
    <w:p w:rsidR="00EF4A14" w:rsidRDefault="00EF4A14" w:rsidP="00EF4A14">
      <w:pPr>
        <w:pStyle w:val="ae"/>
        <w:jc w:val="right"/>
        <w:rPr>
          <w:b/>
          <w:lang w:val="ru-RU"/>
        </w:rPr>
      </w:pPr>
    </w:p>
    <w:p w:rsidR="00EF4A14" w:rsidRPr="0032125B" w:rsidRDefault="00EF4A14" w:rsidP="00EF4A14">
      <w:pPr>
        <w:pStyle w:val="ae"/>
        <w:jc w:val="right"/>
        <w:rPr>
          <w:b/>
          <w:lang w:val="ru-RU"/>
        </w:rPr>
      </w:pPr>
      <w:r w:rsidRPr="0032125B">
        <w:rPr>
          <w:b/>
          <w:lang w:val="ru-RU"/>
        </w:rPr>
        <w:t>Индекс зон</w:t>
      </w:r>
      <w:r>
        <w:rPr>
          <w:b/>
          <w:lang w:val="ru-RU"/>
        </w:rPr>
        <w:t>ы</w:t>
      </w:r>
      <w:r w:rsidRPr="0032125B">
        <w:rPr>
          <w:b/>
          <w:lang w:val="ru-RU"/>
        </w:rPr>
        <w:t xml:space="preserve"> </w:t>
      </w:r>
      <w:r>
        <w:rPr>
          <w:b/>
          <w:lang w:val="ru-RU"/>
        </w:rPr>
        <w:t>Р3</w:t>
      </w:r>
    </w:p>
    <w:p w:rsidR="00EF4A14" w:rsidRDefault="00EF4A14" w:rsidP="00EF4A14">
      <w:pPr>
        <w:pStyle w:val="ae"/>
        <w:jc w:val="right"/>
        <w:rPr>
          <w:b/>
          <w:lang w:val="ru-RU"/>
        </w:rPr>
      </w:pPr>
      <w:r>
        <w:rPr>
          <w:b/>
          <w:lang w:val="ru-RU"/>
        </w:rPr>
        <w:t>Зона природного ландшафта</w:t>
      </w:r>
    </w:p>
    <w:p w:rsidR="00EF4A14" w:rsidRPr="00BC088E" w:rsidRDefault="00EF4A14" w:rsidP="00EF4A14">
      <w:pPr>
        <w:suppressAutoHyphens/>
        <w:ind w:firstLine="851"/>
        <w:jc w:val="both"/>
        <w:rPr>
          <w:szCs w:val="28"/>
        </w:rPr>
      </w:pPr>
      <w:r w:rsidRPr="00BC088E">
        <w:rPr>
          <w:szCs w:val="28"/>
        </w:rPr>
        <w:t>Основные виды разрешенного использования земельных участков и объектов капитального строительства:</w:t>
      </w:r>
    </w:p>
    <w:tbl>
      <w:tblPr>
        <w:tblStyle w:val="afff7"/>
        <w:tblW w:w="9351" w:type="dxa"/>
        <w:tblLook w:val="04A0"/>
      </w:tblPr>
      <w:tblGrid>
        <w:gridCol w:w="2547"/>
        <w:gridCol w:w="6804"/>
      </w:tblGrid>
      <w:tr w:rsidR="00EF4A14" w:rsidRPr="00BC088E" w:rsidTr="008C1A03">
        <w:trPr>
          <w:trHeight w:val="425"/>
        </w:trPr>
        <w:tc>
          <w:tcPr>
            <w:tcW w:w="2547" w:type="dxa"/>
          </w:tcPr>
          <w:p w:rsidR="00EF4A14" w:rsidRPr="00BC088E" w:rsidRDefault="00EF4A14" w:rsidP="008C1A03">
            <w:pPr>
              <w:suppressAutoHyphens/>
              <w:rPr>
                <w:b/>
                <w:sz w:val="24"/>
                <w:szCs w:val="28"/>
              </w:rPr>
            </w:pPr>
            <w:r w:rsidRPr="00BC088E">
              <w:rPr>
                <w:b/>
                <w:sz w:val="24"/>
                <w:szCs w:val="28"/>
              </w:rPr>
              <w:t>Вид использования</w:t>
            </w:r>
          </w:p>
        </w:tc>
        <w:tc>
          <w:tcPr>
            <w:tcW w:w="6804" w:type="dxa"/>
          </w:tcPr>
          <w:p w:rsidR="00EF4A14" w:rsidRPr="00BC088E" w:rsidRDefault="00EF4A14" w:rsidP="008C1A03">
            <w:pPr>
              <w:suppressAutoHyphens/>
              <w:rPr>
                <w:sz w:val="24"/>
                <w:szCs w:val="28"/>
              </w:rPr>
            </w:pPr>
            <w:r w:rsidRPr="00BC088E">
              <w:rPr>
                <w:b/>
                <w:sz w:val="24"/>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F4A14" w:rsidRPr="00BC088E" w:rsidTr="008C1A03">
        <w:trPr>
          <w:trHeight w:val="289"/>
        </w:trPr>
        <w:tc>
          <w:tcPr>
            <w:tcW w:w="2547" w:type="dxa"/>
          </w:tcPr>
          <w:p w:rsidR="00EF4A14" w:rsidRPr="00BC088E" w:rsidRDefault="00EF4A14" w:rsidP="008C1A03">
            <w:pPr>
              <w:suppressAutoHyphens/>
              <w:rPr>
                <w:sz w:val="24"/>
                <w:szCs w:val="28"/>
              </w:rPr>
            </w:pPr>
            <w:r w:rsidRPr="00BC088E">
              <w:rPr>
                <w:sz w:val="24"/>
                <w:szCs w:val="28"/>
              </w:rPr>
              <w:t>Запас (12.3).</w:t>
            </w:r>
          </w:p>
        </w:tc>
        <w:tc>
          <w:tcPr>
            <w:tcW w:w="6804" w:type="dxa"/>
          </w:tcPr>
          <w:p w:rsidR="00EF4A14" w:rsidRPr="00BC088E" w:rsidRDefault="00EF4A14" w:rsidP="008C1A03">
            <w:pPr>
              <w:pStyle w:val="ae"/>
              <w:ind w:firstLine="0"/>
              <w:rPr>
                <w:szCs w:val="28"/>
                <w:lang w:val="ru-RU" w:eastAsia="ru-RU"/>
              </w:rPr>
            </w:pPr>
            <w:r w:rsidRPr="00BC088E">
              <w:rPr>
                <w:szCs w:val="28"/>
                <w:lang w:val="ru-RU" w:eastAsia="ru-RU"/>
              </w:rPr>
              <w:t>Не подлежат установлению</w:t>
            </w:r>
          </w:p>
        </w:tc>
      </w:tr>
    </w:tbl>
    <w:p w:rsidR="00EF4A14" w:rsidRPr="00BC088E" w:rsidRDefault="00EF4A14" w:rsidP="00EF4A14">
      <w:pPr>
        <w:suppressAutoHyphens/>
        <w:ind w:firstLine="851"/>
        <w:jc w:val="both"/>
        <w:rPr>
          <w:szCs w:val="28"/>
        </w:rPr>
      </w:pPr>
      <w:r w:rsidRPr="00BC088E">
        <w:rPr>
          <w:szCs w:val="28"/>
        </w:rPr>
        <w:t>Вспомогательные виды разрешенного использования:</w:t>
      </w:r>
    </w:p>
    <w:p w:rsidR="00EF4A14" w:rsidRPr="00BC088E" w:rsidRDefault="00EF4A14" w:rsidP="00EF4A14">
      <w:pPr>
        <w:suppressAutoHyphens/>
        <w:ind w:firstLine="851"/>
        <w:jc w:val="both"/>
        <w:rPr>
          <w:szCs w:val="28"/>
        </w:rPr>
      </w:pPr>
      <w:r w:rsidRPr="00BC088E">
        <w:rPr>
          <w:szCs w:val="28"/>
        </w:rPr>
        <w:t>не установлены.</w:t>
      </w:r>
    </w:p>
    <w:p w:rsidR="00EF4A14" w:rsidRPr="00BC088E" w:rsidRDefault="00EF4A14" w:rsidP="00EF4A14">
      <w:pPr>
        <w:suppressAutoHyphens/>
        <w:ind w:firstLine="851"/>
        <w:jc w:val="both"/>
        <w:rPr>
          <w:szCs w:val="28"/>
        </w:rPr>
      </w:pPr>
    </w:p>
    <w:p w:rsidR="00EF4A14" w:rsidRPr="00BC088E" w:rsidRDefault="00EF4A14" w:rsidP="00EF4A14">
      <w:pPr>
        <w:suppressAutoHyphens/>
        <w:ind w:firstLine="851"/>
        <w:jc w:val="both"/>
        <w:rPr>
          <w:szCs w:val="28"/>
        </w:rPr>
      </w:pPr>
      <w:r w:rsidRPr="00BC088E">
        <w:rPr>
          <w:szCs w:val="28"/>
        </w:rPr>
        <w:t>Условно разрешенные виды использования земельных участков и объектов капитального строительства:</w:t>
      </w:r>
    </w:p>
    <w:p w:rsidR="00EF4A14" w:rsidRDefault="00EF4A14" w:rsidP="00EF4A14">
      <w:pPr>
        <w:suppressAutoHyphens/>
        <w:ind w:firstLine="851"/>
        <w:jc w:val="both"/>
        <w:rPr>
          <w:szCs w:val="28"/>
        </w:rPr>
      </w:pPr>
      <w:r w:rsidRPr="00BC088E">
        <w:rPr>
          <w:szCs w:val="28"/>
        </w:rPr>
        <w:t>не установлены.</w:t>
      </w:r>
    </w:p>
    <w:p w:rsidR="00EF4A14" w:rsidRDefault="00EF4A14" w:rsidP="00EF4A14">
      <w:pPr>
        <w:suppressAutoHyphens/>
        <w:ind w:firstLine="851"/>
        <w:jc w:val="both"/>
        <w:rPr>
          <w:szCs w:val="28"/>
        </w:rPr>
      </w:pPr>
    </w:p>
    <w:p w:rsidR="00EF4A14" w:rsidRPr="00AD472E" w:rsidRDefault="00EF4A14" w:rsidP="00EF4A14">
      <w:pPr>
        <w:pStyle w:val="ae"/>
        <w:rPr>
          <w:b/>
          <w:lang w:val="ru-RU"/>
        </w:rPr>
      </w:pPr>
      <w:r w:rsidRPr="00AD472E">
        <w:rPr>
          <w:b/>
          <w:lang w:val="ru-RU"/>
        </w:rPr>
        <w:t xml:space="preserve">Ограничение использования земельных участков и объектов капитального строительства </w:t>
      </w:r>
      <w:r>
        <w:rPr>
          <w:b/>
          <w:lang w:val="ru-RU"/>
        </w:rPr>
        <w:t>не подлежат установлению</w:t>
      </w:r>
    </w:p>
    <w:p w:rsidR="00EF4A14" w:rsidRDefault="00EF4A14" w:rsidP="00EF4A14">
      <w:pPr>
        <w:suppressAutoHyphens/>
        <w:ind w:firstLine="851"/>
        <w:jc w:val="both"/>
        <w:rPr>
          <w:szCs w:val="28"/>
        </w:rPr>
      </w:pPr>
    </w:p>
    <w:p w:rsidR="00EF4A14" w:rsidRPr="00BC088E" w:rsidRDefault="00EF4A14" w:rsidP="00EF4A14">
      <w:pPr>
        <w:pStyle w:val="3"/>
        <w:numPr>
          <w:ilvl w:val="0"/>
          <w:numId w:val="0"/>
        </w:numPr>
        <w:spacing w:before="0" w:line="240" w:lineRule="auto"/>
        <w:jc w:val="both"/>
        <w:rPr>
          <w:rFonts w:cs="Times New Roman"/>
          <w:color w:val="000000" w:themeColor="text1"/>
          <w:lang w:eastAsia="ar-SA"/>
        </w:rPr>
      </w:pPr>
      <w:bookmarkStart w:id="165" w:name="_Toc470082680"/>
      <w:r w:rsidRPr="00BC088E">
        <w:rPr>
          <w:rFonts w:cs="Times New Roman"/>
          <w:color w:val="000000" w:themeColor="text1"/>
          <w:lang w:eastAsia="ar-SA"/>
        </w:rPr>
        <w:t>Статья 1</w:t>
      </w:r>
      <w:r>
        <w:rPr>
          <w:rFonts w:cs="Times New Roman"/>
          <w:color w:val="000000" w:themeColor="text1"/>
          <w:lang w:eastAsia="ar-SA"/>
        </w:rPr>
        <w:t>1</w:t>
      </w:r>
      <w:r w:rsidRPr="00BC088E">
        <w:rPr>
          <w:rFonts w:cs="Times New Roman"/>
          <w:color w:val="000000" w:themeColor="text1"/>
          <w:lang w:eastAsia="ar-SA"/>
        </w:rPr>
        <w:t xml:space="preserve">.9. Зоны специального </w:t>
      </w:r>
      <w:r>
        <w:rPr>
          <w:rFonts w:cs="Times New Roman"/>
          <w:color w:val="000000" w:themeColor="text1"/>
          <w:lang w:eastAsia="ar-SA"/>
        </w:rPr>
        <w:t>назначения</w:t>
      </w:r>
      <w:bookmarkEnd w:id="165"/>
    </w:p>
    <w:p w:rsidR="00EF4A14" w:rsidRPr="0032125B" w:rsidRDefault="00EF4A14" w:rsidP="00EF4A14">
      <w:pPr>
        <w:pStyle w:val="ae"/>
        <w:jc w:val="right"/>
        <w:rPr>
          <w:b/>
          <w:lang w:val="ru-RU"/>
        </w:rPr>
      </w:pPr>
      <w:r w:rsidRPr="0032125B">
        <w:rPr>
          <w:b/>
          <w:lang w:val="ru-RU"/>
        </w:rPr>
        <w:t>Индекс зон</w:t>
      </w:r>
      <w:r>
        <w:rPr>
          <w:b/>
          <w:lang w:val="ru-RU"/>
        </w:rPr>
        <w:t>ы</w:t>
      </w:r>
      <w:r w:rsidRPr="0032125B">
        <w:rPr>
          <w:b/>
          <w:lang w:val="ru-RU"/>
        </w:rPr>
        <w:t xml:space="preserve"> </w:t>
      </w:r>
      <w:r>
        <w:rPr>
          <w:b/>
          <w:lang w:val="ru-RU"/>
        </w:rPr>
        <w:t>СП1</w:t>
      </w:r>
    </w:p>
    <w:p w:rsidR="00EF4A14" w:rsidRDefault="00EF4A14" w:rsidP="00EF4A14">
      <w:pPr>
        <w:pStyle w:val="ae"/>
        <w:jc w:val="right"/>
        <w:rPr>
          <w:b/>
          <w:lang w:val="ru-RU"/>
        </w:rPr>
      </w:pPr>
      <w:r>
        <w:rPr>
          <w:b/>
          <w:lang w:val="ru-RU"/>
        </w:rPr>
        <w:t>Зона водозаборных сооружений</w:t>
      </w:r>
    </w:p>
    <w:p w:rsidR="00EF4A14" w:rsidRPr="00BC088E" w:rsidRDefault="00EF4A14" w:rsidP="00EF4A14">
      <w:pPr>
        <w:suppressAutoHyphens/>
        <w:ind w:firstLine="851"/>
        <w:jc w:val="both"/>
        <w:rPr>
          <w:szCs w:val="28"/>
        </w:rPr>
      </w:pPr>
      <w:r w:rsidRPr="00BC088E">
        <w:rPr>
          <w:szCs w:val="28"/>
        </w:rPr>
        <w:t>Основные виды разрешенного использования земельных участков и объектов капитального строительства:</w:t>
      </w:r>
    </w:p>
    <w:tbl>
      <w:tblPr>
        <w:tblStyle w:val="afff7"/>
        <w:tblW w:w="9351" w:type="dxa"/>
        <w:tblLook w:val="04A0"/>
      </w:tblPr>
      <w:tblGrid>
        <w:gridCol w:w="2547"/>
        <w:gridCol w:w="6804"/>
      </w:tblGrid>
      <w:tr w:rsidR="00EF4A14" w:rsidRPr="00BC088E" w:rsidTr="008C1A03">
        <w:trPr>
          <w:trHeight w:val="425"/>
        </w:trPr>
        <w:tc>
          <w:tcPr>
            <w:tcW w:w="2547" w:type="dxa"/>
          </w:tcPr>
          <w:p w:rsidR="00EF4A14" w:rsidRPr="00BC088E" w:rsidRDefault="00EF4A14" w:rsidP="008C1A03">
            <w:pPr>
              <w:suppressAutoHyphens/>
              <w:rPr>
                <w:b/>
                <w:sz w:val="24"/>
                <w:szCs w:val="28"/>
              </w:rPr>
            </w:pPr>
            <w:r w:rsidRPr="00BC088E">
              <w:rPr>
                <w:b/>
                <w:sz w:val="24"/>
                <w:szCs w:val="28"/>
              </w:rPr>
              <w:t>Вид использования</w:t>
            </w:r>
          </w:p>
        </w:tc>
        <w:tc>
          <w:tcPr>
            <w:tcW w:w="6804" w:type="dxa"/>
          </w:tcPr>
          <w:p w:rsidR="00EF4A14" w:rsidRPr="00BC088E" w:rsidRDefault="00EF4A14" w:rsidP="008C1A03">
            <w:pPr>
              <w:suppressAutoHyphens/>
              <w:rPr>
                <w:sz w:val="24"/>
                <w:szCs w:val="28"/>
              </w:rPr>
            </w:pPr>
            <w:r w:rsidRPr="00BC088E">
              <w:rPr>
                <w:b/>
                <w:sz w:val="24"/>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F4A14" w:rsidRPr="00BC088E" w:rsidTr="008C1A03">
        <w:trPr>
          <w:trHeight w:val="289"/>
        </w:trPr>
        <w:tc>
          <w:tcPr>
            <w:tcW w:w="2547" w:type="dxa"/>
          </w:tcPr>
          <w:p w:rsidR="00EF4A14" w:rsidRPr="00BC088E" w:rsidRDefault="00EF4A14" w:rsidP="008C1A03">
            <w:pPr>
              <w:suppressAutoHyphens/>
              <w:rPr>
                <w:sz w:val="24"/>
                <w:szCs w:val="28"/>
              </w:rPr>
            </w:pPr>
            <w:r>
              <w:rPr>
                <w:sz w:val="24"/>
                <w:szCs w:val="28"/>
              </w:rPr>
              <w:t>Общее пользование водными объектами (11.1)</w:t>
            </w:r>
          </w:p>
        </w:tc>
        <w:tc>
          <w:tcPr>
            <w:tcW w:w="6804" w:type="dxa"/>
            <w:vMerge w:val="restart"/>
          </w:tcPr>
          <w:p w:rsidR="00EF4A14" w:rsidRPr="00BC088E" w:rsidRDefault="00EF4A14" w:rsidP="008C1A03">
            <w:pPr>
              <w:pStyle w:val="ae"/>
              <w:ind w:firstLine="0"/>
              <w:rPr>
                <w:szCs w:val="28"/>
                <w:lang w:val="ru-RU" w:eastAsia="ru-RU"/>
              </w:rPr>
            </w:pPr>
            <w:r w:rsidRPr="00BC088E">
              <w:rPr>
                <w:szCs w:val="28"/>
                <w:lang w:val="ru-RU" w:eastAsia="ru-RU"/>
              </w:rPr>
              <w:t>Не подлежат установлению</w:t>
            </w:r>
          </w:p>
        </w:tc>
      </w:tr>
      <w:tr w:rsidR="00EF4A14" w:rsidRPr="00BC088E" w:rsidTr="008C1A03">
        <w:trPr>
          <w:trHeight w:val="289"/>
        </w:trPr>
        <w:tc>
          <w:tcPr>
            <w:tcW w:w="2547" w:type="dxa"/>
          </w:tcPr>
          <w:p w:rsidR="00EF4A14" w:rsidRDefault="00EF4A14" w:rsidP="008C1A03">
            <w:pPr>
              <w:suppressAutoHyphens/>
              <w:rPr>
                <w:sz w:val="24"/>
                <w:szCs w:val="28"/>
              </w:rPr>
            </w:pPr>
            <w:r>
              <w:rPr>
                <w:sz w:val="24"/>
                <w:szCs w:val="28"/>
              </w:rPr>
              <w:t>Специальное пользование водными объектами (11.2)</w:t>
            </w:r>
          </w:p>
        </w:tc>
        <w:tc>
          <w:tcPr>
            <w:tcW w:w="6804" w:type="dxa"/>
            <w:vMerge/>
          </w:tcPr>
          <w:p w:rsidR="00EF4A14" w:rsidRPr="00BC088E" w:rsidRDefault="00EF4A14" w:rsidP="008C1A03">
            <w:pPr>
              <w:pStyle w:val="ae"/>
              <w:ind w:firstLine="0"/>
              <w:rPr>
                <w:szCs w:val="28"/>
                <w:lang w:val="ru-RU" w:eastAsia="ru-RU"/>
              </w:rPr>
            </w:pPr>
          </w:p>
        </w:tc>
      </w:tr>
      <w:tr w:rsidR="00EF4A14" w:rsidRPr="00BC088E" w:rsidTr="008C1A03">
        <w:trPr>
          <w:trHeight w:val="289"/>
        </w:trPr>
        <w:tc>
          <w:tcPr>
            <w:tcW w:w="2547" w:type="dxa"/>
          </w:tcPr>
          <w:p w:rsidR="00EF4A14" w:rsidRDefault="00EF4A14" w:rsidP="008C1A03">
            <w:pPr>
              <w:suppressAutoHyphens/>
              <w:rPr>
                <w:sz w:val="24"/>
                <w:szCs w:val="28"/>
              </w:rPr>
            </w:pPr>
            <w:r>
              <w:rPr>
                <w:sz w:val="24"/>
                <w:szCs w:val="28"/>
              </w:rPr>
              <w:t>Гидротехнические сооружения (11.3)</w:t>
            </w:r>
          </w:p>
        </w:tc>
        <w:tc>
          <w:tcPr>
            <w:tcW w:w="6804" w:type="dxa"/>
            <w:vMerge/>
          </w:tcPr>
          <w:p w:rsidR="00EF4A14" w:rsidRPr="00BC088E" w:rsidRDefault="00EF4A14" w:rsidP="008C1A03">
            <w:pPr>
              <w:pStyle w:val="ae"/>
              <w:ind w:firstLine="0"/>
              <w:rPr>
                <w:szCs w:val="28"/>
                <w:lang w:val="ru-RU" w:eastAsia="ru-RU"/>
              </w:rPr>
            </w:pPr>
          </w:p>
        </w:tc>
      </w:tr>
    </w:tbl>
    <w:p w:rsidR="00EF4A14" w:rsidRPr="00BC088E" w:rsidRDefault="00EF4A14" w:rsidP="00EF4A14">
      <w:pPr>
        <w:suppressAutoHyphens/>
        <w:ind w:firstLine="851"/>
        <w:jc w:val="both"/>
        <w:rPr>
          <w:szCs w:val="28"/>
        </w:rPr>
      </w:pPr>
      <w:r w:rsidRPr="00BC088E">
        <w:rPr>
          <w:szCs w:val="28"/>
        </w:rPr>
        <w:t>Вспомогательные виды разрешенного использования:</w:t>
      </w:r>
    </w:p>
    <w:p w:rsidR="00EF4A14" w:rsidRPr="00BC088E" w:rsidRDefault="00EF4A14" w:rsidP="00EF4A14">
      <w:pPr>
        <w:suppressAutoHyphens/>
        <w:ind w:firstLine="851"/>
        <w:jc w:val="both"/>
        <w:rPr>
          <w:szCs w:val="28"/>
        </w:rPr>
      </w:pPr>
      <w:r w:rsidRPr="00BC088E">
        <w:rPr>
          <w:szCs w:val="28"/>
        </w:rPr>
        <w:t>не установлены.</w:t>
      </w:r>
    </w:p>
    <w:p w:rsidR="00EF4A14" w:rsidRPr="00BC088E" w:rsidRDefault="00EF4A14" w:rsidP="00EF4A14">
      <w:pPr>
        <w:suppressAutoHyphens/>
        <w:ind w:firstLine="851"/>
        <w:jc w:val="both"/>
        <w:rPr>
          <w:szCs w:val="28"/>
        </w:rPr>
      </w:pPr>
    </w:p>
    <w:p w:rsidR="00EF4A14" w:rsidRPr="00BC088E" w:rsidRDefault="00EF4A14" w:rsidP="00EF4A14">
      <w:pPr>
        <w:suppressAutoHyphens/>
        <w:ind w:firstLine="851"/>
        <w:jc w:val="both"/>
        <w:rPr>
          <w:szCs w:val="28"/>
        </w:rPr>
      </w:pPr>
      <w:r w:rsidRPr="00BC088E">
        <w:rPr>
          <w:szCs w:val="28"/>
        </w:rPr>
        <w:t>Условно разрешенные виды использования земельных участков и объектов капитального строительства:</w:t>
      </w:r>
    </w:p>
    <w:p w:rsidR="00EF4A14" w:rsidRDefault="00EF4A14" w:rsidP="00EF4A14">
      <w:pPr>
        <w:suppressAutoHyphens/>
        <w:ind w:firstLine="851"/>
        <w:jc w:val="both"/>
        <w:rPr>
          <w:szCs w:val="28"/>
        </w:rPr>
      </w:pPr>
      <w:r w:rsidRPr="00BC088E">
        <w:rPr>
          <w:szCs w:val="28"/>
        </w:rPr>
        <w:t>не установлены.</w:t>
      </w:r>
    </w:p>
    <w:p w:rsidR="00EF4A14" w:rsidRDefault="00EF4A14" w:rsidP="00EF4A14">
      <w:pPr>
        <w:suppressAutoHyphens/>
        <w:ind w:firstLine="851"/>
        <w:jc w:val="both"/>
        <w:rPr>
          <w:szCs w:val="28"/>
        </w:rPr>
      </w:pPr>
    </w:p>
    <w:p w:rsidR="00EF4A14" w:rsidRPr="00AD472E" w:rsidRDefault="00EF4A14" w:rsidP="00EF4A14">
      <w:pPr>
        <w:pStyle w:val="ae"/>
        <w:rPr>
          <w:b/>
          <w:lang w:val="ru-RU"/>
        </w:rPr>
      </w:pPr>
      <w:r w:rsidRPr="00AD472E">
        <w:rPr>
          <w:b/>
          <w:lang w:val="ru-RU"/>
        </w:rPr>
        <w:t>Ограничение использования земельных участков и объектов капитального строительства устанавливается в соответствии со ст. 13.1 и 13.2 настоящих Правил</w:t>
      </w:r>
    </w:p>
    <w:p w:rsidR="00EF4A14" w:rsidRDefault="00EF4A14" w:rsidP="00EF4A14">
      <w:pPr>
        <w:suppressAutoHyphens/>
        <w:ind w:firstLine="851"/>
        <w:jc w:val="both"/>
        <w:rPr>
          <w:szCs w:val="28"/>
        </w:rPr>
      </w:pPr>
    </w:p>
    <w:p w:rsidR="00EF4A14" w:rsidRPr="0032125B" w:rsidRDefault="00EF4A14" w:rsidP="00EF4A14">
      <w:pPr>
        <w:pStyle w:val="ae"/>
        <w:jc w:val="right"/>
        <w:rPr>
          <w:b/>
          <w:lang w:val="ru-RU"/>
        </w:rPr>
      </w:pPr>
      <w:r w:rsidRPr="0032125B">
        <w:rPr>
          <w:b/>
          <w:lang w:val="ru-RU"/>
        </w:rPr>
        <w:t>Индекс зон</w:t>
      </w:r>
      <w:r>
        <w:rPr>
          <w:b/>
          <w:lang w:val="ru-RU"/>
        </w:rPr>
        <w:t>ы</w:t>
      </w:r>
      <w:r w:rsidRPr="0032125B">
        <w:rPr>
          <w:b/>
          <w:lang w:val="ru-RU"/>
        </w:rPr>
        <w:t xml:space="preserve"> </w:t>
      </w:r>
      <w:r>
        <w:rPr>
          <w:b/>
          <w:lang w:val="ru-RU"/>
        </w:rPr>
        <w:t>СП2</w:t>
      </w:r>
    </w:p>
    <w:p w:rsidR="00EF4A14" w:rsidRDefault="00EF4A14" w:rsidP="00EF4A14">
      <w:pPr>
        <w:pStyle w:val="ae"/>
        <w:jc w:val="right"/>
        <w:rPr>
          <w:b/>
          <w:lang w:val="ru-RU"/>
        </w:rPr>
      </w:pPr>
      <w:r>
        <w:rPr>
          <w:b/>
          <w:lang w:val="ru-RU"/>
        </w:rPr>
        <w:t>Скотомогильники</w:t>
      </w:r>
    </w:p>
    <w:p w:rsidR="00EF4A14" w:rsidRPr="00BC088E" w:rsidRDefault="00EF4A14" w:rsidP="00EF4A14">
      <w:pPr>
        <w:suppressAutoHyphens/>
        <w:ind w:firstLine="851"/>
        <w:jc w:val="both"/>
        <w:rPr>
          <w:szCs w:val="28"/>
        </w:rPr>
      </w:pPr>
      <w:r w:rsidRPr="00BC088E">
        <w:rPr>
          <w:szCs w:val="28"/>
        </w:rPr>
        <w:t>Основные виды разрешенного использования земельных участков и объектов капитального строительства:</w:t>
      </w:r>
    </w:p>
    <w:tbl>
      <w:tblPr>
        <w:tblStyle w:val="afff7"/>
        <w:tblW w:w="9351" w:type="dxa"/>
        <w:tblLook w:val="04A0"/>
      </w:tblPr>
      <w:tblGrid>
        <w:gridCol w:w="2547"/>
        <w:gridCol w:w="6804"/>
      </w:tblGrid>
      <w:tr w:rsidR="00EF4A14" w:rsidRPr="00BC088E" w:rsidTr="008C1A03">
        <w:trPr>
          <w:trHeight w:val="425"/>
        </w:trPr>
        <w:tc>
          <w:tcPr>
            <w:tcW w:w="2547" w:type="dxa"/>
          </w:tcPr>
          <w:p w:rsidR="00EF4A14" w:rsidRPr="00BC088E" w:rsidRDefault="00EF4A14" w:rsidP="008C1A03">
            <w:pPr>
              <w:suppressAutoHyphens/>
              <w:rPr>
                <w:b/>
                <w:sz w:val="24"/>
                <w:szCs w:val="28"/>
              </w:rPr>
            </w:pPr>
            <w:r w:rsidRPr="00BC088E">
              <w:rPr>
                <w:b/>
                <w:sz w:val="24"/>
                <w:szCs w:val="28"/>
              </w:rPr>
              <w:t>Вид использования</w:t>
            </w:r>
          </w:p>
        </w:tc>
        <w:tc>
          <w:tcPr>
            <w:tcW w:w="6804" w:type="dxa"/>
          </w:tcPr>
          <w:p w:rsidR="00EF4A14" w:rsidRPr="00BC088E" w:rsidRDefault="00EF4A14" w:rsidP="008C1A03">
            <w:pPr>
              <w:suppressAutoHyphens/>
              <w:rPr>
                <w:sz w:val="24"/>
                <w:szCs w:val="28"/>
              </w:rPr>
            </w:pPr>
            <w:r w:rsidRPr="00BC088E">
              <w:rPr>
                <w:b/>
                <w:sz w:val="24"/>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F4A14" w:rsidRPr="00BC088E" w:rsidTr="008C1A03">
        <w:trPr>
          <w:trHeight w:val="182"/>
        </w:trPr>
        <w:tc>
          <w:tcPr>
            <w:tcW w:w="2547" w:type="dxa"/>
          </w:tcPr>
          <w:p w:rsidR="00EF4A14" w:rsidRPr="00BC088E" w:rsidRDefault="00EF4A14" w:rsidP="008C1A03">
            <w:pPr>
              <w:suppressAutoHyphens/>
              <w:rPr>
                <w:sz w:val="24"/>
                <w:szCs w:val="28"/>
              </w:rPr>
            </w:pPr>
            <w:r w:rsidRPr="00BC088E">
              <w:rPr>
                <w:sz w:val="24"/>
                <w:szCs w:val="28"/>
              </w:rPr>
              <w:t>Специальная (12.2).</w:t>
            </w:r>
          </w:p>
        </w:tc>
        <w:tc>
          <w:tcPr>
            <w:tcW w:w="6804" w:type="dxa"/>
          </w:tcPr>
          <w:p w:rsidR="00EF4A14" w:rsidRPr="00BC088E" w:rsidRDefault="00EF4A14" w:rsidP="008C1A03">
            <w:pPr>
              <w:pStyle w:val="ConsNormal"/>
              <w:widowControl/>
              <w:ind w:right="0" w:firstLine="372"/>
              <w:jc w:val="both"/>
              <w:rPr>
                <w:rFonts w:ascii="Times New Roman" w:hAnsi="Times New Roman" w:cs="Times New Roman"/>
                <w:sz w:val="24"/>
                <w:szCs w:val="28"/>
              </w:rPr>
            </w:pPr>
            <w:r w:rsidRPr="00BC088E">
              <w:rPr>
                <w:rFonts w:ascii="Times New Roman" w:hAnsi="Times New Roman" w:cs="Times New Roman"/>
                <w:sz w:val="24"/>
                <w:szCs w:val="28"/>
              </w:rPr>
              <w:t>Не подлежат установлению.</w:t>
            </w:r>
          </w:p>
          <w:p w:rsidR="00EF4A14" w:rsidRPr="00BC088E" w:rsidRDefault="00EF4A14" w:rsidP="008C1A03">
            <w:pPr>
              <w:pStyle w:val="ConsNormal"/>
              <w:widowControl/>
              <w:ind w:right="0" w:firstLine="372"/>
              <w:jc w:val="both"/>
              <w:rPr>
                <w:rFonts w:ascii="Times New Roman" w:hAnsi="Times New Roman" w:cs="Times New Roman"/>
                <w:sz w:val="24"/>
                <w:szCs w:val="28"/>
              </w:rPr>
            </w:pPr>
            <w:r w:rsidRPr="00BC088E">
              <w:rPr>
                <w:rFonts w:ascii="Times New Roman" w:hAnsi="Times New Roman" w:cs="Times New Roman"/>
                <w:sz w:val="24"/>
                <w:szCs w:val="28"/>
              </w:rPr>
              <w:t>Параметры земельных участков и объектов принимать в соответствии с требованиями технических регламентов, СНиП, СанПиН и других нормативных документов.</w:t>
            </w:r>
          </w:p>
        </w:tc>
      </w:tr>
    </w:tbl>
    <w:p w:rsidR="00EF4A14" w:rsidRPr="00BC088E" w:rsidRDefault="00EF4A14" w:rsidP="00EF4A14">
      <w:pPr>
        <w:suppressAutoHyphens/>
        <w:ind w:firstLine="851"/>
        <w:jc w:val="both"/>
        <w:rPr>
          <w:szCs w:val="28"/>
        </w:rPr>
      </w:pPr>
      <w:r w:rsidRPr="00BC088E">
        <w:rPr>
          <w:szCs w:val="28"/>
        </w:rPr>
        <w:t>Вспомогательные виды разрешенного использования:</w:t>
      </w:r>
    </w:p>
    <w:p w:rsidR="00EF4A14" w:rsidRPr="00BC088E" w:rsidRDefault="00EF4A14" w:rsidP="00EF4A14">
      <w:pPr>
        <w:suppressAutoHyphens/>
        <w:ind w:firstLine="851"/>
        <w:jc w:val="both"/>
        <w:rPr>
          <w:szCs w:val="28"/>
        </w:rPr>
      </w:pPr>
      <w:r w:rsidRPr="00BC088E">
        <w:rPr>
          <w:szCs w:val="28"/>
        </w:rPr>
        <w:t>не установлены.</w:t>
      </w:r>
    </w:p>
    <w:p w:rsidR="00EF4A14" w:rsidRPr="00BC088E" w:rsidRDefault="00EF4A14" w:rsidP="00EF4A14">
      <w:pPr>
        <w:suppressAutoHyphens/>
        <w:ind w:firstLine="851"/>
        <w:jc w:val="both"/>
        <w:rPr>
          <w:szCs w:val="28"/>
        </w:rPr>
      </w:pPr>
    </w:p>
    <w:p w:rsidR="00EF4A14" w:rsidRPr="00BC088E" w:rsidRDefault="00EF4A14" w:rsidP="00EF4A14">
      <w:pPr>
        <w:suppressAutoHyphens/>
        <w:ind w:firstLine="851"/>
        <w:jc w:val="both"/>
        <w:rPr>
          <w:szCs w:val="28"/>
        </w:rPr>
      </w:pPr>
      <w:r w:rsidRPr="00BC088E">
        <w:rPr>
          <w:szCs w:val="28"/>
        </w:rPr>
        <w:t>Условно разрешенные виды использования земельных участков и объектов капитального строительства:</w:t>
      </w:r>
    </w:p>
    <w:p w:rsidR="00EF4A14" w:rsidRDefault="00EF4A14" w:rsidP="00EF4A14">
      <w:pPr>
        <w:suppressAutoHyphens/>
        <w:ind w:firstLine="851"/>
        <w:jc w:val="both"/>
        <w:rPr>
          <w:szCs w:val="28"/>
        </w:rPr>
      </w:pPr>
      <w:r w:rsidRPr="00BC088E">
        <w:rPr>
          <w:szCs w:val="28"/>
        </w:rPr>
        <w:t>не установлены.</w:t>
      </w:r>
    </w:p>
    <w:p w:rsidR="00EF4A14" w:rsidRDefault="00EF4A14" w:rsidP="00EF4A14">
      <w:pPr>
        <w:suppressAutoHyphens/>
        <w:ind w:firstLine="851"/>
        <w:jc w:val="both"/>
        <w:rPr>
          <w:szCs w:val="28"/>
        </w:rPr>
      </w:pPr>
    </w:p>
    <w:p w:rsidR="00EF4A14" w:rsidRPr="00AD472E" w:rsidRDefault="00EF4A14" w:rsidP="00EF4A14">
      <w:pPr>
        <w:pStyle w:val="ae"/>
        <w:rPr>
          <w:b/>
          <w:lang w:val="ru-RU"/>
        </w:rPr>
      </w:pPr>
      <w:r w:rsidRPr="00AD472E">
        <w:rPr>
          <w:b/>
          <w:lang w:val="ru-RU"/>
        </w:rPr>
        <w:t>Ограничение использования земельных участков и объектов капитального строительства устанавливается в соответствии со ст. 13.1 и 13.2 настоящих Правил</w:t>
      </w:r>
    </w:p>
    <w:p w:rsidR="00EF4A14" w:rsidRDefault="00EF4A14" w:rsidP="00EF4A14">
      <w:pPr>
        <w:suppressAutoHyphens/>
        <w:ind w:firstLine="851"/>
        <w:jc w:val="both"/>
        <w:rPr>
          <w:szCs w:val="28"/>
        </w:rPr>
      </w:pPr>
    </w:p>
    <w:p w:rsidR="00EF4A14" w:rsidRPr="0032125B" w:rsidRDefault="00EF4A14" w:rsidP="00EF4A14">
      <w:pPr>
        <w:pStyle w:val="ae"/>
        <w:jc w:val="right"/>
        <w:rPr>
          <w:b/>
          <w:lang w:val="ru-RU"/>
        </w:rPr>
      </w:pPr>
      <w:r w:rsidRPr="0032125B">
        <w:rPr>
          <w:b/>
          <w:lang w:val="ru-RU"/>
        </w:rPr>
        <w:t>Индекс зон</w:t>
      </w:r>
      <w:r>
        <w:rPr>
          <w:b/>
          <w:lang w:val="ru-RU"/>
        </w:rPr>
        <w:t>ы</w:t>
      </w:r>
      <w:r w:rsidRPr="0032125B">
        <w:rPr>
          <w:b/>
          <w:lang w:val="ru-RU"/>
        </w:rPr>
        <w:t xml:space="preserve"> </w:t>
      </w:r>
      <w:r>
        <w:rPr>
          <w:b/>
          <w:lang w:val="ru-RU"/>
        </w:rPr>
        <w:t>СП3</w:t>
      </w:r>
    </w:p>
    <w:p w:rsidR="00EF4A14" w:rsidRDefault="00EF4A14" w:rsidP="00EF4A14">
      <w:pPr>
        <w:pStyle w:val="ae"/>
        <w:jc w:val="right"/>
        <w:rPr>
          <w:b/>
          <w:lang w:val="ru-RU"/>
        </w:rPr>
      </w:pPr>
      <w:r>
        <w:rPr>
          <w:b/>
          <w:lang w:val="ru-RU"/>
        </w:rPr>
        <w:t>Зона кладбищ</w:t>
      </w:r>
    </w:p>
    <w:p w:rsidR="00EF4A14" w:rsidRPr="00BC088E" w:rsidRDefault="00EF4A14" w:rsidP="00EF4A14">
      <w:pPr>
        <w:suppressAutoHyphens/>
        <w:ind w:firstLine="851"/>
        <w:jc w:val="both"/>
        <w:rPr>
          <w:szCs w:val="28"/>
        </w:rPr>
      </w:pPr>
      <w:r w:rsidRPr="00BC088E">
        <w:rPr>
          <w:szCs w:val="28"/>
        </w:rPr>
        <w:t>Основные виды разрешенного использования земельных участков и объектов капитального строительства:</w:t>
      </w:r>
    </w:p>
    <w:tbl>
      <w:tblPr>
        <w:tblStyle w:val="afff7"/>
        <w:tblW w:w="9351" w:type="dxa"/>
        <w:tblLook w:val="04A0"/>
      </w:tblPr>
      <w:tblGrid>
        <w:gridCol w:w="2547"/>
        <w:gridCol w:w="6804"/>
      </w:tblGrid>
      <w:tr w:rsidR="00EF4A14" w:rsidRPr="00BC088E" w:rsidTr="008C1A03">
        <w:trPr>
          <w:trHeight w:val="425"/>
        </w:trPr>
        <w:tc>
          <w:tcPr>
            <w:tcW w:w="2547" w:type="dxa"/>
          </w:tcPr>
          <w:p w:rsidR="00EF4A14" w:rsidRPr="00BC088E" w:rsidRDefault="00EF4A14" w:rsidP="008C1A03">
            <w:pPr>
              <w:suppressAutoHyphens/>
              <w:rPr>
                <w:b/>
                <w:sz w:val="24"/>
                <w:szCs w:val="28"/>
              </w:rPr>
            </w:pPr>
            <w:r w:rsidRPr="00BC088E">
              <w:rPr>
                <w:b/>
                <w:sz w:val="24"/>
                <w:szCs w:val="28"/>
              </w:rPr>
              <w:t>Вид использования</w:t>
            </w:r>
          </w:p>
        </w:tc>
        <w:tc>
          <w:tcPr>
            <w:tcW w:w="6804" w:type="dxa"/>
          </w:tcPr>
          <w:p w:rsidR="00EF4A14" w:rsidRPr="00BC088E" w:rsidRDefault="00EF4A14" w:rsidP="008C1A03">
            <w:pPr>
              <w:suppressAutoHyphens/>
              <w:rPr>
                <w:sz w:val="24"/>
                <w:szCs w:val="28"/>
              </w:rPr>
            </w:pPr>
            <w:r w:rsidRPr="00BC088E">
              <w:rPr>
                <w:b/>
                <w:sz w:val="24"/>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F4A14" w:rsidRPr="00BC088E" w:rsidTr="008C1A03">
        <w:trPr>
          <w:trHeight w:val="182"/>
        </w:trPr>
        <w:tc>
          <w:tcPr>
            <w:tcW w:w="2547" w:type="dxa"/>
          </w:tcPr>
          <w:p w:rsidR="00EF4A14" w:rsidRPr="00BC088E" w:rsidRDefault="00EF4A14" w:rsidP="008C1A03">
            <w:pPr>
              <w:suppressAutoHyphens/>
              <w:jc w:val="both"/>
              <w:rPr>
                <w:sz w:val="24"/>
                <w:szCs w:val="28"/>
              </w:rPr>
            </w:pPr>
            <w:r w:rsidRPr="00BC088E">
              <w:rPr>
                <w:sz w:val="24"/>
                <w:szCs w:val="28"/>
              </w:rPr>
              <w:t>Ритуальная деятельность (12.1).</w:t>
            </w:r>
          </w:p>
        </w:tc>
        <w:tc>
          <w:tcPr>
            <w:tcW w:w="6804" w:type="dxa"/>
          </w:tcPr>
          <w:p w:rsidR="00EF4A14" w:rsidRPr="00BC088E" w:rsidRDefault="00EF4A14" w:rsidP="008C1A03">
            <w:pPr>
              <w:pStyle w:val="ConsNormal"/>
              <w:widowControl/>
              <w:ind w:right="0" w:firstLine="372"/>
              <w:jc w:val="both"/>
              <w:rPr>
                <w:rFonts w:ascii="Times New Roman" w:hAnsi="Times New Roman" w:cs="Times New Roman"/>
                <w:color w:val="000000"/>
                <w:sz w:val="24"/>
                <w:szCs w:val="28"/>
              </w:rPr>
            </w:pPr>
            <w:r w:rsidRPr="00BC088E">
              <w:rPr>
                <w:rFonts w:ascii="Times New Roman" w:hAnsi="Times New Roman" w:cs="Times New Roman"/>
                <w:color w:val="000000"/>
                <w:sz w:val="24"/>
                <w:szCs w:val="28"/>
              </w:rPr>
              <w:t>Не подлежат установлению.</w:t>
            </w:r>
          </w:p>
          <w:p w:rsidR="00EF4A14" w:rsidRPr="00BC088E" w:rsidRDefault="00EF4A14" w:rsidP="008C1A03">
            <w:pPr>
              <w:pStyle w:val="ConsNormal"/>
              <w:widowControl/>
              <w:ind w:right="0" w:firstLine="372"/>
              <w:jc w:val="both"/>
              <w:rPr>
                <w:rFonts w:ascii="Times New Roman" w:hAnsi="Times New Roman" w:cs="Times New Roman"/>
                <w:color w:val="000000"/>
                <w:sz w:val="24"/>
                <w:szCs w:val="28"/>
              </w:rPr>
            </w:pPr>
            <w:r w:rsidRPr="00BC088E">
              <w:rPr>
                <w:rFonts w:ascii="Times New Roman" w:hAnsi="Times New Roman" w:cs="Times New Roman"/>
                <w:color w:val="000000"/>
                <w:sz w:val="24"/>
                <w:szCs w:val="28"/>
              </w:rPr>
              <w:t xml:space="preserve">Параметры земельных участков и объектов принимать в соответствии с требованиями технических регламентов, СНиП, </w:t>
            </w:r>
            <w:r w:rsidRPr="00BC088E">
              <w:rPr>
                <w:rFonts w:ascii="Times New Roman" w:hAnsi="Times New Roman" w:cs="Times New Roman"/>
                <w:color w:val="000000"/>
                <w:sz w:val="24"/>
                <w:szCs w:val="28"/>
              </w:rPr>
              <w:lastRenderedPageBreak/>
              <w:t>СанПиН и других нормативных документов.</w:t>
            </w:r>
          </w:p>
        </w:tc>
      </w:tr>
    </w:tbl>
    <w:p w:rsidR="00EF4A14" w:rsidRPr="00BC088E" w:rsidRDefault="00EF4A14" w:rsidP="00EF4A14">
      <w:pPr>
        <w:suppressAutoHyphens/>
        <w:ind w:firstLine="851"/>
        <w:jc w:val="both"/>
        <w:rPr>
          <w:szCs w:val="28"/>
        </w:rPr>
      </w:pPr>
      <w:r w:rsidRPr="00BC088E">
        <w:rPr>
          <w:szCs w:val="28"/>
        </w:rPr>
        <w:lastRenderedPageBreak/>
        <w:t>Вспомогательные виды разрешенного использования:</w:t>
      </w:r>
    </w:p>
    <w:p w:rsidR="00EF4A14" w:rsidRPr="00BC088E" w:rsidRDefault="00EF4A14" w:rsidP="00EF4A14">
      <w:pPr>
        <w:suppressAutoHyphens/>
        <w:ind w:firstLine="851"/>
        <w:jc w:val="both"/>
        <w:rPr>
          <w:szCs w:val="28"/>
        </w:rPr>
      </w:pPr>
      <w:r w:rsidRPr="00BC088E">
        <w:rPr>
          <w:szCs w:val="28"/>
        </w:rPr>
        <w:t>не установлены.</w:t>
      </w:r>
    </w:p>
    <w:p w:rsidR="00EF4A14" w:rsidRPr="00BC088E" w:rsidRDefault="00EF4A14" w:rsidP="00EF4A14">
      <w:pPr>
        <w:suppressAutoHyphens/>
        <w:ind w:firstLine="851"/>
        <w:jc w:val="both"/>
        <w:rPr>
          <w:szCs w:val="28"/>
        </w:rPr>
      </w:pPr>
    </w:p>
    <w:p w:rsidR="00EF4A14" w:rsidRPr="00BC088E" w:rsidRDefault="00EF4A14" w:rsidP="00EF4A14">
      <w:pPr>
        <w:suppressAutoHyphens/>
        <w:ind w:firstLine="851"/>
        <w:jc w:val="both"/>
        <w:rPr>
          <w:szCs w:val="28"/>
        </w:rPr>
      </w:pPr>
      <w:r w:rsidRPr="00BC088E">
        <w:rPr>
          <w:szCs w:val="28"/>
        </w:rPr>
        <w:t>Условно разрешенные виды использования земельных участков и объектов капитального строительства:</w:t>
      </w:r>
    </w:p>
    <w:p w:rsidR="00EF4A14" w:rsidRDefault="00EF4A14" w:rsidP="00EF4A14">
      <w:pPr>
        <w:suppressAutoHyphens/>
        <w:ind w:firstLine="851"/>
        <w:jc w:val="both"/>
        <w:rPr>
          <w:szCs w:val="28"/>
        </w:rPr>
      </w:pPr>
      <w:r w:rsidRPr="00BC088E">
        <w:rPr>
          <w:szCs w:val="28"/>
        </w:rPr>
        <w:t>не установлены.</w:t>
      </w:r>
    </w:p>
    <w:p w:rsidR="00EF4A14" w:rsidRDefault="00EF4A14" w:rsidP="00EF4A14">
      <w:pPr>
        <w:suppressAutoHyphens/>
        <w:ind w:firstLine="851"/>
        <w:jc w:val="both"/>
        <w:rPr>
          <w:szCs w:val="28"/>
        </w:rPr>
      </w:pPr>
    </w:p>
    <w:p w:rsidR="00EF4A14" w:rsidRPr="00AD472E" w:rsidRDefault="00EF4A14" w:rsidP="00EF4A14">
      <w:pPr>
        <w:pStyle w:val="ae"/>
        <w:rPr>
          <w:b/>
          <w:lang w:val="ru-RU"/>
        </w:rPr>
      </w:pPr>
      <w:r w:rsidRPr="00AD472E">
        <w:rPr>
          <w:b/>
          <w:lang w:val="ru-RU"/>
        </w:rPr>
        <w:t>Ограничение использования земельных участков и объектов капитального строительства устанавливается в соответствии со ст. 13.1 и 13.2 настоящих Правил</w:t>
      </w:r>
    </w:p>
    <w:p w:rsidR="00EF4A14" w:rsidRDefault="00EF4A14" w:rsidP="00EF4A14">
      <w:pPr>
        <w:suppressAutoHyphens/>
        <w:ind w:firstLine="851"/>
        <w:jc w:val="both"/>
        <w:rPr>
          <w:szCs w:val="28"/>
        </w:rPr>
      </w:pPr>
    </w:p>
    <w:p w:rsidR="00EF4A14" w:rsidRPr="0032125B" w:rsidRDefault="00EF4A14" w:rsidP="00EF4A14">
      <w:pPr>
        <w:pStyle w:val="ae"/>
        <w:jc w:val="right"/>
        <w:rPr>
          <w:b/>
          <w:lang w:val="ru-RU"/>
        </w:rPr>
      </w:pPr>
      <w:r w:rsidRPr="0032125B">
        <w:rPr>
          <w:b/>
          <w:lang w:val="ru-RU"/>
        </w:rPr>
        <w:t>Индекс зон</w:t>
      </w:r>
      <w:r>
        <w:rPr>
          <w:b/>
          <w:lang w:val="ru-RU"/>
        </w:rPr>
        <w:t>ы</w:t>
      </w:r>
      <w:r w:rsidRPr="0032125B">
        <w:rPr>
          <w:b/>
          <w:lang w:val="ru-RU"/>
        </w:rPr>
        <w:t xml:space="preserve"> </w:t>
      </w:r>
      <w:r>
        <w:rPr>
          <w:b/>
          <w:lang w:val="ru-RU"/>
        </w:rPr>
        <w:t>СП4</w:t>
      </w:r>
    </w:p>
    <w:p w:rsidR="00EF4A14" w:rsidRDefault="00EF4A14" w:rsidP="00EF4A14">
      <w:pPr>
        <w:pStyle w:val="ae"/>
        <w:jc w:val="right"/>
        <w:rPr>
          <w:b/>
          <w:lang w:val="ru-RU"/>
        </w:rPr>
      </w:pPr>
      <w:r>
        <w:rPr>
          <w:b/>
          <w:lang w:val="ru-RU"/>
        </w:rPr>
        <w:t>Зона зеленых насаждений специального назначения (санитарно-защитные зоны)</w:t>
      </w:r>
    </w:p>
    <w:p w:rsidR="00EF4A14" w:rsidRDefault="00EF4A14" w:rsidP="00EF4A14">
      <w:pPr>
        <w:suppressAutoHyphens/>
        <w:ind w:firstLine="851"/>
        <w:jc w:val="both"/>
        <w:rPr>
          <w:szCs w:val="28"/>
        </w:rPr>
      </w:pPr>
      <w:r w:rsidRPr="00BC088E">
        <w:rPr>
          <w:szCs w:val="28"/>
        </w:rPr>
        <w:t>Основные виды разрешенного использования земельных участков и объектов капитального строительства:</w:t>
      </w:r>
    </w:p>
    <w:p w:rsidR="00EF4A14" w:rsidRPr="00BC088E" w:rsidRDefault="00EF4A14" w:rsidP="00EF4A14">
      <w:pPr>
        <w:suppressAutoHyphens/>
        <w:ind w:firstLine="851"/>
        <w:jc w:val="both"/>
        <w:rPr>
          <w:szCs w:val="28"/>
        </w:rPr>
      </w:pPr>
      <w:r w:rsidRPr="00BC088E">
        <w:rPr>
          <w:szCs w:val="28"/>
        </w:rPr>
        <w:t>не установлены.</w:t>
      </w:r>
    </w:p>
    <w:p w:rsidR="00EF4A14" w:rsidRPr="00BC088E" w:rsidRDefault="00EF4A14" w:rsidP="00EF4A14">
      <w:pPr>
        <w:suppressAutoHyphens/>
        <w:ind w:firstLine="851"/>
        <w:jc w:val="both"/>
        <w:rPr>
          <w:szCs w:val="28"/>
        </w:rPr>
      </w:pPr>
    </w:p>
    <w:p w:rsidR="00EF4A14" w:rsidRPr="00BC088E" w:rsidRDefault="00EF4A14" w:rsidP="00EF4A14">
      <w:pPr>
        <w:suppressAutoHyphens/>
        <w:ind w:firstLine="851"/>
        <w:jc w:val="both"/>
        <w:rPr>
          <w:szCs w:val="28"/>
        </w:rPr>
      </w:pPr>
      <w:r w:rsidRPr="00BC088E">
        <w:rPr>
          <w:szCs w:val="28"/>
        </w:rPr>
        <w:t>Вспомогательные виды разрешенного использования:</w:t>
      </w:r>
    </w:p>
    <w:p w:rsidR="00EF4A14" w:rsidRPr="00BC088E" w:rsidRDefault="00EF4A14" w:rsidP="00EF4A14">
      <w:pPr>
        <w:suppressAutoHyphens/>
        <w:ind w:firstLine="851"/>
        <w:jc w:val="both"/>
        <w:rPr>
          <w:szCs w:val="28"/>
        </w:rPr>
      </w:pPr>
      <w:r w:rsidRPr="00BC088E">
        <w:rPr>
          <w:szCs w:val="28"/>
        </w:rPr>
        <w:t>не установлены.</w:t>
      </w:r>
    </w:p>
    <w:p w:rsidR="00EF4A14" w:rsidRPr="00BC088E" w:rsidRDefault="00EF4A14" w:rsidP="00EF4A14">
      <w:pPr>
        <w:suppressAutoHyphens/>
        <w:ind w:firstLine="851"/>
        <w:jc w:val="both"/>
        <w:rPr>
          <w:szCs w:val="28"/>
        </w:rPr>
      </w:pPr>
    </w:p>
    <w:p w:rsidR="00EF4A14" w:rsidRPr="00BC088E" w:rsidRDefault="00EF4A14" w:rsidP="00EF4A14">
      <w:pPr>
        <w:suppressAutoHyphens/>
        <w:ind w:firstLine="851"/>
        <w:jc w:val="both"/>
        <w:rPr>
          <w:szCs w:val="28"/>
        </w:rPr>
      </w:pPr>
      <w:r w:rsidRPr="00BC088E">
        <w:rPr>
          <w:szCs w:val="28"/>
        </w:rPr>
        <w:t>Условно разрешенные виды использования земельных участков и объектов капитального строительства:</w:t>
      </w:r>
    </w:p>
    <w:p w:rsidR="00EF4A14" w:rsidRDefault="00EF4A14" w:rsidP="00EF4A14">
      <w:pPr>
        <w:suppressAutoHyphens/>
        <w:ind w:firstLine="851"/>
        <w:jc w:val="both"/>
        <w:rPr>
          <w:szCs w:val="28"/>
        </w:rPr>
      </w:pPr>
      <w:r w:rsidRPr="00BC088E">
        <w:rPr>
          <w:szCs w:val="28"/>
        </w:rPr>
        <w:t>не установлены.</w:t>
      </w:r>
    </w:p>
    <w:p w:rsidR="00EF4A14" w:rsidRDefault="00EF4A14" w:rsidP="00EF4A14">
      <w:pPr>
        <w:suppressAutoHyphens/>
        <w:ind w:firstLine="851"/>
        <w:jc w:val="both"/>
        <w:rPr>
          <w:szCs w:val="28"/>
        </w:rPr>
      </w:pPr>
    </w:p>
    <w:p w:rsidR="00EF4A14" w:rsidRPr="00AD472E" w:rsidRDefault="00EF4A14" w:rsidP="00EF4A14">
      <w:pPr>
        <w:pStyle w:val="ae"/>
        <w:rPr>
          <w:b/>
          <w:lang w:val="ru-RU"/>
        </w:rPr>
      </w:pPr>
      <w:r w:rsidRPr="00AD472E">
        <w:rPr>
          <w:b/>
          <w:lang w:val="ru-RU"/>
        </w:rPr>
        <w:t xml:space="preserve">Ограничение использования земельных участков и объектов капитального строительства </w:t>
      </w:r>
      <w:r>
        <w:rPr>
          <w:b/>
          <w:lang w:val="ru-RU"/>
        </w:rPr>
        <w:t>не подлежат установлению</w:t>
      </w:r>
    </w:p>
    <w:p w:rsidR="00EF4A14" w:rsidRDefault="00EF4A14" w:rsidP="00EF4A14">
      <w:pPr>
        <w:suppressAutoHyphens/>
        <w:ind w:firstLine="851"/>
        <w:jc w:val="both"/>
        <w:rPr>
          <w:szCs w:val="28"/>
        </w:rPr>
      </w:pPr>
    </w:p>
    <w:p w:rsidR="00EF4A14" w:rsidRPr="00AD472E" w:rsidRDefault="00EF4A14" w:rsidP="00EF4A14">
      <w:pPr>
        <w:pStyle w:val="3"/>
        <w:numPr>
          <w:ilvl w:val="0"/>
          <w:numId w:val="0"/>
        </w:numPr>
        <w:spacing w:before="0" w:line="240" w:lineRule="auto"/>
        <w:jc w:val="both"/>
        <w:rPr>
          <w:rFonts w:cs="Times New Roman"/>
          <w:color w:val="000000" w:themeColor="text1"/>
          <w:lang w:eastAsia="ar-SA"/>
        </w:rPr>
      </w:pPr>
      <w:bookmarkStart w:id="166" w:name="_Toc470082681"/>
      <w:r w:rsidRPr="00AD472E">
        <w:rPr>
          <w:rFonts w:cs="Times New Roman"/>
          <w:color w:val="000000" w:themeColor="text1"/>
          <w:lang w:eastAsia="ar-SA"/>
        </w:rPr>
        <w:t>Статья 1</w:t>
      </w:r>
      <w:r>
        <w:rPr>
          <w:rFonts w:cs="Times New Roman"/>
          <w:color w:val="000000" w:themeColor="text1"/>
          <w:lang w:eastAsia="ar-SA"/>
        </w:rPr>
        <w:t>1</w:t>
      </w:r>
      <w:r w:rsidRPr="00AD472E">
        <w:rPr>
          <w:rFonts w:cs="Times New Roman"/>
          <w:color w:val="000000" w:themeColor="text1"/>
          <w:lang w:eastAsia="ar-SA"/>
        </w:rPr>
        <w:t>.10. Производственные зоны</w:t>
      </w:r>
      <w:bookmarkEnd w:id="166"/>
      <w:r w:rsidRPr="00AD472E">
        <w:rPr>
          <w:rFonts w:cs="Times New Roman"/>
          <w:color w:val="000000" w:themeColor="text1"/>
          <w:lang w:eastAsia="ar-SA"/>
        </w:rPr>
        <w:t xml:space="preserve"> </w:t>
      </w:r>
    </w:p>
    <w:p w:rsidR="00EF4A14" w:rsidRPr="0032125B" w:rsidRDefault="00EF4A14" w:rsidP="00EF4A14">
      <w:pPr>
        <w:pStyle w:val="ae"/>
        <w:jc w:val="right"/>
        <w:rPr>
          <w:b/>
          <w:lang w:val="ru-RU"/>
        </w:rPr>
      </w:pPr>
      <w:r w:rsidRPr="0032125B">
        <w:rPr>
          <w:b/>
          <w:lang w:val="ru-RU"/>
        </w:rPr>
        <w:t>Индекс зон</w:t>
      </w:r>
      <w:r>
        <w:rPr>
          <w:b/>
          <w:lang w:val="ru-RU"/>
        </w:rPr>
        <w:t>ы</w:t>
      </w:r>
      <w:r w:rsidRPr="0032125B">
        <w:rPr>
          <w:b/>
          <w:lang w:val="ru-RU"/>
        </w:rPr>
        <w:t xml:space="preserve"> </w:t>
      </w:r>
      <w:r>
        <w:rPr>
          <w:b/>
          <w:lang w:val="ru-RU"/>
        </w:rPr>
        <w:t>П1</w:t>
      </w:r>
    </w:p>
    <w:p w:rsidR="00EF4A14" w:rsidRDefault="00EF4A14" w:rsidP="00EF4A14">
      <w:pPr>
        <w:pStyle w:val="ae"/>
        <w:jc w:val="right"/>
        <w:rPr>
          <w:b/>
          <w:lang w:val="ru-RU"/>
        </w:rPr>
      </w:pPr>
      <w:r>
        <w:rPr>
          <w:b/>
          <w:lang w:val="ru-RU"/>
        </w:rPr>
        <w:t>Зона сельскохозяйственных предприятий 1-3 класса вредности</w:t>
      </w:r>
    </w:p>
    <w:p w:rsidR="00EF4A14" w:rsidRPr="00AD472E" w:rsidRDefault="00EF4A14" w:rsidP="00EF4A14">
      <w:pPr>
        <w:suppressAutoHyphens/>
        <w:ind w:firstLine="851"/>
        <w:jc w:val="both"/>
        <w:rPr>
          <w:szCs w:val="28"/>
        </w:rPr>
      </w:pPr>
      <w:r w:rsidRPr="00AD472E">
        <w:rPr>
          <w:szCs w:val="28"/>
        </w:rPr>
        <w:t>Основные виды разрешенного использования земельных участков и объектов капитального строительства:</w:t>
      </w:r>
    </w:p>
    <w:tbl>
      <w:tblPr>
        <w:tblStyle w:val="afff7"/>
        <w:tblW w:w="9351" w:type="dxa"/>
        <w:tblLayout w:type="fixed"/>
        <w:tblLook w:val="04A0"/>
      </w:tblPr>
      <w:tblGrid>
        <w:gridCol w:w="2547"/>
        <w:gridCol w:w="6804"/>
      </w:tblGrid>
      <w:tr w:rsidR="00EF4A14" w:rsidRPr="00AD472E" w:rsidTr="008C1A03">
        <w:trPr>
          <w:trHeight w:val="336"/>
        </w:trPr>
        <w:tc>
          <w:tcPr>
            <w:tcW w:w="2547" w:type="dxa"/>
          </w:tcPr>
          <w:p w:rsidR="00EF4A14" w:rsidRPr="00AD472E" w:rsidRDefault="00EF4A14" w:rsidP="008C1A03">
            <w:pPr>
              <w:suppressAutoHyphens/>
              <w:rPr>
                <w:b/>
                <w:sz w:val="24"/>
                <w:szCs w:val="28"/>
              </w:rPr>
            </w:pPr>
            <w:r w:rsidRPr="00AD472E">
              <w:rPr>
                <w:b/>
                <w:sz w:val="24"/>
                <w:szCs w:val="28"/>
              </w:rPr>
              <w:t>Вид использования</w:t>
            </w:r>
          </w:p>
        </w:tc>
        <w:tc>
          <w:tcPr>
            <w:tcW w:w="6804" w:type="dxa"/>
          </w:tcPr>
          <w:p w:rsidR="00EF4A14" w:rsidRPr="00AD472E" w:rsidRDefault="00EF4A14" w:rsidP="008C1A03">
            <w:pPr>
              <w:suppressAutoHyphens/>
              <w:rPr>
                <w:sz w:val="24"/>
                <w:szCs w:val="28"/>
              </w:rPr>
            </w:pPr>
            <w:r w:rsidRPr="00AD472E">
              <w:rPr>
                <w:b/>
                <w:sz w:val="24"/>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F4A14" w:rsidRPr="00AD472E" w:rsidTr="008C1A03">
        <w:trPr>
          <w:trHeight w:val="70"/>
        </w:trPr>
        <w:tc>
          <w:tcPr>
            <w:tcW w:w="2547" w:type="dxa"/>
          </w:tcPr>
          <w:p w:rsidR="00EF4A14" w:rsidRPr="00AD472E" w:rsidRDefault="00EF4A14" w:rsidP="008C1A03">
            <w:pPr>
              <w:suppressAutoHyphens/>
              <w:jc w:val="both"/>
              <w:rPr>
                <w:sz w:val="24"/>
                <w:szCs w:val="28"/>
              </w:rPr>
            </w:pPr>
            <w:r w:rsidRPr="00AD472E">
              <w:rPr>
                <w:sz w:val="24"/>
                <w:szCs w:val="28"/>
              </w:rPr>
              <w:t>Животноводство (1.7);</w:t>
            </w:r>
          </w:p>
        </w:tc>
        <w:tc>
          <w:tcPr>
            <w:tcW w:w="6804" w:type="dxa"/>
            <w:vMerge w:val="restart"/>
          </w:tcPr>
          <w:p w:rsidR="00EF4A14" w:rsidRPr="00AD472E" w:rsidRDefault="00EF4A14" w:rsidP="008C1A03">
            <w:pPr>
              <w:pStyle w:val="ConsNormal"/>
              <w:widowControl/>
              <w:ind w:right="0" w:firstLine="372"/>
              <w:jc w:val="both"/>
              <w:rPr>
                <w:rFonts w:ascii="Times New Roman" w:hAnsi="Times New Roman" w:cs="Times New Roman"/>
                <w:color w:val="000000"/>
                <w:sz w:val="24"/>
                <w:szCs w:val="28"/>
              </w:rPr>
            </w:pPr>
            <w:r w:rsidRPr="00AD472E">
              <w:rPr>
                <w:rFonts w:ascii="Times New Roman" w:hAnsi="Times New Roman" w:cs="Times New Roman"/>
                <w:color w:val="000000"/>
                <w:sz w:val="24"/>
                <w:szCs w:val="28"/>
              </w:rPr>
              <w:t>1. Предельные (минимальные и (или) максимальные) размеры земельных участков:</w:t>
            </w:r>
          </w:p>
          <w:p w:rsidR="00EF4A14" w:rsidRPr="00AD472E" w:rsidRDefault="00EF4A14" w:rsidP="008C1A03">
            <w:pPr>
              <w:pStyle w:val="ConsNormal"/>
              <w:widowControl/>
              <w:ind w:right="0" w:firstLine="372"/>
              <w:jc w:val="both"/>
              <w:rPr>
                <w:rFonts w:ascii="Times New Roman" w:hAnsi="Times New Roman" w:cs="Times New Roman"/>
                <w:color w:val="000000"/>
                <w:sz w:val="24"/>
                <w:szCs w:val="28"/>
              </w:rPr>
            </w:pPr>
            <w:r w:rsidRPr="00AD472E">
              <w:rPr>
                <w:rFonts w:ascii="Times New Roman" w:hAnsi="Times New Roman" w:cs="Times New Roman"/>
                <w:color w:val="000000"/>
                <w:sz w:val="24"/>
                <w:szCs w:val="28"/>
              </w:rPr>
              <w:t>- площадь земельного участка- от 500 до 500000 кв. м;</w:t>
            </w:r>
          </w:p>
          <w:p w:rsidR="00EF4A14" w:rsidRPr="00AD472E" w:rsidRDefault="00EF4A14" w:rsidP="008C1A03">
            <w:pPr>
              <w:pStyle w:val="ConsNormal"/>
              <w:widowControl/>
              <w:ind w:right="0" w:firstLine="372"/>
              <w:jc w:val="both"/>
              <w:rPr>
                <w:rFonts w:ascii="Times New Roman" w:hAnsi="Times New Roman" w:cs="Times New Roman"/>
                <w:color w:val="000000"/>
                <w:sz w:val="24"/>
                <w:szCs w:val="28"/>
              </w:rPr>
            </w:pPr>
            <w:r w:rsidRPr="00AD472E">
              <w:rPr>
                <w:rFonts w:ascii="Times New Roman" w:hAnsi="Times New Roman" w:cs="Times New Roman"/>
                <w:color w:val="000000"/>
                <w:sz w:val="24"/>
                <w:szCs w:val="28"/>
              </w:rPr>
              <w:t>- ширина земельного участка – от 20 до 1000 м;</w:t>
            </w:r>
          </w:p>
          <w:p w:rsidR="00EF4A14" w:rsidRPr="00AD472E" w:rsidRDefault="00EF4A14" w:rsidP="008C1A03">
            <w:pPr>
              <w:pStyle w:val="ConsNormal"/>
              <w:widowControl/>
              <w:ind w:right="0" w:firstLine="372"/>
              <w:jc w:val="both"/>
              <w:rPr>
                <w:rFonts w:ascii="Times New Roman" w:hAnsi="Times New Roman" w:cs="Times New Roman"/>
                <w:color w:val="000000"/>
                <w:sz w:val="24"/>
                <w:szCs w:val="28"/>
              </w:rPr>
            </w:pPr>
            <w:r w:rsidRPr="00AD472E">
              <w:rPr>
                <w:rFonts w:ascii="Times New Roman" w:hAnsi="Times New Roman" w:cs="Times New Roman"/>
                <w:color w:val="000000"/>
                <w:sz w:val="24"/>
                <w:szCs w:val="28"/>
              </w:rPr>
              <w:t>- длина земельного участка – от 20 до 2000 м.</w:t>
            </w:r>
          </w:p>
          <w:p w:rsidR="00EF4A14" w:rsidRPr="00AD472E" w:rsidRDefault="00EF4A14" w:rsidP="008C1A03">
            <w:pPr>
              <w:pStyle w:val="ConsNormal"/>
              <w:widowControl/>
              <w:ind w:right="0" w:firstLine="372"/>
              <w:jc w:val="both"/>
              <w:rPr>
                <w:rFonts w:ascii="Times New Roman" w:hAnsi="Times New Roman" w:cs="Times New Roman"/>
                <w:color w:val="000000"/>
                <w:sz w:val="24"/>
                <w:szCs w:val="28"/>
              </w:rPr>
            </w:pPr>
            <w:r w:rsidRPr="00AD472E">
              <w:rPr>
                <w:rFonts w:ascii="Times New Roman" w:hAnsi="Times New Roman" w:cs="Times New Roman"/>
                <w:color w:val="000000"/>
                <w:sz w:val="24"/>
                <w:szCs w:val="28"/>
              </w:rPr>
              <w:t>2. Минимальные отступы от границ земельных участков не подлежат установлению.</w:t>
            </w:r>
          </w:p>
          <w:p w:rsidR="00EF4A14" w:rsidRPr="00AD472E" w:rsidRDefault="00EF4A14" w:rsidP="008C1A03">
            <w:pPr>
              <w:pStyle w:val="ConsNormal"/>
              <w:widowControl/>
              <w:ind w:right="0" w:firstLine="372"/>
              <w:jc w:val="both"/>
              <w:rPr>
                <w:rFonts w:ascii="Times New Roman" w:hAnsi="Times New Roman" w:cs="Times New Roman"/>
                <w:color w:val="000000"/>
                <w:sz w:val="24"/>
                <w:szCs w:val="28"/>
              </w:rPr>
            </w:pPr>
            <w:r w:rsidRPr="00AD472E">
              <w:rPr>
                <w:rFonts w:ascii="Times New Roman" w:hAnsi="Times New Roman" w:cs="Times New Roman"/>
                <w:color w:val="000000"/>
                <w:sz w:val="24"/>
                <w:szCs w:val="28"/>
              </w:rPr>
              <w:t>3. Предельное количество этажей – не подлежит установлению.</w:t>
            </w:r>
          </w:p>
          <w:p w:rsidR="00EF4A14" w:rsidRPr="00AD472E" w:rsidRDefault="00EF4A14" w:rsidP="008C1A03">
            <w:pPr>
              <w:pStyle w:val="a8"/>
              <w:autoSpaceDE w:val="0"/>
              <w:autoSpaceDN w:val="0"/>
              <w:adjustRightInd w:val="0"/>
              <w:ind w:left="0" w:firstLine="372"/>
              <w:rPr>
                <w:color w:val="000000"/>
                <w:sz w:val="24"/>
                <w:szCs w:val="28"/>
              </w:rPr>
            </w:pPr>
            <w:r w:rsidRPr="00AD472E">
              <w:rPr>
                <w:color w:val="000000"/>
                <w:sz w:val="24"/>
                <w:szCs w:val="28"/>
              </w:rPr>
              <w:t>4. Максимальный процент застройки в границах земельного участка – не подлежит установлению.</w:t>
            </w:r>
          </w:p>
        </w:tc>
      </w:tr>
      <w:tr w:rsidR="00EF4A14" w:rsidRPr="00AD472E" w:rsidTr="008C1A03">
        <w:trPr>
          <w:trHeight w:val="70"/>
        </w:trPr>
        <w:tc>
          <w:tcPr>
            <w:tcW w:w="2547" w:type="dxa"/>
          </w:tcPr>
          <w:p w:rsidR="00EF4A14" w:rsidRPr="00AD472E" w:rsidRDefault="00EF4A14" w:rsidP="008C1A03">
            <w:pPr>
              <w:suppressAutoHyphens/>
              <w:jc w:val="both"/>
              <w:rPr>
                <w:sz w:val="24"/>
                <w:szCs w:val="28"/>
              </w:rPr>
            </w:pPr>
            <w:r w:rsidRPr="00AD472E">
              <w:rPr>
                <w:sz w:val="24"/>
                <w:szCs w:val="28"/>
              </w:rPr>
              <w:t>Скотоводство (1.8);</w:t>
            </w:r>
          </w:p>
        </w:tc>
        <w:tc>
          <w:tcPr>
            <w:tcW w:w="6804" w:type="dxa"/>
            <w:vMerge/>
          </w:tcPr>
          <w:p w:rsidR="00EF4A14" w:rsidRPr="00AD472E" w:rsidRDefault="00EF4A14" w:rsidP="008C1A03">
            <w:pPr>
              <w:pStyle w:val="a8"/>
              <w:autoSpaceDE w:val="0"/>
              <w:autoSpaceDN w:val="0"/>
              <w:adjustRightInd w:val="0"/>
              <w:ind w:left="644"/>
              <w:rPr>
                <w:sz w:val="24"/>
                <w:szCs w:val="28"/>
              </w:rPr>
            </w:pPr>
          </w:p>
        </w:tc>
      </w:tr>
      <w:tr w:rsidR="00EF4A14" w:rsidRPr="00AD472E" w:rsidTr="008C1A03">
        <w:trPr>
          <w:trHeight w:val="70"/>
        </w:trPr>
        <w:tc>
          <w:tcPr>
            <w:tcW w:w="2547" w:type="dxa"/>
          </w:tcPr>
          <w:p w:rsidR="00EF4A14" w:rsidRPr="00AD472E" w:rsidRDefault="00EF4A14" w:rsidP="008C1A03">
            <w:pPr>
              <w:suppressAutoHyphens/>
              <w:jc w:val="both"/>
              <w:rPr>
                <w:sz w:val="24"/>
                <w:szCs w:val="28"/>
              </w:rPr>
            </w:pPr>
            <w:r w:rsidRPr="00AD472E">
              <w:rPr>
                <w:sz w:val="24"/>
                <w:szCs w:val="28"/>
              </w:rPr>
              <w:t>Звероводство (1.9);</w:t>
            </w:r>
          </w:p>
        </w:tc>
        <w:tc>
          <w:tcPr>
            <w:tcW w:w="6804" w:type="dxa"/>
            <w:vMerge/>
          </w:tcPr>
          <w:p w:rsidR="00EF4A14" w:rsidRPr="00AD472E" w:rsidRDefault="00EF4A14" w:rsidP="008C1A03">
            <w:pPr>
              <w:pStyle w:val="a8"/>
              <w:autoSpaceDE w:val="0"/>
              <w:autoSpaceDN w:val="0"/>
              <w:adjustRightInd w:val="0"/>
              <w:ind w:left="644"/>
              <w:rPr>
                <w:sz w:val="24"/>
                <w:szCs w:val="28"/>
              </w:rPr>
            </w:pPr>
          </w:p>
        </w:tc>
      </w:tr>
      <w:tr w:rsidR="00EF4A14" w:rsidRPr="00AD472E" w:rsidTr="008C1A03">
        <w:trPr>
          <w:trHeight w:val="70"/>
        </w:trPr>
        <w:tc>
          <w:tcPr>
            <w:tcW w:w="2547" w:type="dxa"/>
          </w:tcPr>
          <w:p w:rsidR="00EF4A14" w:rsidRPr="00AD472E" w:rsidRDefault="00EF4A14" w:rsidP="008C1A03">
            <w:pPr>
              <w:suppressAutoHyphens/>
              <w:jc w:val="both"/>
              <w:rPr>
                <w:sz w:val="24"/>
                <w:szCs w:val="28"/>
              </w:rPr>
            </w:pPr>
            <w:r w:rsidRPr="00AD472E">
              <w:rPr>
                <w:sz w:val="24"/>
                <w:szCs w:val="28"/>
              </w:rPr>
              <w:t>Птицеводство (1.10);</w:t>
            </w:r>
          </w:p>
        </w:tc>
        <w:tc>
          <w:tcPr>
            <w:tcW w:w="6804" w:type="dxa"/>
            <w:vMerge/>
          </w:tcPr>
          <w:p w:rsidR="00EF4A14" w:rsidRPr="00AD472E" w:rsidRDefault="00EF4A14" w:rsidP="008C1A03">
            <w:pPr>
              <w:pStyle w:val="a8"/>
              <w:autoSpaceDE w:val="0"/>
              <w:autoSpaceDN w:val="0"/>
              <w:adjustRightInd w:val="0"/>
              <w:ind w:left="644"/>
              <w:rPr>
                <w:sz w:val="24"/>
                <w:szCs w:val="28"/>
              </w:rPr>
            </w:pPr>
          </w:p>
        </w:tc>
      </w:tr>
      <w:tr w:rsidR="00EF4A14" w:rsidRPr="00AD472E" w:rsidTr="008C1A03">
        <w:trPr>
          <w:trHeight w:val="70"/>
        </w:trPr>
        <w:tc>
          <w:tcPr>
            <w:tcW w:w="2547" w:type="dxa"/>
          </w:tcPr>
          <w:p w:rsidR="00EF4A14" w:rsidRPr="00AD472E" w:rsidRDefault="00EF4A14" w:rsidP="008C1A03">
            <w:pPr>
              <w:suppressAutoHyphens/>
              <w:jc w:val="both"/>
              <w:rPr>
                <w:sz w:val="24"/>
                <w:szCs w:val="28"/>
              </w:rPr>
            </w:pPr>
            <w:r w:rsidRPr="00AD472E">
              <w:rPr>
                <w:sz w:val="24"/>
                <w:szCs w:val="28"/>
              </w:rPr>
              <w:t>Свиноводство (1.11);</w:t>
            </w:r>
          </w:p>
        </w:tc>
        <w:tc>
          <w:tcPr>
            <w:tcW w:w="6804" w:type="dxa"/>
            <w:vMerge/>
          </w:tcPr>
          <w:p w:rsidR="00EF4A14" w:rsidRPr="00AD472E" w:rsidRDefault="00EF4A14" w:rsidP="008C1A03">
            <w:pPr>
              <w:pStyle w:val="a8"/>
              <w:autoSpaceDE w:val="0"/>
              <w:autoSpaceDN w:val="0"/>
              <w:adjustRightInd w:val="0"/>
              <w:ind w:left="644"/>
              <w:rPr>
                <w:sz w:val="24"/>
                <w:szCs w:val="28"/>
              </w:rPr>
            </w:pPr>
          </w:p>
        </w:tc>
      </w:tr>
      <w:tr w:rsidR="00EF4A14" w:rsidRPr="00AD472E" w:rsidTr="008C1A03">
        <w:trPr>
          <w:trHeight w:val="433"/>
        </w:trPr>
        <w:tc>
          <w:tcPr>
            <w:tcW w:w="2547" w:type="dxa"/>
          </w:tcPr>
          <w:p w:rsidR="00EF4A14" w:rsidRPr="00AD472E" w:rsidRDefault="00EF4A14" w:rsidP="008C1A03">
            <w:pPr>
              <w:suppressAutoHyphens/>
              <w:jc w:val="both"/>
              <w:rPr>
                <w:sz w:val="24"/>
                <w:szCs w:val="28"/>
              </w:rPr>
            </w:pPr>
            <w:r w:rsidRPr="00AD472E">
              <w:rPr>
                <w:sz w:val="24"/>
                <w:szCs w:val="28"/>
              </w:rPr>
              <w:t>Рыбоводство (1.13);</w:t>
            </w:r>
          </w:p>
        </w:tc>
        <w:tc>
          <w:tcPr>
            <w:tcW w:w="6804" w:type="dxa"/>
            <w:vMerge/>
          </w:tcPr>
          <w:p w:rsidR="00EF4A14" w:rsidRPr="00AD472E" w:rsidRDefault="00EF4A14" w:rsidP="008C1A03">
            <w:pPr>
              <w:pStyle w:val="a8"/>
              <w:autoSpaceDE w:val="0"/>
              <w:autoSpaceDN w:val="0"/>
              <w:adjustRightInd w:val="0"/>
              <w:ind w:left="644"/>
              <w:rPr>
                <w:sz w:val="24"/>
                <w:szCs w:val="28"/>
              </w:rPr>
            </w:pPr>
          </w:p>
        </w:tc>
      </w:tr>
      <w:tr w:rsidR="00EF4A14" w:rsidRPr="00AD472E" w:rsidTr="008C1A03">
        <w:trPr>
          <w:trHeight w:val="70"/>
        </w:trPr>
        <w:tc>
          <w:tcPr>
            <w:tcW w:w="2547" w:type="dxa"/>
          </w:tcPr>
          <w:p w:rsidR="00EF4A14" w:rsidRPr="00AD472E" w:rsidRDefault="00EF4A14" w:rsidP="008C1A03">
            <w:pPr>
              <w:suppressAutoHyphens/>
              <w:jc w:val="both"/>
              <w:rPr>
                <w:sz w:val="24"/>
                <w:szCs w:val="28"/>
              </w:rPr>
            </w:pPr>
            <w:r w:rsidRPr="00AD472E">
              <w:rPr>
                <w:sz w:val="24"/>
                <w:szCs w:val="28"/>
              </w:rPr>
              <w:t>Обеспечение сельскохозяйственного производства (1.18).</w:t>
            </w:r>
          </w:p>
        </w:tc>
        <w:tc>
          <w:tcPr>
            <w:tcW w:w="6804" w:type="dxa"/>
            <w:vMerge/>
          </w:tcPr>
          <w:p w:rsidR="00EF4A14" w:rsidRPr="00AD472E" w:rsidRDefault="00EF4A14" w:rsidP="008C1A03">
            <w:pPr>
              <w:pStyle w:val="a8"/>
              <w:autoSpaceDE w:val="0"/>
              <w:autoSpaceDN w:val="0"/>
              <w:adjustRightInd w:val="0"/>
              <w:ind w:left="644"/>
              <w:rPr>
                <w:sz w:val="24"/>
                <w:szCs w:val="28"/>
              </w:rPr>
            </w:pPr>
          </w:p>
        </w:tc>
      </w:tr>
    </w:tbl>
    <w:p w:rsidR="00EF4A14" w:rsidRPr="00AD472E" w:rsidRDefault="00EF4A14" w:rsidP="00EF4A14">
      <w:pPr>
        <w:suppressAutoHyphens/>
        <w:ind w:firstLine="851"/>
        <w:jc w:val="both"/>
        <w:rPr>
          <w:szCs w:val="28"/>
        </w:rPr>
      </w:pPr>
      <w:r w:rsidRPr="00AD472E">
        <w:rPr>
          <w:szCs w:val="28"/>
        </w:rPr>
        <w:t>Вспомогательные виды разрешенного использования:</w:t>
      </w:r>
    </w:p>
    <w:p w:rsidR="00EF4A14" w:rsidRPr="00AD472E" w:rsidRDefault="00EF4A14" w:rsidP="00EF4A14">
      <w:pPr>
        <w:suppressAutoHyphens/>
        <w:ind w:firstLine="851"/>
        <w:jc w:val="both"/>
        <w:rPr>
          <w:szCs w:val="28"/>
        </w:rPr>
      </w:pPr>
      <w:r w:rsidRPr="00AD472E">
        <w:rPr>
          <w:szCs w:val="28"/>
        </w:rPr>
        <w:t>не установлены.</w:t>
      </w:r>
    </w:p>
    <w:p w:rsidR="00EF4A14" w:rsidRPr="00AD472E" w:rsidRDefault="00EF4A14" w:rsidP="00EF4A14">
      <w:pPr>
        <w:suppressAutoHyphens/>
        <w:ind w:firstLine="851"/>
        <w:jc w:val="both"/>
        <w:rPr>
          <w:szCs w:val="28"/>
        </w:rPr>
      </w:pPr>
    </w:p>
    <w:p w:rsidR="00EF4A14" w:rsidRPr="00AD472E" w:rsidRDefault="00EF4A14" w:rsidP="00EF4A14">
      <w:pPr>
        <w:suppressAutoHyphens/>
        <w:ind w:firstLine="851"/>
        <w:jc w:val="both"/>
        <w:rPr>
          <w:szCs w:val="28"/>
        </w:rPr>
      </w:pPr>
      <w:r w:rsidRPr="00AD472E">
        <w:rPr>
          <w:szCs w:val="28"/>
        </w:rPr>
        <w:t>Условно разрешенные виды использования земельных участков и объектов капитального строительства:</w:t>
      </w:r>
    </w:p>
    <w:p w:rsidR="00EF4A14" w:rsidRDefault="00EF4A14" w:rsidP="00EF4A14">
      <w:pPr>
        <w:suppressAutoHyphens/>
        <w:ind w:firstLine="851"/>
        <w:jc w:val="both"/>
        <w:rPr>
          <w:szCs w:val="28"/>
        </w:rPr>
      </w:pPr>
      <w:r w:rsidRPr="00AD472E">
        <w:rPr>
          <w:szCs w:val="28"/>
        </w:rPr>
        <w:t>не установлены.</w:t>
      </w:r>
    </w:p>
    <w:p w:rsidR="00EF4A14" w:rsidRDefault="00EF4A14" w:rsidP="00EF4A14">
      <w:pPr>
        <w:suppressAutoHyphens/>
        <w:ind w:firstLine="851"/>
        <w:jc w:val="both"/>
        <w:rPr>
          <w:szCs w:val="28"/>
        </w:rPr>
      </w:pPr>
    </w:p>
    <w:p w:rsidR="00EF4A14" w:rsidRPr="00AD472E" w:rsidRDefault="00EF4A14" w:rsidP="00EF4A14">
      <w:pPr>
        <w:pStyle w:val="ae"/>
        <w:rPr>
          <w:b/>
          <w:lang w:val="ru-RU"/>
        </w:rPr>
      </w:pPr>
      <w:r w:rsidRPr="00AD472E">
        <w:rPr>
          <w:b/>
          <w:lang w:val="ru-RU"/>
        </w:rPr>
        <w:t>Ограничение использования земельных участков и объектов капитального строительства устанавливается в соответствии со ст. 13.1 и 13.2 настоящих Правил</w:t>
      </w:r>
    </w:p>
    <w:p w:rsidR="00EF4A14" w:rsidRDefault="00EF4A14" w:rsidP="00EF4A14">
      <w:pPr>
        <w:suppressAutoHyphens/>
        <w:ind w:firstLine="851"/>
        <w:jc w:val="both"/>
        <w:rPr>
          <w:szCs w:val="28"/>
        </w:rPr>
      </w:pPr>
    </w:p>
    <w:p w:rsidR="00EF4A14" w:rsidRPr="0032125B" w:rsidRDefault="00EF4A14" w:rsidP="00EF4A14">
      <w:pPr>
        <w:pStyle w:val="ae"/>
        <w:jc w:val="right"/>
        <w:rPr>
          <w:b/>
          <w:lang w:val="ru-RU"/>
        </w:rPr>
      </w:pPr>
      <w:r w:rsidRPr="0032125B">
        <w:rPr>
          <w:b/>
          <w:lang w:val="ru-RU"/>
        </w:rPr>
        <w:t>Индекс зон</w:t>
      </w:r>
      <w:r>
        <w:rPr>
          <w:b/>
          <w:lang w:val="ru-RU"/>
        </w:rPr>
        <w:t>ы</w:t>
      </w:r>
      <w:r w:rsidRPr="0032125B">
        <w:rPr>
          <w:b/>
          <w:lang w:val="ru-RU"/>
        </w:rPr>
        <w:t xml:space="preserve"> </w:t>
      </w:r>
      <w:r>
        <w:rPr>
          <w:b/>
          <w:lang w:val="ru-RU"/>
        </w:rPr>
        <w:t>П2</w:t>
      </w:r>
    </w:p>
    <w:p w:rsidR="00EF4A14" w:rsidRDefault="00EF4A14" w:rsidP="00EF4A14">
      <w:pPr>
        <w:pStyle w:val="ae"/>
        <w:jc w:val="right"/>
        <w:rPr>
          <w:b/>
          <w:lang w:val="ru-RU"/>
        </w:rPr>
      </w:pPr>
      <w:r>
        <w:rPr>
          <w:b/>
          <w:lang w:val="ru-RU"/>
        </w:rPr>
        <w:lastRenderedPageBreak/>
        <w:t>Зона производственных предприятий 4-5 класса вредности</w:t>
      </w:r>
    </w:p>
    <w:p w:rsidR="00EF4A14" w:rsidRPr="00AD472E" w:rsidRDefault="00EF4A14" w:rsidP="00EF4A14">
      <w:pPr>
        <w:suppressAutoHyphens/>
        <w:ind w:firstLine="851"/>
        <w:jc w:val="both"/>
      </w:pPr>
      <w:r w:rsidRPr="00AD472E">
        <w:t>Основные виды разрешенного использования земельных участков и объектов капитального строительства:</w:t>
      </w:r>
    </w:p>
    <w:tbl>
      <w:tblPr>
        <w:tblStyle w:val="afff7"/>
        <w:tblW w:w="9351" w:type="dxa"/>
        <w:tblLayout w:type="fixed"/>
        <w:tblLook w:val="04A0"/>
      </w:tblPr>
      <w:tblGrid>
        <w:gridCol w:w="2518"/>
        <w:gridCol w:w="6833"/>
      </w:tblGrid>
      <w:tr w:rsidR="00EF4A14" w:rsidRPr="00AD472E" w:rsidTr="008C1A03">
        <w:trPr>
          <w:trHeight w:val="336"/>
        </w:trPr>
        <w:tc>
          <w:tcPr>
            <w:tcW w:w="2518" w:type="dxa"/>
          </w:tcPr>
          <w:p w:rsidR="00EF4A14" w:rsidRPr="00AD472E" w:rsidRDefault="00EF4A14" w:rsidP="008C1A03">
            <w:pPr>
              <w:suppressAutoHyphens/>
              <w:rPr>
                <w:b/>
                <w:sz w:val="24"/>
                <w:szCs w:val="24"/>
              </w:rPr>
            </w:pPr>
            <w:r w:rsidRPr="00AD472E">
              <w:rPr>
                <w:b/>
                <w:sz w:val="24"/>
                <w:szCs w:val="24"/>
              </w:rPr>
              <w:t>Вид использования</w:t>
            </w:r>
          </w:p>
        </w:tc>
        <w:tc>
          <w:tcPr>
            <w:tcW w:w="6833" w:type="dxa"/>
          </w:tcPr>
          <w:p w:rsidR="00EF4A14" w:rsidRPr="00AD472E" w:rsidRDefault="00EF4A14" w:rsidP="008C1A03">
            <w:pPr>
              <w:suppressAutoHyphens/>
              <w:rPr>
                <w:sz w:val="24"/>
                <w:szCs w:val="24"/>
              </w:rPr>
            </w:pPr>
            <w:r w:rsidRPr="00AD472E">
              <w:rPr>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F4A14" w:rsidRPr="00AD472E" w:rsidTr="008C1A03">
        <w:trPr>
          <w:trHeight w:val="128"/>
        </w:trPr>
        <w:tc>
          <w:tcPr>
            <w:tcW w:w="2518" w:type="dxa"/>
          </w:tcPr>
          <w:p w:rsidR="00EF4A14" w:rsidRPr="00AD472E" w:rsidRDefault="00EF4A14" w:rsidP="008C1A03">
            <w:pPr>
              <w:suppressAutoHyphens/>
              <w:jc w:val="both"/>
              <w:rPr>
                <w:sz w:val="24"/>
                <w:szCs w:val="24"/>
              </w:rPr>
            </w:pPr>
            <w:r w:rsidRPr="00AD472E">
              <w:rPr>
                <w:sz w:val="24"/>
                <w:szCs w:val="24"/>
              </w:rPr>
              <w:t>Недропользование (6.1);</w:t>
            </w:r>
          </w:p>
        </w:tc>
        <w:tc>
          <w:tcPr>
            <w:tcW w:w="6833" w:type="dxa"/>
            <w:vMerge w:val="restart"/>
          </w:tcPr>
          <w:p w:rsidR="00EF4A14" w:rsidRPr="00AD472E" w:rsidRDefault="00EF4A14" w:rsidP="008C1A03">
            <w:pPr>
              <w:pStyle w:val="ConsNormal"/>
              <w:widowControl/>
              <w:ind w:right="0" w:firstLine="372"/>
              <w:jc w:val="both"/>
              <w:rPr>
                <w:rFonts w:ascii="Times New Roman" w:hAnsi="Times New Roman" w:cs="Times New Roman"/>
                <w:color w:val="000000"/>
                <w:sz w:val="24"/>
                <w:szCs w:val="24"/>
              </w:rPr>
            </w:pPr>
            <w:r w:rsidRPr="00AD472E">
              <w:rPr>
                <w:rFonts w:ascii="Times New Roman" w:hAnsi="Times New Roman" w:cs="Times New Roman"/>
                <w:color w:val="000000"/>
                <w:sz w:val="24"/>
                <w:szCs w:val="24"/>
              </w:rPr>
              <w:t>1. Предельные (минимальные и (или) максимальные) размеры земельных участков:</w:t>
            </w:r>
          </w:p>
          <w:p w:rsidR="00EF4A14" w:rsidRPr="00AD472E" w:rsidRDefault="00EF4A14" w:rsidP="008C1A03">
            <w:pPr>
              <w:pStyle w:val="ConsNormal"/>
              <w:widowControl/>
              <w:ind w:right="0" w:firstLine="372"/>
              <w:jc w:val="both"/>
              <w:rPr>
                <w:rFonts w:ascii="Times New Roman" w:hAnsi="Times New Roman" w:cs="Times New Roman"/>
                <w:color w:val="000000"/>
                <w:sz w:val="24"/>
                <w:szCs w:val="24"/>
              </w:rPr>
            </w:pPr>
            <w:r w:rsidRPr="00AD472E">
              <w:rPr>
                <w:rFonts w:ascii="Times New Roman" w:hAnsi="Times New Roman" w:cs="Times New Roman"/>
                <w:color w:val="000000"/>
                <w:sz w:val="24"/>
                <w:szCs w:val="24"/>
              </w:rPr>
              <w:t>- площадь земельного участка- от 10 до 15000000 кв. м;</w:t>
            </w:r>
          </w:p>
          <w:p w:rsidR="00EF4A14" w:rsidRPr="00AD472E" w:rsidRDefault="00EF4A14" w:rsidP="008C1A03">
            <w:pPr>
              <w:pStyle w:val="ConsNormal"/>
              <w:widowControl/>
              <w:ind w:right="0" w:firstLine="372"/>
              <w:jc w:val="both"/>
              <w:rPr>
                <w:rFonts w:ascii="Times New Roman" w:hAnsi="Times New Roman" w:cs="Times New Roman"/>
                <w:color w:val="000000"/>
                <w:sz w:val="24"/>
                <w:szCs w:val="24"/>
              </w:rPr>
            </w:pPr>
            <w:r w:rsidRPr="00AD472E">
              <w:rPr>
                <w:rFonts w:ascii="Times New Roman" w:hAnsi="Times New Roman" w:cs="Times New Roman"/>
                <w:color w:val="000000"/>
                <w:sz w:val="24"/>
                <w:szCs w:val="24"/>
              </w:rPr>
              <w:t>- ширина земельного участка – от 4 м;</w:t>
            </w:r>
          </w:p>
          <w:p w:rsidR="00EF4A14" w:rsidRPr="00AD472E" w:rsidRDefault="00EF4A14" w:rsidP="008C1A03">
            <w:pPr>
              <w:pStyle w:val="ConsNormal"/>
              <w:widowControl/>
              <w:ind w:right="0" w:firstLine="372"/>
              <w:jc w:val="both"/>
              <w:rPr>
                <w:rFonts w:ascii="Times New Roman" w:hAnsi="Times New Roman" w:cs="Times New Roman"/>
                <w:color w:val="000000"/>
                <w:sz w:val="24"/>
                <w:szCs w:val="24"/>
              </w:rPr>
            </w:pPr>
            <w:r w:rsidRPr="00AD472E">
              <w:rPr>
                <w:rFonts w:ascii="Times New Roman" w:hAnsi="Times New Roman" w:cs="Times New Roman"/>
                <w:color w:val="000000"/>
                <w:sz w:val="24"/>
                <w:szCs w:val="24"/>
              </w:rPr>
              <w:t>- длина земельного участка – от 4 м.</w:t>
            </w:r>
          </w:p>
          <w:p w:rsidR="00EF4A14" w:rsidRPr="00AD472E" w:rsidRDefault="00EF4A14" w:rsidP="008C1A03">
            <w:pPr>
              <w:pStyle w:val="ConsNormal"/>
              <w:widowControl/>
              <w:ind w:right="0" w:firstLine="372"/>
              <w:jc w:val="both"/>
              <w:rPr>
                <w:rFonts w:ascii="Times New Roman" w:hAnsi="Times New Roman" w:cs="Times New Roman"/>
                <w:color w:val="000000"/>
                <w:sz w:val="24"/>
                <w:szCs w:val="24"/>
              </w:rPr>
            </w:pPr>
            <w:r w:rsidRPr="00AD472E">
              <w:rPr>
                <w:rFonts w:ascii="Times New Roman" w:hAnsi="Times New Roman" w:cs="Times New Roman"/>
                <w:color w:val="000000"/>
                <w:sz w:val="24"/>
                <w:szCs w:val="24"/>
              </w:rPr>
              <w:t>2. Минимальные отступы от границ земельных участков – не подлежат установлению.</w:t>
            </w:r>
          </w:p>
          <w:p w:rsidR="00EF4A14" w:rsidRPr="00AD472E" w:rsidRDefault="00EF4A14" w:rsidP="008C1A03">
            <w:pPr>
              <w:pStyle w:val="ConsNormal"/>
              <w:widowControl/>
              <w:ind w:right="0" w:firstLine="372"/>
              <w:jc w:val="both"/>
              <w:rPr>
                <w:rFonts w:ascii="Times New Roman" w:hAnsi="Times New Roman" w:cs="Times New Roman"/>
                <w:color w:val="000000"/>
                <w:sz w:val="24"/>
                <w:szCs w:val="24"/>
              </w:rPr>
            </w:pPr>
            <w:r w:rsidRPr="00AD472E">
              <w:rPr>
                <w:rFonts w:ascii="Times New Roman" w:hAnsi="Times New Roman" w:cs="Times New Roman"/>
                <w:color w:val="000000"/>
                <w:sz w:val="24"/>
                <w:szCs w:val="24"/>
              </w:rPr>
              <w:t>3. Предельное количество этажей – не подлежит установлению.</w:t>
            </w:r>
          </w:p>
          <w:p w:rsidR="00EF4A14" w:rsidRPr="00AD472E" w:rsidRDefault="00EF4A14" w:rsidP="008C1A03">
            <w:pPr>
              <w:pStyle w:val="ConsNormal"/>
              <w:widowControl/>
              <w:ind w:right="0" w:firstLine="372"/>
              <w:jc w:val="both"/>
              <w:rPr>
                <w:rFonts w:ascii="Times New Roman" w:hAnsi="Times New Roman" w:cs="Times New Roman"/>
                <w:color w:val="000000"/>
                <w:sz w:val="24"/>
                <w:szCs w:val="24"/>
              </w:rPr>
            </w:pPr>
            <w:r w:rsidRPr="00AD472E">
              <w:rPr>
                <w:rFonts w:ascii="Times New Roman" w:hAnsi="Times New Roman" w:cs="Times New Roman"/>
                <w:color w:val="000000"/>
                <w:sz w:val="24"/>
                <w:szCs w:val="24"/>
              </w:rPr>
              <w:t>4. Максимальный процент застройки в границах земельного участка – не подлежит установлению.</w:t>
            </w:r>
          </w:p>
          <w:p w:rsidR="00EF4A14" w:rsidRPr="00AD472E" w:rsidRDefault="00EF4A14" w:rsidP="008C1A03">
            <w:pPr>
              <w:widowControl w:val="0"/>
              <w:ind w:firstLine="372"/>
              <w:rPr>
                <w:color w:val="000000"/>
                <w:sz w:val="24"/>
                <w:szCs w:val="24"/>
              </w:rPr>
            </w:pPr>
          </w:p>
        </w:tc>
      </w:tr>
      <w:tr w:rsidR="00EF4A14" w:rsidRPr="00AD472E" w:rsidTr="008C1A03">
        <w:trPr>
          <w:trHeight w:val="128"/>
        </w:trPr>
        <w:tc>
          <w:tcPr>
            <w:tcW w:w="2518" w:type="dxa"/>
          </w:tcPr>
          <w:p w:rsidR="00EF4A14" w:rsidRPr="00AD472E" w:rsidRDefault="00EF4A14" w:rsidP="008C1A03">
            <w:pPr>
              <w:suppressAutoHyphens/>
              <w:jc w:val="both"/>
              <w:rPr>
                <w:sz w:val="24"/>
                <w:szCs w:val="24"/>
              </w:rPr>
            </w:pPr>
            <w:r w:rsidRPr="00AD472E">
              <w:rPr>
                <w:sz w:val="24"/>
                <w:szCs w:val="24"/>
              </w:rPr>
              <w:t>Тяжелая промышленность (6.2);</w:t>
            </w:r>
          </w:p>
        </w:tc>
        <w:tc>
          <w:tcPr>
            <w:tcW w:w="6833" w:type="dxa"/>
            <w:vMerge/>
          </w:tcPr>
          <w:p w:rsidR="00EF4A14" w:rsidRPr="00AD472E" w:rsidRDefault="00EF4A14" w:rsidP="008C1A03">
            <w:pPr>
              <w:pStyle w:val="ConsNormal"/>
              <w:widowControl/>
              <w:ind w:right="0" w:firstLine="372"/>
              <w:jc w:val="both"/>
              <w:rPr>
                <w:rFonts w:ascii="Times New Roman" w:hAnsi="Times New Roman" w:cs="Times New Roman"/>
                <w:color w:val="000000"/>
                <w:sz w:val="24"/>
                <w:szCs w:val="24"/>
              </w:rPr>
            </w:pPr>
          </w:p>
        </w:tc>
      </w:tr>
      <w:tr w:rsidR="00EF4A14" w:rsidRPr="00AD472E" w:rsidTr="008C1A03">
        <w:trPr>
          <w:trHeight w:val="128"/>
        </w:trPr>
        <w:tc>
          <w:tcPr>
            <w:tcW w:w="2518" w:type="dxa"/>
          </w:tcPr>
          <w:p w:rsidR="00EF4A14" w:rsidRPr="00AD472E" w:rsidRDefault="00EF4A14" w:rsidP="008C1A03">
            <w:pPr>
              <w:suppressAutoHyphens/>
              <w:jc w:val="both"/>
              <w:rPr>
                <w:sz w:val="24"/>
                <w:szCs w:val="24"/>
              </w:rPr>
            </w:pPr>
            <w:r w:rsidRPr="00AD472E">
              <w:rPr>
                <w:sz w:val="24"/>
                <w:szCs w:val="24"/>
              </w:rPr>
              <w:t>Автомобилестроительная промышленность (6.2.1);</w:t>
            </w:r>
          </w:p>
        </w:tc>
        <w:tc>
          <w:tcPr>
            <w:tcW w:w="6833" w:type="dxa"/>
            <w:vMerge/>
          </w:tcPr>
          <w:p w:rsidR="00EF4A14" w:rsidRPr="00AD472E" w:rsidRDefault="00EF4A14" w:rsidP="008C1A03">
            <w:pPr>
              <w:pStyle w:val="ConsNormal"/>
              <w:widowControl/>
              <w:ind w:right="0" w:firstLine="372"/>
              <w:jc w:val="both"/>
              <w:rPr>
                <w:rFonts w:ascii="Times New Roman" w:hAnsi="Times New Roman" w:cs="Times New Roman"/>
                <w:color w:val="000000"/>
                <w:sz w:val="24"/>
                <w:szCs w:val="24"/>
              </w:rPr>
            </w:pPr>
          </w:p>
        </w:tc>
      </w:tr>
      <w:tr w:rsidR="00EF4A14" w:rsidRPr="00AD472E" w:rsidTr="008C1A03">
        <w:trPr>
          <w:trHeight w:val="128"/>
        </w:trPr>
        <w:tc>
          <w:tcPr>
            <w:tcW w:w="2518" w:type="dxa"/>
          </w:tcPr>
          <w:p w:rsidR="00EF4A14" w:rsidRPr="00AD472E" w:rsidRDefault="00EF4A14" w:rsidP="008C1A03">
            <w:pPr>
              <w:suppressAutoHyphens/>
              <w:jc w:val="both"/>
              <w:rPr>
                <w:sz w:val="24"/>
                <w:szCs w:val="24"/>
              </w:rPr>
            </w:pPr>
            <w:r w:rsidRPr="00AD472E">
              <w:rPr>
                <w:sz w:val="24"/>
                <w:szCs w:val="24"/>
              </w:rPr>
              <w:t>Легкая промышленность (6.3);</w:t>
            </w:r>
          </w:p>
        </w:tc>
        <w:tc>
          <w:tcPr>
            <w:tcW w:w="6833" w:type="dxa"/>
            <w:vMerge/>
          </w:tcPr>
          <w:p w:rsidR="00EF4A14" w:rsidRPr="00AD472E" w:rsidRDefault="00EF4A14" w:rsidP="008C1A03">
            <w:pPr>
              <w:pStyle w:val="ConsNormal"/>
              <w:widowControl/>
              <w:ind w:right="0" w:firstLine="372"/>
              <w:jc w:val="both"/>
              <w:rPr>
                <w:rFonts w:ascii="Times New Roman" w:hAnsi="Times New Roman" w:cs="Times New Roman"/>
                <w:color w:val="000000"/>
                <w:sz w:val="24"/>
                <w:szCs w:val="24"/>
              </w:rPr>
            </w:pPr>
          </w:p>
        </w:tc>
      </w:tr>
      <w:tr w:rsidR="00EF4A14" w:rsidRPr="00AD472E" w:rsidTr="008C1A03">
        <w:trPr>
          <w:trHeight w:val="128"/>
        </w:trPr>
        <w:tc>
          <w:tcPr>
            <w:tcW w:w="2518" w:type="dxa"/>
          </w:tcPr>
          <w:p w:rsidR="00EF4A14" w:rsidRPr="00AD472E" w:rsidRDefault="00EF4A14" w:rsidP="008C1A03">
            <w:pPr>
              <w:suppressAutoHyphens/>
              <w:jc w:val="both"/>
              <w:rPr>
                <w:sz w:val="24"/>
                <w:szCs w:val="24"/>
              </w:rPr>
            </w:pPr>
            <w:r w:rsidRPr="00AD472E">
              <w:rPr>
                <w:sz w:val="24"/>
                <w:szCs w:val="24"/>
              </w:rPr>
              <w:t>Фармацевтическая промышленность (6.3.1);</w:t>
            </w:r>
          </w:p>
        </w:tc>
        <w:tc>
          <w:tcPr>
            <w:tcW w:w="6833" w:type="dxa"/>
            <w:vMerge/>
          </w:tcPr>
          <w:p w:rsidR="00EF4A14" w:rsidRPr="00AD472E" w:rsidRDefault="00EF4A14" w:rsidP="008C1A03">
            <w:pPr>
              <w:pStyle w:val="ConsNormal"/>
              <w:widowControl/>
              <w:ind w:right="0" w:firstLine="372"/>
              <w:jc w:val="both"/>
              <w:rPr>
                <w:rFonts w:ascii="Times New Roman" w:hAnsi="Times New Roman" w:cs="Times New Roman"/>
                <w:color w:val="000000"/>
                <w:sz w:val="24"/>
                <w:szCs w:val="24"/>
              </w:rPr>
            </w:pPr>
          </w:p>
        </w:tc>
      </w:tr>
      <w:tr w:rsidR="00EF4A14" w:rsidRPr="00AD472E" w:rsidTr="008C1A03">
        <w:trPr>
          <w:trHeight w:val="128"/>
        </w:trPr>
        <w:tc>
          <w:tcPr>
            <w:tcW w:w="2518" w:type="dxa"/>
          </w:tcPr>
          <w:p w:rsidR="00EF4A14" w:rsidRPr="00AD472E" w:rsidRDefault="00EF4A14" w:rsidP="008C1A03">
            <w:pPr>
              <w:suppressAutoHyphens/>
              <w:jc w:val="both"/>
              <w:rPr>
                <w:sz w:val="24"/>
                <w:szCs w:val="24"/>
              </w:rPr>
            </w:pPr>
            <w:r w:rsidRPr="00AD472E">
              <w:rPr>
                <w:sz w:val="24"/>
                <w:szCs w:val="24"/>
              </w:rPr>
              <w:t>Пищевая промышленность (6.4);</w:t>
            </w:r>
          </w:p>
        </w:tc>
        <w:tc>
          <w:tcPr>
            <w:tcW w:w="6833" w:type="dxa"/>
            <w:vMerge/>
          </w:tcPr>
          <w:p w:rsidR="00EF4A14" w:rsidRPr="00AD472E" w:rsidRDefault="00EF4A14" w:rsidP="008C1A03">
            <w:pPr>
              <w:pStyle w:val="ConsNormal"/>
              <w:widowControl/>
              <w:ind w:right="0" w:firstLine="372"/>
              <w:jc w:val="both"/>
              <w:rPr>
                <w:rFonts w:ascii="Times New Roman" w:hAnsi="Times New Roman" w:cs="Times New Roman"/>
                <w:color w:val="000000"/>
                <w:sz w:val="24"/>
                <w:szCs w:val="24"/>
              </w:rPr>
            </w:pPr>
          </w:p>
        </w:tc>
      </w:tr>
      <w:tr w:rsidR="00EF4A14" w:rsidRPr="00AD472E" w:rsidTr="008C1A03">
        <w:trPr>
          <w:trHeight w:val="128"/>
        </w:trPr>
        <w:tc>
          <w:tcPr>
            <w:tcW w:w="2518" w:type="dxa"/>
          </w:tcPr>
          <w:p w:rsidR="00EF4A14" w:rsidRPr="00AD472E" w:rsidRDefault="00EF4A14" w:rsidP="008C1A03">
            <w:pPr>
              <w:suppressAutoHyphens/>
              <w:jc w:val="both"/>
              <w:rPr>
                <w:sz w:val="24"/>
                <w:szCs w:val="24"/>
              </w:rPr>
            </w:pPr>
            <w:r w:rsidRPr="00AD472E">
              <w:rPr>
                <w:sz w:val="24"/>
                <w:szCs w:val="24"/>
              </w:rPr>
              <w:t>Нефтехимическая промышленность (6.5);</w:t>
            </w:r>
          </w:p>
        </w:tc>
        <w:tc>
          <w:tcPr>
            <w:tcW w:w="6833" w:type="dxa"/>
            <w:vMerge/>
          </w:tcPr>
          <w:p w:rsidR="00EF4A14" w:rsidRPr="00AD472E" w:rsidRDefault="00EF4A14" w:rsidP="008C1A03">
            <w:pPr>
              <w:pStyle w:val="ConsNormal"/>
              <w:widowControl/>
              <w:ind w:right="0" w:firstLine="372"/>
              <w:jc w:val="both"/>
              <w:rPr>
                <w:rFonts w:ascii="Times New Roman" w:hAnsi="Times New Roman" w:cs="Times New Roman"/>
                <w:color w:val="000000"/>
                <w:sz w:val="24"/>
                <w:szCs w:val="24"/>
              </w:rPr>
            </w:pPr>
          </w:p>
        </w:tc>
      </w:tr>
      <w:tr w:rsidR="00EF4A14" w:rsidRPr="00AD472E" w:rsidTr="008C1A03">
        <w:trPr>
          <w:trHeight w:val="128"/>
        </w:trPr>
        <w:tc>
          <w:tcPr>
            <w:tcW w:w="2518" w:type="dxa"/>
          </w:tcPr>
          <w:p w:rsidR="00EF4A14" w:rsidRPr="00AD472E" w:rsidRDefault="00EF4A14" w:rsidP="008C1A03">
            <w:pPr>
              <w:suppressAutoHyphens/>
              <w:jc w:val="both"/>
              <w:rPr>
                <w:sz w:val="24"/>
                <w:szCs w:val="24"/>
              </w:rPr>
            </w:pPr>
            <w:r w:rsidRPr="00AD472E">
              <w:rPr>
                <w:sz w:val="24"/>
                <w:szCs w:val="24"/>
              </w:rPr>
              <w:t>Строительная промышленность (6.6);</w:t>
            </w:r>
          </w:p>
        </w:tc>
        <w:tc>
          <w:tcPr>
            <w:tcW w:w="6833" w:type="dxa"/>
            <w:vMerge/>
          </w:tcPr>
          <w:p w:rsidR="00EF4A14" w:rsidRPr="00AD472E" w:rsidRDefault="00EF4A14" w:rsidP="008C1A03">
            <w:pPr>
              <w:pStyle w:val="ConsNormal"/>
              <w:widowControl/>
              <w:ind w:right="0" w:firstLine="372"/>
              <w:jc w:val="both"/>
              <w:rPr>
                <w:rFonts w:ascii="Times New Roman" w:hAnsi="Times New Roman" w:cs="Times New Roman"/>
                <w:color w:val="000000"/>
                <w:sz w:val="24"/>
                <w:szCs w:val="24"/>
              </w:rPr>
            </w:pPr>
          </w:p>
        </w:tc>
      </w:tr>
      <w:tr w:rsidR="00EF4A14" w:rsidRPr="00AD472E" w:rsidTr="008C1A03">
        <w:trPr>
          <w:trHeight w:val="128"/>
        </w:trPr>
        <w:tc>
          <w:tcPr>
            <w:tcW w:w="2518" w:type="dxa"/>
          </w:tcPr>
          <w:p w:rsidR="00EF4A14" w:rsidRPr="00AD472E" w:rsidRDefault="00EF4A14" w:rsidP="008C1A03">
            <w:pPr>
              <w:suppressAutoHyphens/>
              <w:jc w:val="both"/>
              <w:rPr>
                <w:sz w:val="24"/>
                <w:szCs w:val="24"/>
              </w:rPr>
            </w:pPr>
            <w:r w:rsidRPr="00AD472E">
              <w:rPr>
                <w:sz w:val="24"/>
                <w:szCs w:val="24"/>
              </w:rPr>
              <w:t>Энергетика (6.7);</w:t>
            </w:r>
          </w:p>
        </w:tc>
        <w:tc>
          <w:tcPr>
            <w:tcW w:w="6833" w:type="dxa"/>
            <w:vMerge/>
          </w:tcPr>
          <w:p w:rsidR="00EF4A14" w:rsidRPr="00AD472E" w:rsidRDefault="00EF4A14" w:rsidP="008C1A03">
            <w:pPr>
              <w:pStyle w:val="ConsNormal"/>
              <w:widowControl/>
              <w:ind w:right="0" w:firstLine="372"/>
              <w:jc w:val="both"/>
              <w:rPr>
                <w:rFonts w:ascii="Times New Roman" w:hAnsi="Times New Roman" w:cs="Times New Roman"/>
                <w:color w:val="000000"/>
                <w:sz w:val="24"/>
                <w:szCs w:val="24"/>
              </w:rPr>
            </w:pPr>
          </w:p>
        </w:tc>
      </w:tr>
      <w:tr w:rsidR="00EF4A14" w:rsidRPr="00AD472E" w:rsidTr="008C1A03">
        <w:trPr>
          <w:trHeight w:val="128"/>
        </w:trPr>
        <w:tc>
          <w:tcPr>
            <w:tcW w:w="2518" w:type="dxa"/>
          </w:tcPr>
          <w:p w:rsidR="00EF4A14" w:rsidRPr="00AD472E" w:rsidRDefault="00EF4A14" w:rsidP="008C1A03">
            <w:pPr>
              <w:suppressAutoHyphens/>
              <w:jc w:val="both"/>
              <w:rPr>
                <w:sz w:val="24"/>
                <w:szCs w:val="24"/>
              </w:rPr>
            </w:pPr>
            <w:r w:rsidRPr="00AD472E">
              <w:rPr>
                <w:sz w:val="24"/>
                <w:szCs w:val="24"/>
              </w:rPr>
              <w:t>Склады (6.9);</w:t>
            </w:r>
          </w:p>
        </w:tc>
        <w:tc>
          <w:tcPr>
            <w:tcW w:w="6833" w:type="dxa"/>
            <w:vMerge/>
          </w:tcPr>
          <w:p w:rsidR="00EF4A14" w:rsidRPr="00AD472E" w:rsidRDefault="00EF4A14" w:rsidP="008C1A03">
            <w:pPr>
              <w:pStyle w:val="ConsNormal"/>
              <w:widowControl/>
              <w:ind w:right="0" w:firstLine="372"/>
              <w:jc w:val="both"/>
              <w:rPr>
                <w:rFonts w:ascii="Times New Roman" w:hAnsi="Times New Roman" w:cs="Times New Roman"/>
                <w:color w:val="000000"/>
                <w:sz w:val="24"/>
                <w:szCs w:val="24"/>
              </w:rPr>
            </w:pPr>
          </w:p>
        </w:tc>
      </w:tr>
      <w:tr w:rsidR="00EF4A14" w:rsidRPr="00AD472E" w:rsidTr="008C1A03">
        <w:trPr>
          <w:trHeight w:val="128"/>
        </w:trPr>
        <w:tc>
          <w:tcPr>
            <w:tcW w:w="2518" w:type="dxa"/>
          </w:tcPr>
          <w:p w:rsidR="00EF4A14" w:rsidRPr="00AD472E" w:rsidRDefault="00EF4A14" w:rsidP="008C1A03">
            <w:pPr>
              <w:suppressAutoHyphens/>
              <w:jc w:val="both"/>
              <w:rPr>
                <w:sz w:val="24"/>
                <w:szCs w:val="24"/>
              </w:rPr>
            </w:pPr>
            <w:r w:rsidRPr="00AD472E">
              <w:rPr>
                <w:sz w:val="24"/>
                <w:szCs w:val="24"/>
              </w:rPr>
              <w:t>Целлюлозно-бумажная промышленность (6.11).</w:t>
            </w:r>
          </w:p>
        </w:tc>
        <w:tc>
          <w:tcPr>
            <w:tcW w:w="6833" w:type="dxa"/>
            <w:vMerge/>
          </w:tcPr>
          <w:p w:rsidR="00EF4A14" w:rsidRPr="00AD472E" w:rsidRDefault="00EF4A14" w:rsidP="008C1A03">
            <w:pPr>
              <w:pStyle w:val="ConsNormal"/>
              <w:widowControl/>
              <w:ind w:right="0" w:firstLine="372"/>
              <w:jc w:val="both"/>
              <w:rPr>
                <w:rFonts w:ascii="Times New Roman" w:hAnsi="Times New Roman" w:cs="Times New Roman"/>
                <w:color w:val="000000"/>
                <w:sz w:val="24"/>
                <w:szCs w:val="24"/>
              </w:rPr>
            </w:pPr>
          </w:p>
        </w:tc>
      </w:tr>
      <w:tr w:rsidR="00EF4A14" w:rsidRPr="00AD472E" w:rsidTr="008C1A03">
        <w:trPr>
          <w:trHeight w:val="128"/>
        </w:trPr>
        <w:tc>
          <w:tcPr>
            <w:tcW w:w="2518" w:type="dxa"/>
          </w:tcPr>
          <w:p w:rsidR="00EF4A14" w:rsidRPr="00AD472E" w:rsidRDefault="00EF4A14" w:rsidP="008C1A03">
            <w:pPr>
              <w:suppressAutoHyphens/>
              <w:jc w:val="both"/>
              <w:rPr>
                <w:sz w:val="24"/>
                <w:szCs w:val="24"/>
              </w:rPr>
            </w:pPr>
            <w:r w:rsidRPr="00AD472E">
              <w:rPr>
                <w:sz w:val="24"/>
                <w:szCs w:val="24"/>
              </w:rPr>
              <w:t>Земельные участки (территории) общего пользования (12.0).</w:t>
            </w:r>
          </w:p>
        </w:tc>
        <w:tc>
          <w:tcPr>
            <w:tcW w:w="6833" w:type="dxa"/>
          </w:tcPr>
          <w:p w:rsidR="00EF4A14" w:rsidRPr="00AD472E" w:rsidRDefault="00EF4A14" w:rsidP="008C1A03">
            <w:pPr>
              <w:pStyle w:val="ConsNormal"/>
              <w:widowControl/>
              <w:ind w:right="0" w:firstLine="372"/>
              <w:jc w:val="both"/>
              <w:rPr>
                <w:rFonts w:ascii="Times New Roman" w:hAnsi="Times New Roman" w:cs="Times New Roman"/>
                <w:color w:val="000000"/>
                <w:sz w:val="24"/>
                <w:szCs w:val="24"/>
              </w:rPr>
            </w:pPr>
            <w:r w:rsidRPr="00AD472E">
              <w:rPr>
                <w:rFonts w:ascii="Times New Roman" w:hAnsi="Times New Roman" w:cs="Times New Roman"/>
                <w:color w:val="000000"/>
                <w:sz w:val="24"/>
                <w:szCs w:val="24"/>
              </w:rPr>
              <w:t>Не подлежат установлению.</w:t>
            </w:r>
          </w:p>
          <w:p w:rsidR="00EF4A14" w:rsidRPr="00AD472E" w:rsidRDefault="00EF4A14" w:rsidP="008C1A03">
            <w:pPr>
              <w:pStyle w:val="ConsNormal"/>
              <w:widowControl/>
              <w:ind w:right="0" w:firstLine="372"/>
              <w:jc w:val="both"/>
              <w:rPr>
                <w:rFonts w:ascii="Times New Roman" w:hAnsi="Times New Roman" w:cs="Times New Roman"/>
                <w:color w:val="000000"/>
                <w:sz w:val="24"/>
                <w:szCs w:val="24"/>
              </w:rPr>
            </w:pPr>
            <w:r w:rsidRPr="00AD472E">
              <w:rPr>
                <w:rFonts w:ascii="Times New Roman" w:hAnsi="Times New Roman" w:cs="Times New Roman"/>
                <w:color w:val="000000"/>
                <w:sz w:val="24"/>
                <w:szCs w:val="24"/>
              </w:rPr>
              <w:t>При новом строительстве устанавливаются в соответствии с документацией по планировке территории</w:t>
            </w:r>
          </w:p>
        </w:tc>
      </w:tr>
      <w:tr w:rsidR="00EF4A14" w:rsidRPr="00AD472E" w:rsidTr="008C1A03">
        <w:trPr>
          <w:trHeight w:val="128"/>
        </w:trPr>
        <w:tc>
          <w:tcPr>
            <w:tcW w:w="2518" w:type="dxa"/>
          </w:tcPr>
          <w:p w:rsidR="00EF4A14" w:rsidRPr="00AD472E" w:rsidRDefault="00EF4A14" w:rsidP="008C1A03">
            <w:pPr>
              <w:suppressAutoHyphens/>
              <w:jc w:val="both"/>
              <w:rPr>
                <w:sz w:val="24"/>
                <w:szCs w:val="24"/>
              </w:rPr>
            </w:pPr>
            <w:r w:rsidRPr="00AD472E">
              <w:rPr>
                <w:sz w:val="24"/>
                <w:szCs w:val="24"/>
              </w:rPr>
              <w:t>Обслуживание автотранспорта (4.9).</w:t>
            </w:r>
          </w:p>
        </w:tc>
        <w:tc>
          <w:tcPr>
            <w:tcW w:w="6833" w:type="dxa"/>
          </w:tcPr>
          <w:p w:rsidR="00EF4A14" w:rsidRPr="00AD472E" w:rsidRDefault="00EF4A14" w:rsidP="008C1A03">
            <w:pPr>
              <w:pStyle w:val="ConsNormal"/>
              <w:widowControl/>
              <w:ind w:right="0" w:firstLine="372"/>
              <w:jc w:val="both"/>
              <w:rPr>
                <w:rFonts w:ascii="Times New Roman" w:hAnsi="Times New Roman" w:cs="Times New Roman"/>
                <w:color w:val="000000"/>
                <w:sz w:val="24"/>
                <w:szCs w:val="24"/>
              </w:rPr>
            </w:pPr>
            <w:r w:rsidRPr="00AD472E">
              <w:rPr>
                <w:rFonts w:ascii="Times New Roman" w:hAnsi="Times New Roman" w:cs="Times New Roman"/>
                <w:color w:val="000000"/>
                <w:sz w:val="24"/>
                <w:szCs w:val="24"/>
              </w:rPr>
              <w:t>1. Предельные (минимальные и (или) максимальные) размеры земельных участков:</w:t>
            </w:r>
          </w:p>
          <w:p w:rsidR="00EF4A14" w:rsidRPr="00AD472E" w:rsidRDefault="00EF4A14" w:rsidP="008C1A03">
            <w:pPr>
              <w:pStyle w:val="ConsNormal"/>
              <w:widowControl/>
              <w:ind w:right="0" w:firstLine="372"/>
              <w:jc w:val="both"/>
              <w:rPr>
                <w:rFonts w:ascii="Times New Roman" w:hAnsi="Times New Roman" w:cs="Times New Roman"/>
                <w:color w:val="000000"/>
                <w:sz w:val="24"/>
                <w:szCs w:val="24"/>
              </w:rPr>
            </w:pPr>
            <w:r w:rsidRPr="00AD472E">
              <w:rPr>
                <w:rFonts w:ascii="Times New Roman" w:hAnsi="Times New Roman" w:cs="Times New Roman"/>
                <w:color w:val="000000"/>
                <w:sz w:val="24"/>
                <w:szCs w:val="24"/>
              </w:rPr>
              <w:t>- площадь земельного участка- от 300 до 1500 кв. м;</w:t>
            </w:r>
          </w:p>
          <w:p w:rsidR="00EF4A14" w:rsidRPr="00AD472E" w:rsidRDefault="00EF4A14" w:rsidP="008C1A03">
            <w:pPr>
              <w:pStyle w:val="ConsNormal"/>
              <w:widowControl/>
              <w:ind w:right="0" w:firstLine="372"/>
              <w:jc w:val="both"/>
              <w:rPr>
                <w:rFonts w:ascii="Times New Roman" w:hAnsi="Times New Roman" w:cs="Times New Roman"/>
                <w:color w:val="000000"/>
                <w:sz w:val="24"/>
                <w:szCs w:val="24"/>
              </w:rPr>
            </w:pPr>
            <w:r w:rsidRPr="00AD472E">
              <w:rPr>
                <w:rFonts w:ascii="Times New Roman" w:hAnsi="Times New Roman" w:cs="Times New Roman"/>
                <w:color w:val="000000"/>
                <w:sz w:val="24"/>
                <w:szCs w:val="24"/>
              </w:rPr>
              <w:t>- ширина земельного участка – от 15 до 100 м;</w:t>
            </w:r>
          </w:p>
          <w:p w:rsidR="00EF4A14" w:rsidRPr="00AD472E" w:rsidRDefault="00EF4A14" w:rsidP="008C1A03">
            <w:pPr>
              <w:pStyle w:val="ConsNormal"/>
              <w:widowControl/>
              <w:ind w:right="0" w:firstLine="372"/>
              <w:jc w:val="both"/>
              <w:rPr>
                <w:rFonts w:ascii="Times New Roman" w:hAnsi="Times New Roman" w:cs="Times New Roman"/>
                <w:color w:val="000000"/>
                <w:sz w:val="24"/>
                <w:szCs w:val="24"/>
              </w:rPr>
            </w:pPr>
            <w:r w:rsidRPr="00AD472E">
              <w:rPr>
                <w:rFonts w:ascii="Times New Roman" w:hAnsi="Times New Roman" w:cs="Times New Roman"/>
                <w:color w:val="000000"/>
                <w:sz w:val="24"/>
                <w:szCs w:val="24"/>
              </w:rPr>
              <w:t>- длина земельного участка – от 15 до 100 м.</w:t>
            </w:r>
          </w:p>
          <w:p w:rsidR="00EF4A14" w:rsidRPr="00AD472E" w:rsidRDefault="00EF4A14" w:rsidP="008C1A03">
            <w:pPr>
              <w:pStyle w:val="ConsNormal"/>
              <w:widowControl/>
              <w:ind w:right="0" w:firstLine="372"/>
              <w:jc w:val="both"/>
              <w:rPr>
                <w:rFonts w:ascii="Times New Roman" w:hAnsi="Times New Roman" w:cs="Times New Roman"/>
                <w:color w:val="000000"/>
                <w:sz w:val="24"/>
                <w:szCs w:val="24"/>
              </w:rPr>
            </w:pPr>
            <w:r w:rsidRPr="00AD472E">
              <w:rPr>
                <w:rFonts w:ascii="Times New Roman" w:hAnsi="Times New Roman" w:cs="Times New Roman"/>
                <w:color w:val="000000"/>
                <w:sz w:val="24"/>
                <w:szCs w:val="24"/>
              </w:rPr>
              <w:t>2. Минимальные отступы от границ земельных участков - 5 м.</w:t>
            </w:r>
          </w:p>
          <w:p w:rsidR="00EF4A14" w:rsidRPr="00AD472E" w:rsidRDefault="00EF4A14" w:rsidP="008C1A03">
            <w:pPr>
              <w:pStyle w:val="ConsNormal"/>
              <w:widowControl/>
              <w:ind w:right="0" w:firstLine="372"/>
              <w:jc w:val="both"/>
              <w:rPr>
                <w:rFonts w:ascii="Times New Roman" w:hAnsi="Times New Roman" w:cs="Times New Roman"/>
                <w:color w:val="000000"/>
                <w:sz w:val="24"/>
                <w:szCs w:val="24"/>
              </w:rPr>
            </w:pPr>
            <w:r w:rsidRPr="00AD472E">
              <w:rPr>
                <w:rFonts w:ascii="Times New Roman" w:hAnsi="Times New Roman" w:cs="Times New Roman"/>
                <w:color w:val="000000"/>
                <w:sz w:val="24"/>
                <w:szCs w:val="24"/>
              </w:rPr>
              <w:t>3. Предельное количество этажей – 2 этажа.</w:t>
            </w:r>
          </w:p>
          <w:p w:rsidR="00EF4A14" w:rsidRPr="00AD472E" w:rsidRDefault="00EF4A14" w:rsidP="008C1A03">
            <w:pPr>
              <w:pStyle w:val="ConsNormal"/>
              <w:widowControl/>
              <w:ind w:right="0" w:firstLine="372"/>
              <w:jc w:val="both"/>
              <w:rPr>
                <w:rFonts w:ascii="Times New Roman" w:hAnsi="Times New Roman" w:cs="Times New Roman"/>
                <w:color w:val="000000"/>
                <w:sz w:val="24"/>
                <w:szCs w:val="24"/>
              </w:rPr>
            </w:pPr>
            <w:r w:rsidRPr="00AD472E">
              <w:rPr>
                <w:rFonts w:ascii="Times New Roman" w:hAnsi="Times New Roman" w:cs="Times New Roman"/>
                <w:color w:val="000000"/>
                <w:sz w:val="24"/>
                <w:szCs w:val="24"/>
              </w:rPr>
              <w:t>4. Максимальный процент застройки в границах земельного участка – 60 %.</w:t>
            </w:r>
          </w:p>
          <w:p w:rsidR="00EF4A14" w:rsidRPr="00AD472E" w:rsidRDefault="00EF4A14" w:rsidP="008C1A03">
            <w:pPr>
              <w:pStyle w:val="a8"/>
              <w:ind w:left="0" w:firstLine="372"/>
              <w:rPr>
                <w:color w:val="000000"/>
                <w:sz w:val="24"/>
                <w:szCs w:val="24"/>
              </w:rPr>
            </w:pPr>
            <w:r w:rsidRPr="00AD472E">
              <w:rPr>
                <w:color w:val="000000"/>
                <w:sz w:val="24"/>
                <w:szCs w:val="24"/>
              </w:rPr>
              <w:t>5. Иные показатели - вместимость – до 300 машиномест.</w:t>
            </w:r>
          </w:p>
        </w:tc>
      </w:tr>
    </w:tbl>
    <w:p w:rsidR="00EF4A14" w:rsidRPr="00AD472E" w:rsidRDefault="00EF4A14" w:rsidP="00EF4A14">
      <w:pPr>
        <w:suppressAutoHyphens/>
        <w:ind w:firstLine="851"/>
        <w:jc w:val="both"/>
      </w:pPr>
      <w:r w:rsidRPr="00AD472E">
        <w:t>Вспомогательные виды разрешенного использования:</w:t>
      </w:r>
    </w:p>
    <w:p w:rsidR="00EF4A14" w:rsidRPr="00AD472E" w:rsidRDefault="00EF4A14" w:rsidP="00EF4A14">
      <w:pPr>
        <w:suppressAutoHyphens/>
        <w:ind w:firstLine="851"/>
        <w:jc w:val="both"/>
      </w:pPr>
      <w:r w:rsidRPr="00AD472E">
        <w:t>не установлены.</w:t>
      </w:r>
    </w:p>
    <w:p w:rsidR="00EF4A14" w:rsidRPr="00AD472E" w:rsidRDefault="00EF4A14" w:rsidP="00EF4A14">
      <w:pPr>
        <w:suppressAutoHyphens/>
        <w:ind w:firstLine="851"/>
        <w:jc w:val="both"/>
      </w:pPr>
    </w:p>
    <w:p w:rsidR="00EF4A14" w:rsidRPr="00AD472E" w:rsidRDefault="00EF4A14" w:rsidP="00EF4A14">
      <w:pPr>
        <w:suppressAutoHyphens/>
        <w:ind w:firstLine="851"/>
        <w:jc w:val="both"/>
      </w:pPr>
      <w:r w:rsidRPr="00AD472E">
        <w:t>Условно разрешенные виды использования земельных участков и объектов капитального строительства:</w:t>
      </w:r>
    </w:p>
    <w:p w:rsidR="00EF4A14" w:rsidRPr="00AD472E" w:rsidRDefault="00EF4A14" w:rsidP="00EF4A14">
      <w:pPr>
        <w:suppressAutoHyphens/>
        <w:ind w:firstLine="851"/>
        <w:jc w:val="both"/>
      </w:pPr>
      <w:r w:rsidRPr="00AD472E">
        <w:t>не установлены.</w:t>
      </w:r>
    </w:p>
    <w:p w:rsidR="00EF4A14" w:rsidRDefault="00EF4A14" w:rsidP="00EF4A14">
      <w:pPr>
        <w:suppressAutoHyphens/>
        <w:ind w:firstLine="851"/>
        <w:jc w:val="both"/>
        <w:rPr>
          <w:szCs w:val="28"/>
        </w:rPr>
      </w:pPr>
    </w:p>
    <w:p w:rsidR="00EF4A14" w:rsidRPr="00AD472E" w:rsidRDefault="00EF4A14" w:rsidP="00EF4A14">
      <w:pPr>
        <w:pStyle w:val="ae"/>
        <w:rPr>
          <w:b/>
          <w:lang w:val="ru-RU"/>
        </w:rPr>
      </w:pPr>
      <w:r w:rsidRPr="00AD472E">
        <w:rPr>
          <w:b/>
          <w:lang w:val="ru-RU"/>
        </w:rPr>
        <w:lastRenderedPageBreak/>
        <w:t>Ограничение использования земельных участков и объектов капитального строительства устанавливается в соответствии со ст. 13.1 и 13.2 настоящих Правил</w:t>
      </w:r>
    </w:p>
    <w:p w:rsidR="00EF4A14" w:rsidRDefault="00EF4A14" w:rsidP="00EF4A14">
      <w:pPr>
        <w:suppressAutoHyphens/>
        <w:ind w:firstLine="851"/>
        <w:jc w:val="both"/>
        <w:rPr>
          <w:szCs w:val="28"/>
        </w:rPr>
      </w:pPr>
    </w:p>
    <w:p w:rsidR="00EF4A14" w:rsidRPr="0032125B" w:rsidRDefault="00EF4A14" w:rsidP="00EF4A14">
      <w:pPr>
        <w:pStyle w:val="ae"/>
        <w:jc w:val="right"/>
        <w:rPr>
          <w:b/>
          <w:lang w:val="ru-RU"/>
        </w:rPr>
      </w:pPr>
      <w:r w:rsidRPr="0032125B">
        <w:rPr>
          <w:b/>
          <w:lang w:val="ru-RU"/>
        </w:rPr>
        <w:t>Индекс зон</w:t>
      </w:r>
      <w:r>
        <w:rPr>
          <w:b/>
          <w:lang w:val="ru-RU"/>
        </w:rPr>
        <w:t>ы</w:t>
      </w:r>
      <w:r w:rsidRPr="0032125B">
        <w:rPr>
          <w:b/>
          <w:lang w:val="ru-RU"/>
        </w:rPr>
        <w:t xml:space="preserve"> </w:t>
      </w:r>
      <w:r>
        <w:rPr>
          <w:b/>
          <w:lang w:val="ru-RU"/>
        </w:rPr>
        <w:t>П3</w:t>
      </w:r>
    </w:p>
    <w:p w:rsidR="00EF4A14" w:rsidRDefault="00EF4A14" w:rsidP="00EF4A14">
      <w:pPr>
        <w:pStyle w:val="ae"/>
        <w:jc w:val="right"/>
        <w:rPr>
          <w:b/>
          <w:lang w:val="ru-RU"/>
        </w:rPr>
      </w:pPr>
      <w:r>
        <w:rPr>
          <w:b/>
          <w:lang w:val="ru-RU"/>
        </w:rPr>
        <w:t>Зона коммунально-складских объектов, объектов жилищно-коммунального хозяйства, объектов транспорта и объектов оптовой торговли</w:t>
      </w:r>
    </w:p>
    <w:p w:rsidR="00EF4A14" w:rsidRPr="00AD472E" w:rsidRDefault="00EF4A14" w:rsidP="00EF4A14">
      <w:pPr>
        <w:suppressAutoHyphens/>
        <w:ind w:firstLine="851"/>
        <w:jc w:val="both"/>
        <w:rPr>
          <w:szCs w:val="28"/>
        </w:rPr>
      </w:pPr>
      <w:r w:rsidRPr="00AD472E">
        <w:rPr>
          <w:szCs w:val="28"/>
        </w:rPr>
        <w:t>Основные виды разрешенного использования земельных участков и объектов капитального строительства:</w:t>
      </w:r>
    </w:p>
    <w:tbl>
      <w:tblPr>
        <w:tblStyle w:val="afff7"/>
        <w:tblW w:w="9351" w:type="dxa"/>
        <w:tblLook w:val="04A0"/>
      </w:tblPr>
      <w:tblGrid>
        <w:gridCol w:w="2547"/>
        <w:gridCol w:w="6804"/>
      </w:tblGrid>
      <w:tr w:rsidR="00EF4A14" w:rsidRPr="00AD472E" w:rsidTr="008C1A03">
        <w:trPr>
          <w:trHeight w:val="336"/>
        </w:trPr>
        <w:tc>
          <w:tcPr>
            <w:tcW w:w="2547" w:type="dxa"/>
          </w:tcPr>
          <w:p w:rsidR="00EF4A14" w:rsidRPr="00AD472E" w:rsidRDefault="00EF4A14" w:rsidP="008C1A03">
            <w:pPr>
              <w:suppressAutoHyphens/>
              <w:rPr>
                <w:b/>
                <w:sz w:val="24"/>
                <w:szCs w:val="28"/>
              </w:rPr>
            </w:pPr>
            <w:r w:rsidRPr="00AD472E">
              <w:rPr>
                <w:b/>
                <w:sz w:val="24"/>
                <w:szCs w:val="28"/>
              </w:rPr>
              <w:t>Вид использования</w:t>
            </w:r>
          </w:p>
        </w:tc>
        <w:tc>
          <w:tcPr>
            <w:tcW w:w="6804" w:type="dxa"/>
          </w:tcPr>
          <w:p w:rsidR="00EF4A14" w:rsidRPr="00AD472E" w:rsidRDefault="00EF4A14" w:rsidP="008C1A03">
            <w:pPr>
              <w:suppressAutoHyphens/>
              <w:rPr>
                <w:sz w:val="24"/>
                <w:szCs w:val="28"/>
              </w:rPr>
            </w:pPr>
            <w:r w:rsidRPr="00AD472E">
              <w:rPr>
                <w:b/>
                <w:sz w:val="24"/>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F4A14" w:rsidRPr="00AD472E" w:rsidTr="008C1A03">
        <w:trPr>
          <w:trHeight w:val="70"/>
        </w:trPr>
        <w:tc>
          <w:tcPr>
            <w:tcW w:w="2547" w:type="dxa"/>
          </w:tcPr>
          <w:p w:rsidR="00EF4A14" w:rsidRPr="00AD472E" w:rsidRDefault="00EF4A14" w:rsidP="008C1A03">
            <w:pPr>
              <w:suppressAutoHyphens/>
              <w:jc w:val="both"/>
              <w:rPr>
                <w:sz w:val="24"/>
                <w:szCs w:val="28"/>
              </w:rPr>
            </w:pPr>
            <w:r w:rsidRPr="00AD472E">
              <w:rPr>
                <w:sz w:val="24"/>
                <w:szCs w:val="28"/>
              </w:rPr>
              <w:t>Бытовое обслуживание (3.3).</w:t>
            </w:r>
          </w:p>
        </w:tc>
        <w:tc>
          <w:tcPr>
            <w:tcW w:w="6804" w:type="dxa"/>
          </w:tcPr>
          <w:p w:rsidR="00EF4A14" w:rsidRPr="00AD472E" w:rsidRDefault="00EF4A14" w:rsidP="008C1A03">
            <w:pPr>
              <w:pStyle w:val="ConsNormal"/>
              <w:widowControl/>
              <w:ind w:right="0" w:firstLine="372"/>
              <w:jc w:val="both"/>
              <w:rPr>
                <w:rFonts w:ascii="Times New Roman" w:hAnsi="Times New Roman" w:cs="Times New Roman"/>
                <w:color w:val="000000"/>
                <w:sz w:val="24"/>
                <w:szCs w:val="28"/>
              </w:rPr>
            </w:pPr>
            <w:r w:rsidRPr="00AD472E">
              <w:rPr>
                <w:rFonts w:ascii="Times New Roman" w:hAnsi="Times New Roman" w:cs="Times New Roman"/>
                <w:color w:val="000000"/>
                <w:sz w:val="24"/>
                <w:szCs w:val="28"/>
              </w:rPr>
              <w:t>1. Предельные (минимальные и (или) максимальные) размеры земельных участков:</w:t>
            </w:r>
          </w:p>
          <w:p w:rsidR="00EF4A14" w:rsidRPr="00AD472E" w:rsidRDefault="00EF4A14" w:rsidP="008C1A03">
            <w:pPr>
              <w:pStyle w:val="ConsNormal"/>
              <w:widowControl/>
              <w:ind w:right="0" w:firstLine="372"/>
              <w:jc w:val="both"/>
              <w:rPr>
                <w:rFonts w:ascii="Times New Roman" w:hAnsi="Times New Roman" w:cs="Times New Roman"/>
                <w:color w:val="000000"/>
                <w:sz w:val="24"/>
                <w:szCs w:val="28"/>
              </w:rPr>
            </w:pPr>
            <w:r w:rsidRPr="00AD472E">
              <w:rPr>
                <w:rFonts w:ascii="Times New Roman" w:hAnsi="Times New Roman" w:cs="Times New Roman"/>
                <w:color w:val="000000"/>
                <w:sz w:val="24"/>
                <w:szCs w:val="28"/>
              </w:rPr>
              <w:t>- площадь земельного участка- от 400 до 10000 кв. м;</w:t>
            </w:r>
          </w:p>
          <w:p w:rsidR="00EF4A14" w:rsidRPr="00AD472E" w:rsidRDefault="00EF4A14" w:rsidP="008C1A03">
            <w:pPr>
              <w:pStyle w:val="ConsNormal"/>
              <w:widowControl/>
              <w:ind w:right="0" w:firstLine="372"/>
              <w:jc w:val="both"/>
              <w:rPr>
                <w:rFonts w:ascii="Times New Roman" w:hAnsi="Times New Roman" w:cs="Times New Roman"/>
                <w:color w:val="000000"/>
                <w:sz w:val="24"/>
                <w:szCs w:val="28"/>
              </w:rPr>
            </w:pPr>
            <w:r w:rsidRPr="00AD472E">
              <w:rPr>
                <w:rFonts w:ascii="Times New Roman" w:hAnsi="Times New Roman" w:cs="Times New Roman"/>
                <w:color w:val="000000"/>
                <w:sz w:val="24"/>
                <w:szCs w:val="28"/>
              </w:rPr>
              <w:t>- ширина земельного участка – от 20 до 100 м;</w:t>
            </w:r>
          </w:p>
          <w:p w:rsidR="00EF4A14" w:rsidRPr="00AD472E" w:rsidRDefault="00EF4A14" w:rsidP="008C1A03">
            <w:pPr>
              <w:pStyle w:val="ConsNormal"/>
              <w:widowControl/>
              <w:ind w:right="0" w:firstLine="372"/>
              <w:jc w:val="both"/>
              <w:rPr>
                <w:rFonts w:ascii="Times New Roman" w:hAnsi="Times New Roman" w:cs="Times New Roman"/>
                <w:color w:val="000000"/>
                <w:sz w:val="24"/>
                <w:szCs w:val="28"/>
              </w:rPr>
            </w:pPr>
            <w:r w:rsidRPr="00AD472E">
              <w:rPr>
                <w:rFonts w:ascii="Times New Roman" w:hAnsi="Times New Roman" w:cs="Times New Roman"/>
                <w:color w:val="000000"/>
                <w:sz w:val="24"/>
                <w:szCs w:val="28"/>
              </w:rPr>
              <w:t>- длина земельного участка – от 20 до 100 м.</w:t>
            </w:r>
          </w:p>
          <w:p w:rsidR="00EF4A14" w:rsidRPr="00AD472E" w:rsidRDefault="00EF4A14" w:rsidP="008C1A03">
            <w:pPr>
              <w:pStyle w:val="ConsNormal"/>
              <w:widowControl/>
              <w:ind w:right="0" w:firstLine="372"/>
              <w:jc w:val="both"/>
              <w:rPr>
                <w:rFonts w:ascii="Times New Roman" w:hAnsi="Times New Roman" w:cs="Times New Roman"/>
                <w:color w:val="000000"/>
                <w:sz w:val="24"/>
                <w:szCs w:val="28"/>
              </w:rPr>
            </w:pPr>
            <w:r w:rsidRPr="00AD472E">
              <w:rPr>
                <w:rFonts w:ascii="Times New Roman" w:hAnsi="Times New Roman" w:cs="Times New Roman"/>
                <w:color w:val="000000"/>
                <w:sz w:val="24"/>
                <w:szCs w:val="28"/>
              </w:rPr>
              <w:t>2. Минимальные отступы от границ земельных участков - 5 м.</w:t>
            </w:r>
          </w:p>
          <w:p w:rsidR="00EF4A14" w:rsidRPr="00AD472E" w:rsidRDefault="00EF4A14" w:rsidP="008C1A03">
            <w:pPr>
              <w:pStyle w:val="ConsNormal"/>
              <w:widowControl/>
              <w:ind w:right="0" w:firstLine="372"/>
              <w:jc w:val="both"/>
              <w:rPr>
                <w:rFonts w:ascii="Times New Roman" w:hAnsi="Times New Roman" w:cs="Times New Roman"/>
                <w:color w:val="000000"/>
                <w:sz w:val="24"/>
                <w:szCs w:val="28"/>
              </w:rPr>
            </w:pPr>
            <w:r w:rsidRPr="00AD472E">
              <w:rPr>
                <w:rFonts w:ascii="Times New Roman" w:hAnsi="Times New Roman" w:cs="Times New Roman"/>
                <w:color w:val="000000"/>
                <w:sz w:val="24"/>
                <w:szCs w:val="28"/>
              </w:rPr>
              <w:t>3. Предельное количество этажей – 1 этаж.</w:t>
            </w:r>
          </w:p>
          <w:p w:rsidR="00EF4A14" w:rsidRPr="00AD472E" w:rsidRDefault="00EF4A14" w:rsidP="008C1A03">
            <w:pPr>
              <w:pStyle w:val="ConsNormal"/>
              <w:widowControl/>
              <w:ind w:right="0" w:firstLine="372"/>
              <w:jc w:val="both"/>
              <w:rPr>
                <w:rFonts w:ascii="Times New Roman" w:hAnsi="Times New Roman" w:cs="Times New Roman"/>
                <w:color w:val="000000"/>
                <w:sz w:val="24"/>
                <w:szCs w:val="28"/>
              </w:rPr>
            </w:pPr>
            <w:r w:rsidRPr="00AD472E">
              <w:rPr>
                <w:rFonts w:ascii="Times New Roman" w:hAnsi="Times New Roman" w:cs="Times New Roman"/>
                <w:color w:val="000000"/>
                <w:sz w:val="24"/>
                <w:szCs w:val="28"/>
              </w:rPr>
              <w:t>4. Максимальный процент застройки в границах земельного участка – 60 %.</w:t>
            </w:r>
          </w:p>
          <w:p w:rsidR="00EF4A14" w:rsidRPr="00AD472E" w:rsidRDefault="00EF4A14" w:rsidP="008C1A03">
            <w:pPr>
              <w:pStyle w:val="a8"/>
              <w:autoSpaceDE w:val="0"/>
              <w:autoSpaceDN w:val="0"/>
              <w:adjustRightInd w:val="0"/>
              <w:ind w:left="0" w:firstLine="372"/>
              <w:rPr>
                <w:color w:val="000000"/>
                <w:sz w:val="24"/>
                <w:szCs w:val="28"/>
              </w:rPr>
            </w:pPr>
            <w:r w:rsidRPr="00AD472E">
              <w:rPr>
                <w:color w:val="000000"/>
                <w:sz w:val="24"/>
                <w:szCs w:val="28"/>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EF4A14" w:rsidRPr="00AD472E" w:rsidTr="008C1A03">
        <w:trPr>
          <w:trHeight w:val="573"/>
        </w:trPr>
        <w:tc>
          <w:tcPr>
            <w:tcW w:w="2547" w:type="dxa"/>
          </w:tcPr>
          <w:p w:rsidR="00EF4A14" w:rsidRPr="00AD472E" w:rsidRDefault="00EF4A14" w:rsidP="008C1A03">
            <w:pPr>
              <w:suppressAutoHyphens/>
              <w:jc w:val="both"/>
              <w:rPr>
                <w:sz w:val="24"/>
                <w:szCs w:val="28"/>
              </w:rPr>
            </w:pPr>
            <w:r w:rsidRPr="00AD472E">
              <w:rPr>
                <w:sz w:val="24"/>
                <w:szCs w:val="28"/>
              </w:rPr>
              <w:t>Коммунальное обслуживание (3.1).</w:t>
            </w:r>
          </w:p>
        </w:tc>
        <w:tc>
          <w:tcPr>
            <w:tcW w:w="6804" w:type="dxa"/>
          </w:tcPr>
          <w:p w:rsidR="00EF4A14" w:rsidRPr="00AD472E" w:rsidRDefault="00EF4A14" w:rsidP="008C1A03">
            <w:pPr>
              <w:pStyle w:val="ConsNormal"/>
              <w:widowControl/>
              <w:ind w:right="0" w:firstLine="372"/>
              <w:jc w:val="both"/>
              <w:rPr>
                <w:rFonts w:ascii="Times New Roman" w:hAnsi="Times New Roman" w:cs="Times New Roman"/>
                <w:color w:val="000000"/>
                <w:sz w:val="24"/>
                <w:szCs w:val="28"/>
              </w:rPr>
            </w:pPr>
            <w:r w:rsidRPr="00AD472E">
              <w:rPr>
                <w:rFonts w:ascii="Times New Roman" w:hAnsi="Times New Roman" w:cs="Times New Roman"/>
                <w:color w:val="000000"/>
                <w:sz w:val="24"/>
                <w:szCs w:val="28"/>
              </w:rPr>
              <w:t>Не подлежат установлению.</w:t>
            </w:r>
          </w:p>
          <w:p w:rsidR="00EF4A14" w:rsidRPr="00AD472E" w:rsidRDefault="00EF4A14" w:rsidP="008C1A03">
            <w:pPr>
              <w:pStyle w:val="ConsNormal"/>
              <w:widowControl/>
              <w:ind w:right="0" w:firstLine="372"/>
              <w:jc w:val="both"/>
              <w:rPr>
                <w:rFonts w:ascii="Times New Roman" w:hAnsi="Times New Roman" w:cs="Times New Roman"/>
                <w:color w:val="000000"/>
                <w:sz w:val="24"/>
                <w:szCs w:val="28"/>
              </w:rPr>
            </w:pPr>
            <w:r w:rsidRPr="00AD472E">
              <w:rPr>
                <w:rFonts w:ascii="Times New Roman" w:hAnsi="Times New Roman" w:cs="Times New Roman"/>
                <w:color w:val="000000"/>
                <w:sz w:val="24"/>
                <w:szCs w:val="28"/>
              </w:rPr>
              <w:t>Параметры земельных участков и объектов принимать в соответствии с требованиями технических регламентов, СНиП, СанПиН и других нормативных документов.</w:t>
            </w:r>
          </w:p>
        </w:tc>
      </w:tr>
      <w:tr w:rsidR="00EF4A14" w:rsidRPr="00AD472E" w:rsidTr="008C1A03">
        <w:trPr>
          <w:trHeight w:val="70"/>
        </w:trPr>
        <w:tc>
          <w:tcPr>
            <w:tcW w:w="2547" w:type="dxa"/>
          </w:tcPr>
          <w:p w:rsidR="00EF4A14" w:rsidRPr="00AD472E" w:rsidRDefault="00EF4A14" w:rsidP="008C1A03">
            <w:pPr>
              <w:suppressAutoHyphens/>
              <w:jc w:val="both"/>
              <w:rPr>
                <w:sz w:val="24"/>
                <w:szCs w:val="28"/>
              </w:rPr>
            </w:pPr>
            <w:r w:rsidRPr="00AD472E">
              <w:rPr>
                <w:sz w:val="24"/>
                <w:szCs w:val="28"/>
              </w:rPr>
              <w:t>Склады (6.9).</w:t>
            </w:r>
          </w:p>
        </w:tc>
        <w:tc>
          <w:tcPr>
            <w:tcW w:w="6804" w:type="dxa"/>
          </w:tcPr>
          <w:p w:rsidR="00EF4A14" w:rsidRPr="00AD472E" w:rsidRDefault="00EF4A14" w:rsidP="008C1A03">
            <w:pPr>
              <w:pStyle w:val="ConsNormal"/>
              <w:widowControl/>
              <w:ind w:right="0" w:firstLine="372"/>
              <w:jc w:val="both"/>
              <w:rPr>
                <w:rFonts w:ascii="Times New Roman" w:hAnsi="Times New Roman" w:cs="Times New Roman"/>
                <w:color w:val="000000"/>
                <w:sz w:val="24"/>
                <w:szCs w:val="28"/>
              </w:rPr>
            </w:pPr>
            <w:r w:rsidRPr="00AD472E">
              <w:rPr>
                <w:rFonts w:ascii="Times New Roman" w:hAnsi="Times New Roman" w:cs="Times New Roman"/>
                <w:color w:val="000000"/>
                <w:sz w:val="24"/>
                <w:szCs w:val="28"/>
              </w:rPr>
              <w:t>1. Предельные (минимальные и (или) максимальные) размеры земельных участков:</w:t>
            </w:r>
          </w:p>
          <w:p w:rsidR="00EF4A14" w:rsidRPr="00AD472E" w:rsidRDefault="00EF4A14" w:rsidP="008C1A03">
            <w:pPr>
              <w:pStyle w:val="ConsNormal"/>
              <w:widowControl/>
              <w:ind w:right="0" w:firstLine="372"/>
              <w:jc w:val="both"/>
              <w:rPr>
                <w:rFonts w:ascii="Times New Roman" w:hAnsi="Times New Roman" w:cs="Times New Roman"/>
                <w:color w:val="000000"/>
                <w:sz w:val="24"/>
                <w:szCs w:val="28"/>
              </w:rPr>
            </w:pPr>
            <w:r w:rsidRPr="00AD472E">
              <w:rPr>
                <w:rFonts w:ascii="Times New Roman" w:hAnsi="Times New Roman" w:cs="Times New Roman"/>
                <w:color w:val="000000"/>
                <w:sz w:val="24"/>
                <w:szCs w:val="28"/>
              </w:rPr>
              <w:t>- площадь земельного участка - от 300 до 5000 кв. м;</w:t>
            </w:r>
          </w:p>
          <w:p w:rsidR="00EF4A14" w:rsidRPr="00AD472E" w:rsidRDefault="00EF4A14" w:rsidP="008C1A03">
            <w:pPr>
              <w:pStyle w:val="ConsNormal"/>
              <w:widowControl/>
              <w:ind w:right="0" w:firstLine="372"/>
              <w:jc w:val="both"/>
              <w:rPr>
                <w:rFonts w:ascii="Times New Roman" w:hAnsi="Times New Roman" w:cs="Times New Roman"/>
                <w:color w:val="000000"/>
                <w:sz w:val="24"/>
                <w:szCs w:val="28"/>
              </w:rPr>
            </w:pPr>
            <w:r w:rsidRPr="00AD472E">
              <w:rPr>
                <w:rFonts w:ascii="Times New Roman" w:hAnsi="Times New Roman" w:cs="Times New Roman"/>
                <w:color w:val="000000"/>
                <w:sz w:val="24"/>
                <w:szCs w:val="28"/>
              </w:rPr>
              <w:t>- ширина земельного участка – от 15 до 100 м;</w:t>
            </w:r>
          </w:p>
          <w:p w:rsidR="00EF4A14" w:rsidRPr="00AD472E" w:rsidRDefault="00EF4A14" w:rsidP="008C1A03">
            <w:pPr>
              <w:pStyle w:val="ConsNormal"/>
              <w:widowControl/>
              <w:ind w:right="0" w:firstLine="372"/>
              <w:jc w:val="both"/>
              <w:rPr>
                <w:rFonts w:ascii="Times New Roman" w:hAnsi="Times New Roman" w:cs="Times New Roman"/>
                <w:color w:val="000000"/>
                <w:sz w:val="24"/>
                <w:szCs w:val="28"/>
              </w:rPr>
            </w:pPr>
            <w:r w:rsidRPr="00AD472E">
              <w:rPr>
                <w:rFonts w:ascii="Times New Roman" w:hAnsi="Times New Roman" w:cs="Times New Roman"/>
                <w:color w:val="000000"/>
                <w:sz w:val="24"/>
                <w:szCs w:val="28"/>
              </w:rPr>
              <w:t>- длина земельного участка – от 15 до 100 м.</w:t>
            </w:r>
          </w:p>
          <w:p w:rsidR="00EF4A14" w:rsidRPr="00AD472E" w:rsidRDefault="00EF4A14" w:rsidP="008C1A03">
            <w:pPr>
              <w:pStyle w:val="ConsNormal"/>
              <w:widowControl/>
              <w:ind w:right="0" w:firstLine="372"/>
              <w:jc w:val="both"/>
              <w:rPr>
                <w:rFonts w:ascii="Times New Roman" w:hAnsi="Times New Roman" w:cs="Times New Roman"/>
                <w:color w:val="000000"/>
                <w:sz w:val="24"/>
                <w:szCs w:val="28"/>
              </w:rPr>
            </w:pPr>
            <w:r w:rsidRPr="00AD472E">
              <w:rPr>
                <w:rFonts w:ascii="Times New Roman" w:hAnsi="Times New Roman" w:cs="Times New Roman"/>
                <w:color w:val="000000"/>
                <w:sz w:val="24"/>
                <w:szCs w:val="28"/>
              </w:rPr>
              <w:t xml:space="preserve">2. Минимальные отступы от границ земельных участков: </w:t>
            </w:r>
          </w:p>
          <w:p w:rsidR="00EF4A14" w:rsidRPr="00AD472E" w:rsidRDefault="00EF4A14" w:rsidP="008C1A03">
            <w:pPr>
              <w:pStyle w:val="ConsNormal"/>
              <w:widowControl/>
              <w:ind w:right="0" w:firstLine="372"/>
              <w:jc w:val="both"/>
              <w:rPr>
                <w:rFonts w:ascii="Times New Roman" w:hAnsi="Times New Roman" w:cs="Times New Roman"/>
                <w:color w:val="000000"/>
                <w:sz w:val="24"/>
                <w:szCs w:val="28"/>
              </w:rPr>
            </w:pPr>
            <w:r w:rsidRPr="00AD472E">
              <w:rPr>
                <w:rFonts w:ascii="Times New Roman" w:hAnsi="Times New Roman" w:cs="Times New Roman"/>
                <w:color w:val="000000"/>
                <w:sz w:val="24"/>
                <w:szCs w:val="28"/>
              </w:rPr>
              <w:t>- 5 м.</w:t>
            </w:r>
          </w:p>
          <w:p w:rsidR="00EF4A14" w:rsidRPr="00AD472E" w:rsidRDefault="00EF4A14" w:rsidP="008C1A03">
            <w:pPr>
              <w:pStyle w:val="ConsNormal"/>
              <w:widowControl/>
              <w:ind w:right="0" w:firstLine="372"/>
              <w:jc w:val="both"/>
              <w:rPr>
                <w:rFonts w:ascii="Times New Roman" w:hAnsi="Times New Roman" w:cs="Times New Roman"/>
                <w:color w:val="000000"/>
                <w:sz w:val="24"/>
                <w:szCs w:val="28"/>
              </w:rPr>
            </w:pPr>
            <w:r w:rsidRPr="00AD472E">
              <w:rPr>
                <w:rFonts w:ascii="Times New Roman" w:hAnsi="Times New Roman" w:cs="Times New Roman"/>
                <w:color w:val="000000"/>
                <w:sz w:val="24"/>
                <w:szCs w:val="28"/>
              </w:rPr>
              <w:t>3. Предельное количество этажей – 2 этажа.</w:t>
            </w:r>
          </w:p>
          <w:p w:rsidR="00EF4A14" w:rsidRPr="00AD472E" w:rsidRDefault="00EF4A14" w:rsidP="008C1A03">
            <w:pPr>
              <w:pStyle w:val="ConsNormal"/>
              <w:widowControl/>
              <w:ind w:right="0" w:firstLine="372"/>
              <w:jc w:val="both"/>
              <w:rPr>
                <w:rFonts w:ascii="Times New Roman" w:hAnsi="Times New Roman" w:cs="Times New Roman"/>
                <w:color w:val="000000"/>
                <w:sz w:val="24"/>
                <w:szCs w:val="28"/>
              </w:rPr>
            </w:pPr>
            <w:r w:rsidRPr="00AD472E">
              <w:rPr>
                <w:rFonts w:ascii="Times New Roman" w:hAnsi="Times New Roman" w:cs="Times New Roman"/>
                <w:color w:val="000000"/>
                <w:sz w:val="24"/>
                <w:szCs w:val="28"/>
              </w:rPr>
              <w:t>4. Максимальный процент застройки в границах земельного участка – 60 %.</w:t>
            </w:r>
          </w:p>
        </w:tc>
      </w:tr>
      <w:tr w:rsidR="00EF4A14" w:rsidRPr="00AD472E" w:rsidTr="008C1A03">
        <w:trPr>
          <w:trHeight w:val="70"/>
        </w:trPr>
        <w:tc>
          <w:tcPr>
            <w:tcW w:w="2547" w:type="dxa"/>
          </w:tcPr>
          <w:p w:rsidR="00EF4A14" w:rsidRPr="00AD472E" w:rsidRDefault="00EF4A14" w:rsidP="008C1A03">
            <w:pPr>
              <w:suppressAutoHyphens/>
              <w:jc w:val="both"/>
              <w:rPr>
                <w:sz w:val="24"/>
                <w:szCs w:val="28"/>
              </w:rPr>
            </w:pPr>
            <w:r w:rsidRPr="00AD472E">
              <w:rPr>
                <w:sz w:val="24"/>
                <w:szCs w:val="28"/>
              </w:rPr>
              <w:t>Земельные участки (территории) общего пользования (12.0).</w:t>
            </w:r>
          </w:p>
        </w:tc>
        <w:tc>
          <w:tcPr>
            <w:tcW w:w="6804" w:type="dxa"/>
          </w:tcPr>
          <w:p w:rsidR="00EF4A14" w:rsidRPr="00AD472E" w:rsidRDefault="00EF4A14" w:rsidP="008C1A03">
            <w:pPr>
              <w:pStyle w:val="ConsNormal"/>
              <w:widowControl/>
              <w:ind w:right="0" w:firstLine="372"/>
              <w:jc w:val="both"/>
              <w:rPr>
                <w:rFonts w:ascii="Times New Roman" w:hAnsi="Times New Roman" w:cs="Times New Roman"/>
                <w:color w:val="000000"/>
                <w:sz w:val="24"/>
                <w:szCs w:val="28"/>
              </w:rPr>
            </w:pPr>
            <w:r w:rsidRPr="00AD472E">
              <w:rPr>
                <w:rFonts w:ascii="Times New Roman" w:hAnsi="Times New Roman" w:cs="Times New Roman"/>
                <w:color w:val="000000"/>
                <w:sz w:val="24"/>
                <w:szCs w:val="28"/>
              </w:rPr>
              <w:t>Не подлежат установлению.</w:t>
            </w:r>
          </w:p>
          <w:p w:rsidR="00EF4A14" w:rsidRPr="00AD472E" w:rsidRDefault="00EF4A14" w:rsidP="008C1A03">
            <w:pPr>
              <w:pStyle w:val="ConsNormal"/>
              <w:widowControl/>
              <w:ind w:right="0" w:firstLine="372"/>
              <w:jc w:val="both"/>
              <w:rPr>
                <w:rFonts w:ascii="Times New Roman" w:hAnsi="Times New Roman" w:cs="Times New Roman"/>
                <w:color w:val="000000"/>
                <w:sz w:val="24"/>
                <w:szCs w:val="28"/>
              </w:rPr>
            </w:pPr>
            <w:r w:rsidRPr="00AD472E">
              <w:rPr>
                <w:rFonts w:ascii="Times New Roman" w:hAnsi="Times New Roman" w:cs="Times New Roman"/>
                <w:color w:val="000000"/>
                <w:sz w:val="24"/>
                <w:szCs w:val="28"/>
              </w:rPr>
              <w:t>При новом строительстве устанавливаются в соответствии с документацией по планировке территории</w:t>
            </w:r>
          </w:p>
        </w:tc>
      </w:tr>
      <w:tr w:rsidR="00EF4A14" w:rsidRPr="00AD472E" w:rsidTr="008C1A03">
        <w:trPr>
          <w:trHeight w:val="70"/>
        </w:trPr>
        <w:tc>
          <w:tcPr>
            <w:tcW w:w="2547" w:type="dxa"/>
          </w:tcPr>
          <w:p w:rsidR="00EF4A14" w:rsidRPr="00AD472E" w:rsidRDefault="00EF4A14" w:rsidP="008C1A03">
            <w:pPr>
              <w:suppressAutoHyphens/>
              <w:jc w:val="both"/>
              <w:rPr>
                <w:sz w:val="24"/>
                <w:szCs w:val="28"/>
              </w:rPr>
            </w:pPr>
            <w:r w:rsidRPr="00AD472E">
              <w:rPr>
                <w:sz w:val="24"/>
                <w:szCs w:val="28"/>
              </w:rPr>
              <w:t>Обслуживание автотранспорта (4.9).</w:t>
            </w:r>
          </w:p>
        </w:tc>
        <w:tc>
          <w:tcPr>
            <w:tcW w:w="6804" w:type="dxa"/>
          </w:tcPr>
          <w:p w:rsidR="00EF4A14" w:rsidRPr="00AD472E" w:rsidRDefault="00EF4A14" w:rsidP="008C1A03">
            <w:pPr>
              <w:pStyle w:val="ConsNormal"/>
              <w:widowControl/>
              <w:ind w:right="0" w:firstLine="372"/>
              <w:jc w:val="both"/>
              <w:rPr>
                <w:rFonts w:ascii="Times New Roman" w:hAnsi="Times New Roman" w:cs="Times New Roman"/>
                <w:color w:val="000000"/>
                <w:sz w:val="24"/>
                <w:szCs w:val="28"/>
              </w:rPr>
            </w:pPr>
            <w:r w:rsidRPr="00AD472E">
              <w:rPr>
                <w:rFonts w:ascii="Times New Roman" w:hAnsi="Times New Roman" w:cs="Times New Roman"/>
                <w:color w:val="000000"/>
                <w:sz w:val="24"/>
                <w:szCs w:val="28"/>
              </w:rPr>
              <w:t>1. Предельные (минимальные и (или) максимальные) размеры земельных участков:</w:t>
            </w:r>
          </w:p>
          <w:p w:rsidR="00EF4A14" w:rsidRPr="00AD472E" w:rsidRDefault="00EF4A14" w:rsidP="008C1A03">
            <w:pPr>
              <w:pStyle w:val="ConsNormal"/>
              <w:widowControl/>
              <w:ind w:right="0" w:firstLine="372"/>
              <w:jc w:val="both"/>
              <w:rPr>
                <w:rFonts w:ascii="Times New Roman" w:hAnsi="Times New Roman" w:cs="Times New Roman"/>
                <w:color w:val="000000"/>
                <w:sz w:val="24"/>
                <w:szCs w:val="28"/>
              </w:rPr>
            </w:pPr>
            <w:r w:rsidRPr="00AD472E">
              <w:rPr>
                <w:rFonts w:ascii="Times New Roman" w:hAnsi="Times New Roman" w:cs="Times New Roman"/>
                <w:color w:val="000000"/>
                <w:sz w:val="24"/>
                <w:szCs w:val="28"/>
              </w:rPr>
              <w:t>- площадь земельного участка- от 300 до 1500 кв. м;</w:t>
            </w:r>
          </w:p>
          <w:p w:rsidR="00EF4A14" w:rsidRPr="00AD472E" w:rsidRDefault="00EF4A14" w:rsidP="008C1A03">
            <w:pPr>
              <w:pStyle w:val="ConsNormal"/>
              <w:widowControl/>
              <w:ind w:right="0" w:firstLine="372"/>
              <w:jc w:val="both"/>
              <w:rPr>
                <w:rFonts w:ascii="Times New Roman" w:hAnsi="Times New Roman" w:cs="Times New Roman"/>
                <w:color w:val="000000"/>
                <w:sz w:val="24"/>
                <w:szCs w:val="28"/>
              </w:rPr>
            </w:pPr>
            <w:r w:rsidRPr="00AD472E">
              <w:rPr>
                <w:rFonts w:ascii="Times New Roman" w:hAnsi="Times New Roman" w:cs="Times New Roman"/>
                <w:color w:val="000000"/>
                <w:sz w:val="24"/>
                <w:szCs w:val="28"/>
              </w:rPr>
              <w:t>- ширина земельного участка – от 15 до 100 м;</w:t>
            </w:r>
          </w:p>
          <w:p w:rsidR="00EF4A14" w:rsidRPr="00AD472E" w:rsidRDefault="00EF4A14" w:rsidP="008C1A03">
            <w:pPr>
              <w:pStyle w:val="ConsNormal"/>
              <w:widowControl/>
              <w:ind w:right="0" w:firstLine="372"/>
              <w:jc w:val="both"/>
              <w:rPr>
                <w:rFonts w:ascii="Times New Roman" w:hAnsi="Times New Roman" w:cs="Times New Roman"/>
                <w:color w:val="000000"/>
                <w:sz w:val="24"/>
                <w:szCs w:val="28"/>
              </w:rPr>
            </w:pPr>
            <w:r w:rsidRPr="00AD472E">
              <w:rPr>
                <w:rFonts w:ascii="Times New Roman" w:hAnsi="Times New Roman" w:cs="Times New Roman"/>
                <w:color w:val="000000"/>
                <w:sz w:val="24"/>
                <w:szCs w:val="28"/>
              </w:rPr>
              <w:t>- длина земельного участка – от 15 до 100 м.</w:t>
            </w:r>
          </w:p>
          <w:p w:rsidR="00EF4A14" w:rsidRPr="00AD472E" w:rsidRDefault="00EF4A14" w:rsidP="008C1A03">
            <w:pPr>
              <w:pStyle w:val="ConsNormal"/>
              <w:widowControl/>
              <w:ind w:right="0" w:firstLine="372"/>
              <w:jc w:val="both"/>
              <w:rPr>
                <w:rFonts w:ascii="Times New Roman" w:hAnsi="Times New Roman" w:cs="Times New Roman"/>
                <w:color w:val="000000"/>
                <w:sz w:val="24"/>
                <w:szCs w:val="28"/>
              </w:rPr>
            </w:pPr>
            <w:r w:rsidRPr="00AD472E">
              <w:rPr>
                <w:rFonts w:ascii="Times New Roman" w:hAnsi="Times New Roman" w:cs="Times New Roman"/>
                <w:color w:val="000000"/>
                <w:sz w:val="24"/>
                <w:szCs w:val="28"/>
              </w:rPr>
              <w:t>2. Минимальные отступы от границ земельных участков - 5 м.</w:t>
            </w:r>
          </w:p>
          <w:p w:rsidR="00EF4A14" w:rsidRPr="00AD472E" w:rsidRDefault="00EF4A14" w:rsidP="008C1A03">
            <w:pPr>
              <w:pStyle w:val="ConsNormal"/>
              <w:widowControl/>
              <w:ind w:right="0" w:firstLine="372"/>
              <w:jc w:val="both"/>
              <w:rPr>
                <w:rFonts w:ascii="Times New Roman" w:hAnsi="Times New Roman" w:cs="Times New Roman"/>
                <w:color w:val="000000"/>
                <w:sz w:val="24"/>
                <w:szCs w:val="28"/>
              </w:rPr>
            </w:pPr>
            <w:r w:rsidRPr="00AD472E">
              <w:rPr>
                <w:rFonts w:ascii="Times New Roman" w:hAnsi="Times New Roman" w:cs="Times New Roman"/>
                <w:color w:val="000000"/>
                <w:sz w:val="24"/>
                <w:szCs w:val="28"/>
              </w:rPr>
              <w:t>3. Предельное количество этажей – 2 этажа.</w:t>
            </w:r>
          </w:p>
          <w:p w:rsidR="00EF4A14" w:rsidRPr="00AD472E" w:rsidRDefault="00EF4A14" w:rsidP="008C1A03">
            <w:pPr>
              <w:pStyle w:val="ConsNormal"/>
              <w:widowControl/>
              <w:ind w:right="0" w:firstLine="372"/>
              <w:jc w:val="both"/>
              <w:rPr>
                <w:rFonts w:ascii="Times New Roman" w:hAnsi="Times New Roman" w:cs="Times New Roman"/>
                <w:color w:val="000000"/>
                <w:sz w:val="24"/>
                <w:szCs w:val="28"/>
              </w:rPr>
            </w:pPr>
            <w:r w:rsidRPr="00AD472E">
              <w:rPr>
                <w:rFonts w:ascii="Times New Roman" w:hAnsi="Times New Roman" w:cs="Times New Roman"/>
                <w:color w:val="000000"/>
                <w:sz w:val="24"/>
                <w:szCs w:val="28"/>
              </w:rPr>
              <w:t>4. Максимальный процент застройки в границах земельного участка – 60 %.</w:t>
            </w:r>
          </w:p>
          <w:p w:rsidR="00EF4A14" w:rsidRPr="00AD472E" w:rsidRDefault="00EF4A14" w:rsidP="008C1A03">
            <w:pPr>
              <w:pStyle w:val="a8"/>
              <w:ind w:left="0" w:firstLine="372"/>
              <w:rPr>
                <w:color w:val="000000"/>
                <w:sz w:val="24"/>
                <w:szCs w:val="28"/>
              </w:rPr>
            </w:pPr>
            <w:r w:rsidRPr="00AD472E">
              <w:rPr>
                <w:color w:val="000000"/>
                <w:sz w:val="24"/>
                <w:szCs w:val="28"/>
              </w:rPr>
              <w:t>5. Иные показатели - вместимость – до 300 машиномест.</w:t>
            </w:r>
          </w:p>
        </w:tc>
      </w:tr>
    </w:tbl>
    <w:p w:rsidR="00EF4A14" w:rsidRPr="00AD472E" w:rsidRDefault="00EF4A14" w:rsidP="00EF4A14">
      <w:pPr>
        <w:suppressAutoHyphens/>
        <w:ind w:firstLine="851"/>
        <w:jc w:val="both"/>
        <w:rPr>
          <w:szCs w:val="28"/>
        </w:rPr>
      </w:pPr>
      <w:r w:rsidRPr="00AD472E">
        <w:rPr>
          <w:szCs w:val="28"/>
        </w:rPr>
        <w:t>Вспомогательные виды разрешенного использования:</w:t>
      </w:r>
    </w:p>
    <w:p w:rsidR="00EF4A14" w:rsidRPr="00AD472E" w:rsidRDefault="00EF4A14" w:rsidP="00EF4A14">
      <w:pPr>
        <w:suppressAutoHyphens/>
        <w:ind w:firstLine="851"/>
        <w:jc w:val="both"/>
        <w:rPr>
          <w:szCs w:val="28"/>
        </w:rPr>
      </w:pPr>
      <w:r w:rsidRPr="00AD472E">
        <w:rPr>
          <w:szCs w:val="28"/>
        </w:rPr>
        <w:t>не установлены.</w:t>
      </w:r>
    </w:p>
    <w:p w:rsidR="00EF4A14" w:rsidRPr="00AD472E" w:rsidRDefault="00EF4A14" w:rsidP="00EF4A14">
      <w:pPr>
        <w:suppressAutoHyphens/>
        <w:ind w:firstLine="851"/>
        <w:jc w:val="both"/>
        <w:rPr>
          <w:szCs w:val="28"/>
        </w:rPr>
      </w:pPr>
    </w:p>
    <w:p w:rsidR="00EF4A14" w:rsidRPr="00AD472E" w:rsidRDefault="00EF4A14" w:rsidP="00EF4A14">
      <w:pPr>
        <w:suppressAutoHyphens/>
        <w:ind w:firstLine="851"/>
        <w:jc w:val="both"/>
        <w:rPr>
          <w:szCs w:val="28"/>
        </w:rPr>
      </w:pPr>
      <w:r w:rsidRPr="00AD472E">
        <w:rPr>
          <w:szCs w:val="28"/>
        </w:rPr>
        <w:lastRenderedPageBreak/>
        <w:t>Условно разрешенные виды использования земельных участков и объектов капитального строительства:</w:t>
      </w:r>
    </w:p>
    <w:p w:rsidR="00EF4A14" w:rsidRDefault="00EF4A14" w:rsidP="00EF4A14">
      <w:pPr>
        <w:suppressAutoHyphens/>
        <w:ind w:firstLine="851"/>
        <w:jc w:val="both"/>
        <w:rPr>
          <w:szCs w:val="28"/>
        </w:rPr>
      </w:pPr>
      <w:r w:rsidRPr="00AD472E">
        <w:rPr>
          <w:szCs w:val="28"/>
        </w:rPr>
        <w:t>не установлены.</w:t>
      </w:r>
    </w:p>
    <w:p w:rsidR="00EF4A14" w:rsidRDefault="00EF4A14" w:rsidP="00EF4A14">
      <w:pPr>
        <w:suppressAutoHyphens/>
        <w:ind w:firstLine="851"/>
        <w:jc w:val="both"/>
        <w:rPr>
          <w:szCs w:val="28"/>
        </w:rPr>
      </w:pPr>
    </w:p>
    <w:p w:rsidR="00EF4A14" w:rsidRPr="00AD472E" w:rsidRDefault="00EF4A14" w:rsidP="00EF4A14">
      <w:pPr>
        <w:pStyle w:val="ae"/>
        <w:rPr>
          <w:b/>
          <w:lang w:val="ru-RU"/>
        </w:rPr>
      </w:pPr>
      <w:r w:rsidRPr="00AD472E">
        <w:rPr>
          <w:b/>
          <w:lang w:val="ru-RU"/>
        </w:rPr>
        <w:t>Ограничение использования земельных участков и объектов капитального строительства устанавливается в соответствии со ст. 13.1 и 13.2 настоящих Правил</w:t>
      </w:r>
    </w:p>
    <w:p w:rsidR="00EF4A14" w:rsidRDefault="00EF4A14" w:rsidP="00EF4A14">
      <w:pPr>
        <w:pStyle w:val="ae"/>
        <w:jc w:val="right"/>
        <w:rPr>
          <w:b/>
          <w:lang w:val="ru-RU"/>
        </w:rPr>
      </w:pPr>
    </w:p>
    <w:p w:rsidR="00EF4A14" w:rsidRDefault="00EF4A14" w:rsidP="00EF4A14">
      <w:pPr>
        <w:pStyle w:val="ae"/>
        <w:jc w:val="right"/>
        <w:rPr>
          <w:b/>
          <w:lang w:val="ru-RU"/>
        </w:rPr>
      </w:pPr>
    </w:p>
    <w:p w:rsidR="00EF4A14" w:rsidRPr="00AD472E" w:rsidRDefault="00EF4A14" w:rsidP="00EF4A14">
      <w:pPr>
        <w:pStyle w:val="2"/>
        <w:numPr>
          <w:ilvl w:val="0"/>
          <w:numId w:val="0"/>
        </w:numPr>
        <w:spacing w:before="0" w:line="240" w:lineRule="auto"/>
        <w:ind w:left="1440"/>
        <w:rPr>
          <w:rFonts w:ascii="Times New Roman" w:hAnsi="Times New Roman" w:cs="Times New Roman"/>
          <w:color w:val="000000" w:themeColor="text1"/>
          <w:sz w:val="24"/>
          <w:szCs w:val="24"/>
          <w:lang w:eastAsia="ar-SA"/>
        </w:rPr>
      </w:pPr>
      <w:bookmarkStart w:id="167" w:name="_Toc312188836"/>
      <w:bookmarkStart w:id="168" w:name="_Toc470082682"/>
      <w:r w:rsidRPr="00AD472E">
        <w:rPr>
          <w:rFonts w:ascii="Times New Roman" w:hAnsi="Times New Roman" w:cs="Times New Roman"/>
          <w:color w:val="000000" w:themeColor="text1"/>
          <w:sz w:val="24"/>
          <w:szCs w:val="24"/>
          <w:lang w:eastAsia="ar-SA"/>
        </w:rPr>
        <w:t>РАЗДЕЛ 1</w:t>
      </w:r>
      <w:r>
        <w:rPr>
          <w:rFonts w:ascii="Times New Roman" w:hAnsi="Times New Roman" w:cs="Times New Roman"/>
          <w:color w:val="000000" w:themeColor="text1"/>
          <w:sz w:val="24"/>
          <w:szCs w:val="24"/>
          <w:lang w:eastAsia="ar-SA"/>
        </w:rPr>
        <w:t>2</w:t>
      </w:r>
      <w:r w:rsidRPr="00AD472E">
        <w:rPr>
          <w:rFonts w:ascii="Times New Roman" w:hAnsi="Times New Roman" w:cs="Times New Roman"/>
          <w:color w:val="000000" w:themeColor="text1"/>
          <w:sz w:val="24"/>
          <w:szCs w:val="24"/>
          <w:lang w:eastAsia="ar-SA"/>
        </w:rPr>
        <w:t>. ДОПОЛНИТЕЛЬНЫЕ ГРАДОСТРОИТЕЛЬНЫЕ РЕГЛАМЕНТЫ В ЗОНАХ С ОСОБЫМИ УСЛОВИЯМИ ИСПОЛЬЗОВАНИЯ</w:t>
      </w:r>
      <w:bookmarkEnd w:id="167"/>
      <w:bookmarkEnd w:id="168"/>
    </w:p>
    <w:p w:rsidR="00EF4A14" w:rsidRPr="00AD472E" w:rsidRDefault="00EF4A14" w:rsidP="00EF4A14">
      <w:pPr>
        <w:pStyle w:val="3"/>
        <w:numPr>
          <w:ilvl w:val="0"/>
          <w:numId w:val="0"/>
        </w:numPr>
        <w:spacing w:before="0" w:line="240" w:lineRule="auto"/>
        <w:jc w:val="both"/>
        <w:rPr>
          <w:rFonts w:cs="Times New Roman"/>
          <w:color w:val="000000" w:themeColor="text1"/>
          <w:lang w:eastAsia="ar-SA"/>
        </w:rPr>
      </w:pPr>
      <w:bookmarkStart w:id="169" w:name="_Toc196878941"/>
      <w:bookmarkStart w:id="170" w:name="_Toc181759012"/>
      <w:bookmarkStart w:id="171" w:name="_Toc168826918"/>
      <w:bookmarkStart w:id="172" w:name="_Toc312188837"/>
      <w:bookmarkStart w:id="173" w:name="_Toc470082683"/>
      <w:r w:rsidRPr="00AD472E">
        <w:rPr>
          <w:rFonts w:cs="Times New Roman"/>
          <w:color w:val="000000" w:themeColor="text1"/>
          <w:lang w:eastAsia="ar-SA"/>
        </w:rPr>
        <w:t>Статья 1</w:t>
      </w:r>
      <w:r>
        <w:rPr>
          <w:rFonts w:cs="Times New Roman"/>
          <w:color w:val="000000" w:themeColor="text1"/>
          <w:lang w:eastAsia="ar-SA"/>
        </w:rPr>
        <w:t>2</w:t>
      </w:r>
      <w:r w:rsidRPr="00AD472E">
        <w:rPr>
          <w:rFonts w:cs="Times New Roman"/>
          <w:color w:val="000000" w:themeColor="text1"/>
          <w:lang w:eastAsia="ar-SA"/>
        </w:rPr>
        <w:t>.1. Дополнительные градостроительные регламенты в границах водоохранных зон и прибрежных полос</w:t>
      </w:r>
      <w:bookmarkEnd w:id="169"/>
      <w:bookmarkEnd w:id="170"/>
      <w:bookmarkEnd w:id="171"/>
      <w:bookmarkEnd w:id="172"/>
      <w:bookmarkEnd w:id="173"/>
    </w:p>
    <w:p w:rsidR="00EF4A14" w:rsidRPr="00AD472E" w:rsidRDefault="00EF4A14" w:rsidP="00EF4A14">
      <w:pPr>
        <w:pStyle w:val="ae"/>
        <w:rPr>
          <w:lang w:val="ru-RU"/>
        </w:rPr>
      </w:pPr>
      <w:r w:rsidRPr="00AD472E">
        <w:rPr>
          <w:lang w:val="ru-RU"/>
        </w:rPr>
        <w:t>В границах водоохранных зон рек Салмыш, Бро</w:t>
      </w:r>
      <w:r>
        <w:rPr>
          <w:lang w:val="ru-RU"/>
        </w:rPr>
        <w:t>д</w:t>
      </w:r>
      <w:r w:rsidRPr="00AD472E">
        <w:rPr>
          <w:lang w:val="ru-RU"/>
        </w:rPr>
        <w:t>ы, Урняк и их притоков в соответствии с Водным кодексом (№ 74-ФЗ) устанавливается специальный режим хозяйственной и иной деятельности с целью:</w:t>
      </w:r>
    </w:p>
    <w:p w:rsidR="00EF4A14" w:rsidRPr="00AD472E" w:rsidRDefault="00EF4A14" w:rsidP="00EF4A14">
      <w:pPr>
        <w:pStyle w:val="ae"/>
        <w:numPr>
          <w:ilvl w:val="0"/>
          <w:numId w:val="3"/>
        </w:numPr>
        <w:ind w:left="567" w:hanging="283"/>
        <w:rPr>
          <w:lang w:val="ru-RU"/>
        </w:rPr>
      </w:pPr>
      <w:r w:rsidRPr="00AD472E">
        <w:rPr>
          <w:lang w:val="ru-RU"/>
        </w:rPr>
        <w:t>предупреждения и предотвращения микробного и химического загрязнения поверхностных вод;</w:t>
      </w:r>
    </w:p>
    <w:p w:rsidR="00EF4A14" w:rsidRPr="00AD472E" w:rsidRDefault="00EF4A14" w:rsidP="00EF4A14">
      <w:pPr>
        <w:pStyle w:val="ae"/>
        <w:numPr>
          <w:ilvl w:val="0"/>
          <w:numId w:val="3"/>
        </w:numPr>
        <w:ind w:left="567" w:hanging="283"/>
        <w:rPr>
          <w:lang w:val="ru-RU"/>
        </w:rPr>
      </w:pPr>
      <w:r w:rsidRPr="00AD472E">
        <w:rPr>
          <w:lang w:val="ru-RU"/>
        </w:rPr>
        <w:t>предотвращения загрязнения, засорения, заиливания и истощения водных объектов;</w:t>
      </w:r>
    </w:p>
    <w:p w:rsidR="00EF4A14" w:rsidRPr="00AD472E" w:rsidRDefault="00EF4A14" w:rsidP="00EF4A14">
      <w:pPr>
        <w:pStyle w:val="ae"/>
        <w:numPr>
          <w:ilvl w:val="0"/>
          <w:numId w:val="3"/>
        </w:numPr>
        <w:ind w:left="567" w:hanging="283"/>
        <w:rPr>
          <w:lang w:val="ru-RU"/>
        </w:rPr>
      </w:pPr>
      <w:r w:rsidRPr="00AD472E">
        <w:rPr>
          <w:lang w:val="ru-RU"/>
        </w:rPr>
        <w:t>сохранения среды обитания объектов животного и растительного мира.</w:t>
      </w:r>
    </w:p>
    <w:p w:rsidR="00EF4A14" w:rsidRPr="00AD472E" w:rsidRDefault="00EF4A14" w:rsidP="00EF4A14">
      <w:pPr>
        <w:pStyle w:val="ae"/>
        <w:rPr>
          <w:lang w:val="ru-RU"/>
        </w:rPr>
      </w:pPr>
      <w:bookmarkStart w:id="174" w:name="_Toc312100855"/>
      <w:r w:rsidRPr="00AD472E">
        <w:rPr>
          <w:b/>
          <w:lang w:val="ru-RU"/>
        </w:rPr>
        <w:t>Виды запрещенного использования</w:t>
      </w:r>
      <w:r w:rsidRPr="00AD472E">
        <w:rPr>
          <w:lang w:val="ru-RU"/>
        </w:rPr>
        <w:t>:</w:t>
      </w:r>
      <w:bookmarkEnd w:id="174"/>
    </w:p>
    <w:p w:rsidR="00EF4A14" w:rsidRPr="00AD472E" w:rsidRDefault="00EF4A14" w:rsidP="00EF4A14">
      <w:pPr>
        <w:pStyle w:val="ae"/>
        <w:numPr>
          <w:ilvl w:val="0"/>
          <w:numId w:val="3"/>
        </w:numPr>
        <w:ind w:left="567" w:hanging="283"/>
        <w:rPr>
          <w:lang w:val="ru-RU"/>
        </w:rPr>
      </w:pPr>
      <w:r w:rsidRPr="00AD472E">
        <w:rPr>
          <w:lang w:val="ru-RU"/>
        </w:rPr>
        <w:t>осуществление авиационных мер по борьбе с вредителями и болезнями растений;</w:t>
      </w:r>
    </w:p>
    <w:p w:rsidR="00EF4A14" w:rsidRPr="00AD472E" w:rsidRDefault="00EF4A14" w:rsidP="00EF4A14">
      <w:pPr>
        <w:pStyle w:val="ae"/>
        <w:numPr>
          <w:ilvl w:val="0"/>
          <w:numId w:val="3"/>
        </w:numPr>
        <w:ind w:left="567" w:hanging="283"/>
        <w:rPr>
          <w:lang w:val="ru-RU"/>
        </w:rPr>
      </w:pPr>
      <w:r w:rsidRPr="00AD472E">
        <w:rPr>
          <w:lang w:val="ru-RU"/>
        </w:rPr>
        <w:t>размещение складов ядохимикатов, минеральных удобрений и горюче-смазочных материалов, мест складирования промышленных и бытовых отходов, кладбищ, накопителей сточных вод;</w:t>
      </w:r>
    </w:p>
    <w:p w:rsidR="00EF4A14" w:rsidRPr="00AD472E" w:rsidRDefault="00EF4A14" w:rsidP="00EF4A14">
      <w:pPr>
        <w:pStyle w:val="ae"/>
        <w:numPr>
          <w:ilvl w:val="0"/>
          <w:numId w:val="3"/>
        </w:numPr>
        <w:ind w:left="567" w:hanging="283"/>
        <w:rPr>
          <w:lang w:val="ru-RU"/>
        </w:rPr>
      </w:pPr>
      <w:r w:rsidRPr="00AD472E">
        <w:rPr>
          <w:lang w:val="ru-RU"/>
        </w:rPr>
        <w:t>складирование мусора;</w:t>
      </w:r>
    </w:p>
    <w:p w:rsidR="00EF4A14" w:rsidRPr="00AD472E" w:rsidRDefault="00EF4A14" w:rsidP="00EF4A14">
      <w:pPr>
        <w:pStyle w:val="ae"/>
        <w:numPr>
          <w:ilvl w:val="0"/>
          <w:numId w:val="3"/>
        </w:numPr>
        <w:ind w:left="567" w:hanging="283"/>
        <w:rPr>
          <w:lang w:val="ru-RU"/>
        </w:rPr>
      </w:pPr>
      <w:r w:rsidRPr="00AD472E">
        <w:rPr>
          <w:lang w:val="ru-RU"/>
        </w:rPr>
        <w:t>заправка топливом, мойка и ремонт автомобилей;</w:t>
      </w:r>
    </w:p>
    <w:p w:rsidR="00EF4A14" w:rsidRPr="00AD472E" w:rsidRDefault="00EF4A14" w:rsidP="00EF4A14">
      <w:pPr>
        <w:pStyle w:val="ae"/>
        <w:numPr>
          <w:ilvl w:val="0"/>
          <w:numId w:val="3"/>
        </w:numPr>
        <w:ind w:left="567" w:hanging="283"/>
        <w:rPr>
          <w:lang w:val="ru-RU"/>
        </w:rPr>
      </w:pPr>
      <w:r w:rsidRPr="00AD472E">
        <w:rPr>
          <w:lang w:val="ru-RU"/>
        </w:rPr>
        <w:t xml:space="preserve">движение и размещение стоянок транспортных средств, за исключением их движения по дорогам и стоянки на дорогах в специально оборудованных местах, имеющих твердое покрытие. </w:t>
      </w:r>
    </w:p>
    <w:p w:rsidR="00EF4A14" w:rsidRPr="00AD472E" w:rsidRDefault="00EF4A14" w:rsidP="00EF4A14">
      <w:pPr>
        <w:pStyle w:val="ae"/>
        <w:rPr>
          <w:b/>
          <w:bCs/>
          <w:lang w:val="ru-RU"/>
        </w:rPr>
      </w:pPr>
      <w:r w:rsidRPr="00AD472E">
        <w:rPr>
          <w:b/>
          <w:bCs/>
          <w:lang w:val="ru-RU"/>
        </w:rPr>
        <w:t>Условно разрешенные виды использования</w:t>
      </w:r>
      <w:r w:rsidRPr="00AD472E">
        <w:rPr>
          <w:bCs/>
          <w:lang w:val="ru-RU"/>
        </w:rPr>
        <w:t>,</w:t>
      </w:r>
      <w:r w:rsidRPr="00AD472E">
        <w:rPr>
          <w:b/>
          <w:bCs/>
          <w:lang w:val="ru-RU"/>
        </w:rPr>
        <w:t xml:space="preserve"> </w:t>
      </w:r>
      <w:r w:rsidRPr="00AD472E">
        <w:rPr>
          <w:bCs/>
          <w:lang w:val="ru-RU"/>
        </w:rPr>
        <w:t>требующие специального согласования:</w:t>
      </w:r>
    </w:p>
    <w:p w:rsidR="00EF4A14" w:rsidRPr="00AD472E" w:rsidRDefault="00EF4A14" w:rsidP="00EF4A14">
      <w:pPr>
        <w:pStyle w:val="ae"/>
        <w:numPr>
          <w:ilvl w:val="0"/>
          <w:numId w:val="3"/>
        </w:numPr>
        <w:ind w:left="567" w:hanging="283"/>
        <w:rPr>
          <w:lang w:val="ru-RU"/>
        </w:rPr>
      </w:pPr>
      <w:r w:rsidRPr="00AD472E">
        <w:rPr>
          <w:lang w:val="ru-RU"/>
        </w:rPr>
        <w:t>добыча полезных ископаемых, землеройные и другие работы;</w:t>
      </w:r>
    </w:p>
    <w:p w:rsidR="00EF4A14" w:rsidRPr="00AD472E" w:rsidRDefault="00EF4A14" w:rsidP="00EF4A14">
      <w:pPr>
        <w:pStyle w:val="ae"/>
        <w:numPr>
          <w:ilvl w:val="0"/>
          <w:numId w:val="3"/>
        </w:numPr>
        <w:ind w:left="567" w:hanging="283"/>
        <w:rPr>
          <w:lang w:val="ru-RU"/>
        </w:rPr>
      </w:pPr>
      <w:r w:rsidRPr="00AD472E">
        <w:rPr>
          <w:lang w:val="ru-RU"/>
        </w:rPr>
        <w:t>проектирование, строительство и реконструкция зданий,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F4A14" w:rsidRPr="00AD472E" w:rsidRDefault="00EF4A14" w:rsidP="00EF4A14">
      <w:pPr>
        <w:pStyle w:val="ae"/>
        <w:rPr>
          <w:lang w:val="ru-RU"/>
        </w:rPr>
      </w:pPr>
      <w:r w:rsidRPr="00AD472E">
        <w:rPr>
          <w:lang w:val="ru-RU"/>
        </w:rPr>
        <w:t>Существующая и размещаемая (по согласованию с территориальным органом управления использованием и охраной водного фонда) застройка в водоохранных зонах должна иметь централизованное канализование и оборудоваться сетью дождевой канализации, исключающей попадание поверхностных стоков в водный объект, не допускать потерь воды из водонесущих инженерных коммуникаций, обеспечивать сохранение естественного гидрологического режима прилегающей территории.</w:t>
      </w:r>
    </w:p>
    <w:p w:rsidR="00EF4A14" w:rsidRPr="00AD472E" w:rsidRDefault="00EF4A14" w:rsidP="00EF4A14">
      <w:pPr>
        <w:pStyle w:val="ae"/>
        <w:rPr>
          <w:lang w:val="ru-RU"/>
        </w:rPr>
      </w:pPr>
      <w:r w:rsidRPr="00AD472E">
        <w:rPr>
          <w:lang w:val="ru-RU"/>
        </w:rPr>
        <w:t>Водоохранная зона р. Салмыш включает в себя прибрежную полосу (200 м).</w:t>
      </w:r>
    </w:p>
    <w:p w:rsidR="00EF4A14" w:rsidRPr="00AD472E" w:rsidRDefault="00EF4A14" w:rsidP="00EF4A14">
      <w:pPr>
        <w:pStyle w:val="ae"/>
        <w:rPr>
          <w:lang w:val="ru-RU"/>
        </w:rPr>
      </w:pPr>
      <w:r w:rsidRPr="00AD472E">
        <w:rPr>
          <w:lang w:val="ru-RU"/>
        </w:rPr>
        <w:t>Водоохранная зона р. Броды включает в себя прибрежную полосу (50 м).</w:t>
      </w:r>
    </w:p>
    <w:p w:rsidR="00EF4A14" w:rsidRPr="00AD472E" w:rsidRDefault="00EF4A14" w:rsidP="00EF4A14">
      <w:pPr>
        <w:pStyle w:val="ae"/>
        <w:rPr>
          <w:lang w:val="ru-RU"/>
        </w:rPr>
      </w:pPr>
      <w:r w:rsidRPr="00AD472E">
        <w:rPr>
          <w:lang w:val="ru-RU"/>
        </w:rPr>
        <w:t>Водоохранная зона р. Урняк включает в себя прибрежную полосу (50 м).</w:t>
      </w:r>
    </w:p>
    <w:p w:rsidR="00EF4A14" w:rsidRPr="00AD472E" w:rsidRDefault="00EF4A14" w:rsidP="00EF4A14">
      <w:pPr>
        <w:pStyle w:val="ae"/>
        <w:rPr>
          <w:lang w:val="ru-RU"/>
        </w:rPr>
      </w:pPr>
      <w:r w:rsidRPr="00AD472E">
        <w:rPr>
          <w:b/>
          <w:lang w:val="ru-RU"/>
        </w:rPr>
        <w:t>Виды запрещенного использования</w:t>
      </w:r>
      <w:r w:rsidRPr="00AD472E">
        <w:rPr>
          <w:lang w:val="ru-RU"/>
        </w:rPr>
        <w:t>:</w:t>
      </w:r>
    </w:p>
    <w:p w:rsidR="00EF4A14" w:rsidRPr="00AD472E" w:rsidRDefault="00EF4A14" w:rsidP="00EF4A14">
      <w:pPr>
        <w:pStyle w:val="ae"/>
        <w:numPr>
          <w:ilvl w:val="0"/>
          <w:numId w:val="3"/>
        </w:numPr>
        <w:ind w:left="567" w:hanging="283"/>
        <w:rPr>
          <w:lang w:val="ru-RU"/>
        </w:rPr>
      </w:pPr>
      <w:r w:rsidRPr="00AD472E">
        <w:rPr>
          <w:lang w:val="ru-RU"/>
        </w:rPr>
        <w:t>распашка земель;</w:t>
      </w:r>
    </w:p>
    <w:p w:rsidR="00EF4A14" w:rsidRPr="00AD472E" w:rsidRDefault="00EF4A14" w:rsidP="00EF4A14">
      <w:pPr>
        <w:pStyle w:val="ae"/>
        <w:numPr>
          <w:ilvl w:val="0"/>
          <w:numId w:val="3"/>
        </w:numPr>
        <w:ind w:left="567" w:hanging="283"/>
        <w:rPr>
          <w:lang w:val="ru-RU"/>
        </w:rPr>
      </w:pPr>
      <w:r w:rsidRPr="00AD472E">
        <w:rPr>
          <w:lang w:val="ru-RU"/>
        </w:rPr>
        <w:t>применение удобрений;</w:t>
      </w:r>
    </w:p>
    <w:p w:rsidR="00EF4A14" w:rsidRPr="00AD472E" w:rsidRDefault="00EF4A14" w:rsidP="00EF4A14">
      <w:pPr>
        <w:pStyle w:val="ae"/>
        <w:numPr>
          <w:ilvl w:val="0"/>
          <w:numId w:val="3"/>
        </w:numPr>
        <w:ind w:left="567" w:hanging="283"/>
        <w:rPr>
          <w:lang w:val="ru-RU"/>
        </w:rPr>
      </w:pPr>
      <w:r w:rsidRPr="00AD472E">
        <w:rPr>
          <w:lang w:val="ru-RU"/>
        </w:rPr>
        <w:t>складирование отвалов размываемых грунтов;</w:t>
      </w:r>
    </w:p>
    <w:p w:rsidR="00EF4A14" w:rsidRPr="00AD472E" w:rsidRDefault="00EF4A14" w:rsidP="00EF4A14">
      <w:pPr>
        <w:pStyle w:val="ae"/>
        <w:numPr>
          <w:ilvl w:val="0"/>
          <w:numId w:val="3"/>
        </w:numPr>
        <w:ind w:left="567" w:hanging="283"/>
        <w:rPr>
          <w:lang w:val="ru-RU"/>
        </w:rPr>
      </w:pPr>
      <w:r w:rsidRPr="00AD472E">
        <w:rPr>
          <w:lang w:val="ru-RU"/>
        </w:rPr>
        <w:t>установка сезонных стационарных палаточных городков, размещение дачных и садово-огородных участков и выделения участков под индивидуальное строительство.</w:t>
      </w:r>
    </w:p>
    <w:p w:rsidR="00EF4A14" w:rsidRPr="00AD472E" w:rsidRDefault="00EF4A14" w:rsidP="00EF4A14">
      <w:pPr>
        <w:pStyle w:val="ae"/>
        <w:rPr>
          <w:lang w:val="ru-RU"/>
        </w:rPr>
      </w:pPr>
      <w:bookmarkStart w:id="175" w:name="_Toc312100857"/>
      <w:r w:rsidRPr="00AD472E">
        <w:rPr>
          <w:b/>
          <w:lang w:val="ru-RU"/>
        </w:rPr>
        <w:t>Основные виды разрешенного использования</w:t>
      </w:r>
      <w:r w:rsidRPr="00AD472E">
        <w:rPr>
          <w:lang w:val="ru-RU"/>
        </w:rPr>
        <w:t>:</w:t>
      </w:r>
      <w:bookmarkEnd w:id="175"/>
    </w:p>
    <w:p w:rsidR="00EF4A14" w:rsidRPr="00AD472E" w:rsidRDefault="00EF4A14" w:rsidP="00EF4A14">
      <w:pPr>
        <w:pStyle w:val="ae"/>
        <w:numPr>
          <w:ilvl w:val="0"/>
          <w:numId w:val="3"/>
        </w:numPr>
        <w:ind w:left="567" w:hanging="283"/>
        <w:rPr>
          <w:lang w:val="ru-RU"/>
        </w:rPr>
      </w:pPr>
      <w:r w:rsidRPr="00AD472E">
        <w:rPr>
          <w:lang w:val="ru-RU"/>
        </w:rPr>
        <w:t>малые архитектурные формы и элементы благоустройства, зеленые насаждения;</w:t>
      </w:r>
    </w:p>
    <w:p w:rsidR="00EF4A14" w:rsidRPr="00AD472E" w:rsidRDefault="00EF4A14" w:rsidP="00EF4A14">
      <w:pPr>
        <w:pStyle w:val="ae"/>
        <w:numPr>
          <w:ilvl w:val="0"/>
          <w:numId w:val="3"/>
        </w:numPr>
        <w:ind w:left="567" w:hanging="283"/>
        <w:rPr>
          <w:lang w:val="ru-RU"/>
        </w:rPr>
      </w:pPr>
      <w:r w:rsidRPr="00AD472E">
        <w:rPr>
          <w:lang w:val="ru-RU"/>
        </w:rPr>
        <w:lastRenderedPageBreak/>
        <w:t>размещение объектов водоснабжения, рекреации, рыбного хозяйства, водозаборных и гидротехнических сооружений при наличии лицензий на водопользование, в которых устанавливаются требования на соблюдение водоохранного режима.</w:t>
      </w:r>
    </w:p>
    <w:p w:rsidR="00EF4A14" w:rsidRPr="00AD472E" w:rsidRDefault="00EF4A14" w:rsidP="00EF4A14">
      <w:pPr>
        <w:pStyle w:val="ae"/>
        <w:rPr>
          <w:b/>
          <w:lang w:val="ru-RU"/>
        </w:rPr>
      </w:pPr>
      <w:bookmarkStart w:id="176" w:name="_Toc312100858"/>
      <w:r w:rsidRPr="00AD472E">
        <w:rPr>
          <w:b/>
          <w:lang w:val="ru-RU"/>
        </w:rPr>
        <w:t>Условно разрешенные виды использования</w:t>
      </w:r>
      <w:r w:rsidRPr="00AD472E">
        <w:rPr>
          <w:lang w:val="ru-RU"/>
        </w:rPr>
        <w:t>:</w:t>
      </w:r>
      <w:bookmarkEnd w:id="176"/>
    </w:p>
    <w:p w:rsidR="00EF4A14" w:rsidRPr="00AD472E" w:rsidRDefault="00EF4A14" w:rsidP="00EF4A14">
      <w:pPr>
        <w:pStyle w:val="ae"/>
        <w:numPr>
          <w:ilvl w:val="0"/>
          <w:numId w:val="3"/>
        </w:numPr>
        <w:ind w:left="567" w:hanging="283"/>
        <w:rPr>
          <w:lang w:val="ru-RU"/>
        </w:rPr>
      </w:pPr>
      <w:r w:rsidRPr="00AD472E">
        <w:rPr>
          <w:lang w:val="ru-RU"/>
        </w:rPr>
        <w:t xml:space="preserve">временные, нестационарные сооружения торговли и обслуживания (кроме АЗС), при условии соблюдения санитарных норм их эксплуатации. </w:t>
      </w:r>
    </w:p>
    <w:p w:rsidR="00EF4A14" w:rsidRPr="00AD472E" w:rsidRDefault="00EF4A14" w:rsidP="00EF4A14">
      <w:pPr>
        <w:pStyle w:val="ae"/>
        <w:rPr>
          <w:lang w:val="ru-RU"/>
        </w:rPr>
      </w:pPr>
      <w:r w:rsidRPr="00AD472E">
        <w:rPr>
          <w:lang w:val="ru-RU"/>
        </w:rPr>
        <w:t>После утверждения в установленном порядке проекта водоохранных зон рек Салмыш, Броды и Урняк в настоящую статью вносятся изменения.</w:t>
      </w:r>
    </w:p>
    <w:p w:rsidR="00EF4A14" w:rsidRPr="00A84674" w:rsidRDefault="00EF4A14" w:rsidP="00EF4A14">
      <w:pPr>
        <w:pStyle w:val="ae"/>
        <w:rPr>
          <w:rFonts w:asciiTheme="majorHAnsi" w:hAnsiTheme="majorHAnsi" w:cs="Tahoma"/>
          <w:lang w:val="ru-RU"/>
        </w:rPr>
      </w:pPr>
    </w:p>
    <w:p w:rsidR="00EF4A14" w:rsidRPr="00AD472E" w:rsidRDefault="00EF4A14" w:rsidP="00EF4A14">
      <w:pPr>
        <w:pStyle w:val="3"/>
        <w:numPr>
          <w:ilvl w:val="0"/>
          <w:numId w:val="0"/>
        </w:numPr>
        <w:spacing w:before="0" w:line="240" w:lineRule="auto"/>
        <w:jc w:val="both"/>
        <w:rPr>
          <w:rFonts w:cs="Times New Roman"/>
          <w:color w:val="000000" w:themeColor="text1"/>
          <w:lang w:eastAsia="ar-SA"/>
        </w:rPr>
      </w:pPr>
      <w:bookmarkStart w:id="177" w:name="_Toc196878943"/>
      <w:bookmarkStart w:id="178" w:name="_Toc181759014"/>
      <w:bookmarkStart w:id="179" w:name="_Toc168826920"/>
      <w:bookmarkStart w:id="180" w:name="_Toc312188838"/>
      <w:bookmarkStart w:id="181" w:name="_Toc470082684"/>
      <w:r w:rsidRPr="00AD472E">
        <w:rPr>
          <w:rFonts w:cs="Times New Roman"/>
          <w:color w:val="000000" w:themeColor="text1"/>
          <w:lang w:eastAsia="ar-SA"/>
        </w:rPr>
        <w:t>Статья 1</w:t>
      </w:r>
      <w:r>
        <w:rPr>
          <w:rFonts w:cs="Times New Roman"/>
          <w:color w:val="000000" w:themeColor="text1"/>
          <w:lang w:eastAsia="ar-SA"/>
        </w:rPr>
        <w:t>2</w:t>
      </w:r>
      <w:r w:rsidRPr="00AD472E">
        <w:rPr>
          <w:rFonts w:cs="Times New Roman"/>
          <w:color w:val="000000" w:themeColor="text1"/>
          <w:lang w:eastAsia="ar-SA"/>
        </w:rPr>
        <w:t>.2. Дополнительные градостроительные регламенты в границах санитарно-защитных зон (С33) и зон санитарной охраны подземных источников водоснабжения</w:t>
      </w:r>
      <w:bookmarkEnd w:id="177"/>
      <w:bookmarkEnd w:id="178"/>
      <w:bookmarkEnd w:id="179"/>
      <w:bookmarkEnd w:id="180"/>
      <w:bookmarkEnd w:id="181"/>
    </w:p>
    <w:p w:rsidR="00EF4A14" w:rsidRPr="00AD472E" w:rsidRDefault="00EF4A14" w:rsidP="00EF4A14">
      <w:pPr>
        <w:pStyle w:val="ae"/>
        <w:rPr>
          <w:lang w:val="ru-RU"/>
        </w:rPr>
      </w:pPr>
      <w:r w:rsidRPr="00AD472E">
        <w:rPr>
          <w:u w:val="single"/>
          <w:lang w:val="ru-RU"/>
        </w:rPr>
        <w:t>Виды запрещенного использования земельных участков, расположенных в границах СЗЗ</w:t>
      </w:r>
      <w:r w:rsidRPr="00AD472E">
        <w:rPr>
          <w:lang w:val="ru-RU"/>
        </w:rPr>
        <w:t>: жилые здания, детские дошкольные учреждения, учреждения здравоохранения и отдыха, спортивные сооружения общего пользования, садово-огородные участки, предприятия пищевой промышленности, комплексы водопроводных сооружений для подготовки и хранения питьевой воды, производства посуды, оборудования для пищевой промышленности и склады готовой продукции.</w:t>
      </w:r>
    </w:p>
    <w:p w:rsidR="00EF4A14" w:rsidRPr="00AD472E" w:rsidRDefault="00EF4A14" w:rsidP="00EF4A14">
      <w:pPr>
        <w:pStyle w:val="ae"/>
        <w:rPr>
          <w:lang w:val="ru-RU"/>
        </w:rPr>
      </w:pPr>
      <w:r w:rsidRPr="00AD472E">
        <w:rPr>
          <w:u w:val="single"/>
          <w:lang w:val="ru-RU"/>
        </w:rPr>
        <w:t>Условно разрешенные виды использования</w:t>
      </w:r>
      <w:r w:rsidRPr="00AD472E">
        <w:rPr>
          <w:lang w:val="ru-RU"/>
        </w:rPr>
        <w:t>: связанные с обслуживанием данного предприятия конструкторские бюро, учебные заведения, поликлиники; предприятия и сооружения меньшего класса санитарной вредности, чем основное производство; пожарные депо, бани, прачечные; объекты торговли и общественного питания; мотели, гаражи и сооружения для хранения общественного и индивидуального транспорта; АЗС; сельхозугодия для выращивания технических культур.</w:t>
      </w:r>
    </w:p>
    <w:p w:rsidR="00EF4A14" w:rsidRPr="00AD472E" w:rsidRDefault="00EF4A14" w:rsidP="00EF4A14">
      <w:pPr>
        <w:pStyle w:val="ae"/>
        <w:rPr>
          <w:lang w:val="ru-RU"/>
        </w:rPr>
      </w:pPr>
      <w:r w:rsidRPr="00AD472E">
        <w:rPr>
          <w:lang w:val="ru-RU"/>
        </w:rPr>
        <w:t>Размещение новых предприятий и реконструкция существующих возможны только по согласованию территориального отдела Роспотребнадзора и комитета по охране окружающей среды.</w:t>
      </w:r>
    </w:p>
    <w:p w:rsidR="00EF4A14" w:rsidRPr="00AD472E" w:rsidRDefault="00EF4A14" w:rsidP="00EF4A14">
      <w:pPr>
        <w:pStyle w:val="ae"/>
        <w:rPr>
          <w:lang w:val="ru-RU"/>
        </w:rPr>
      </w:pPr>
      <w:r w:rsidRPr="00AD472E">
        <w:rPr>
          <w:lang w:val="ru-RU"/>
        </w:rPr>
        <w:t>Реконструкция существующих усадебных домов возможна с увеличением общей площади строений, принадлежащей каждому собственнику, не более чем на 30%.</w:t>
      </w:r>
    </w:p>
    <w:p w:rsidR="00EF4A14" w:rsidRPr="00AD472E" w:rsidRDefault="00EF4A14" w:rsidP="00EF4A14">
      <w:pPr>
        <w:pStyle w:val="ae"/>
        <w:rPr>
          <w:lang w:val="ru-RU"/>
        </w:rPr>
      </w:pPr>
      <w:r w:rsidRPr="00AD472E">
        <w:rPr>
          <w:lang w:val="ru-RU"/>
        </w:rPr>
        <w:t>В границах санитарно-защитных зон (СЗЗ) виды использования, указанные в п.1, могут разрешены при условии:</w:t>
      </w:r>
    </w:p>
    <w:p w:rsidR="00EF4A14" w:rsidRPr="00AD472E" w:rsidRDefault="00EF4A14" w:rsidP="00EF4A14">
      <w:pPr>
        <w:pStyle w:val="ae"/>
        <w:rPr>
          <w:lang w:val="ru-RU"/>
        </w:rPr>
      </w:pPr>
      <w:r w:rsidRPr="00AD472E">
        <w:rPr>
          <w:lang w:val="ru-RU"/>
        </w:rPr>
        <w:t>Корректировка границ ССЗ в соответствии с утверждёнными проектами;</w:t>
      </w:r>
    </w:p>
    <w:p w:rsidR="00EF4A14" w:rsidRPr="00AD472E" w:rsidRDefault="00EF4A14" w:rsidP="00EF4A14">
      <w:pPr>
        <w:pStyle w:val="ae"/>
        <w:rPr>
          <w:lang w:val="ru-RU"/>
        </w:rPr>
      </w:pPr>
      <w:r w:rsidRPr="00AD472E">
        <w:rPr>
          <w:lang w:val="ru-RU"/>
        </w:rPr>
        <w:t>Соответствия разрешенным видам использования для соответствующей территориальной зоны;</w:t>
      </w:r>
    </w:p>
    <w:p w:rsidR="00EF4A14" w:rsidRPr="00AD472E" w:rsidRDefault="00EF4A14" w:rsidP="00EF4A14">
      <w:pPr>
        <w:pStyle w:val="ae"/>
        <w:rPr>
          <w:lang w:val="ru-RU"/>
        </w:rPr>
      </w:pPr>
      <w:r w:rsidRPr="00AD472E">
        <w:rPr>
          <w:lang w:val="ru-RU"/>
        </w:rPr>
        <w:t>Наличия положительного заключения государственных органов санитарно-эпидемиологического надзора (ТУ Роспотребнадзора).</w:t>
      </w:r>
    </w:p>
    <w:p w:rsidR="00EF4A14" w:rsidRPr="00AD472E" w:rsidRDefault="00EF4A14" w:rsidP="00EF4A14">
      <w:pPr>
        <w:pStyle w:val="ae"/>
        <w:rPr>
          <w:lang w:val="ru-RU"/>
        </w:rPr>
      </w:pPr>
      <w:r w:rsidRPr="00AD472E">
        <w:rPr>
          <w:lang w:val="ru-RU"/>
        </w:rPr>
        <w:t>Размеры СЗЗ могут быть изменены для предприятий III-IV классов – по решению главного государственного санитарного врача субъектов РФ или его заместителя.</w:t>
      </w:r>
    </w:p>
    <w:p w:rsidR="00EF4A14" w:rsidRPr="00AD472E" w:rsidRDefault="00EF4A14" w:rsidP="00EF4A14">
      <w:pPr>
        <w:pStyle w:val="ae"/>
        <w:rPr>
          <w:lang w:val="ru-RU"/>
        </w:rPr>
      </w:pPr>
      <w:r w:rsidRPr="00AD472E">
        <w:rPr>
          <w:lang w:val="ru-RU"/>
        </w:rPr>
        <w:t>Размеры санитарно-защитных зон могут быть уменьшены при объективном доказательстве стабильного достижения уровня техногенного воздействия на границе СЗЗ и за её пределами в рамках или ниже нормативных требований.</w:t>
      </w:r>
    </w:p>
    <w:p w:rsidR="00EF4A14" w:rsidRPr="00AD472E" w:rsidRDefault="00EF4A14" w:rsidP="00EF4A14">
      <w:pPr>
        <w:pStyle w:val="ae"/>
        <w:rPr>
          <w:lang w:val="ru-RU"/>
        </w:rPr>
      </w:pPr>
      <w:r w:rsidRPr="00AD472E">
        <w:rPr>
          <w:lang w:val="ru-RU"/>
        </w:rPr>
        <w:t>Для действующих предприятий проект организации СЗЗ должен быть обязательным документом.</w:t>
      </w:r>
    </w:p>
    <w:p w:rsidR="00EF4A14" w:rsidRPr="00AD472E" w:rsidRDefault="00EF4A14" w:rsidP="00EF4A14">
      <w:pPr>
        <w:pStyle w:val="ae"/>
        <w:rPr>
          <w:lang w:val="ru-RU"/>
        </w:rPr>
      </w:pPr>
      <w:r w:rsidRPr="00AD472E">
        <w:rPr>
          <w:u w:val="single"/>
          <w:lang w:val="ru-RU"/>
        </w:rPr>
        <w:t>Зоны санитарной охраны источников водоснабжения</w:t>
      </w:r>
      <w:r w:rsidRPr="00AD472E">
        <w:rPr>
          <w:lang w:val="ru-RU"/>
        </w:rPr>
        <w:t xml:space="preserve"> организуется в составе трех поясов.</w:t>
      </w:r>
    </w:p>
    <w:p w:rsidR="00EF4A14" w:rsidRPr="00AD472E" w:rsidRDefault="00EF4A14" w:rsidP="00EF4A14">
      <w:pPr>
        <w:pStyle w:val="ae"/>
        <w:rPr>
          <w:lang w:val="ru-RU"/>
        </w:rPr>
      </w:pPr>
      <w:r w:rsidRPr="00AD472E">
        <w:rPr>
          <w:b/>
          <w:lang w:val="ru-RU"/>
        </w:rPr>
        <w:t>I пояс</w:t>
      </w:r>
      <w:r w:rsidRPr="00AD472E">
        <w:rPr>
          <w:lang w:val="ru-RU"/>
        </w:rPr>
        <w:t xml:space="preserve"> (строгого режима) включает территорию расположения водозаборов и площадок водозаборных сооружений. От отдельных водозаборных скважин I пояс санитарной охраны организуется в радиусе </w:t>
      </w:r>
      <w:smartTag w:uri="urn:schemas-microsoft-com:office:smarttags" w:element="metricconverter">
        <w:smartTagPr>
          <w:attr w:name="style" w:val="BACKGROUND-POSITION: left bottom; BACKGROUND-IMAGE: url(res://ietag.dll/#34/#1001); BACKGROUND-REPEAT: repeat-x"/>
          <w:attr w:name="tabIndex" w:val="0"/>
          <w:attr w:name="ProductID" w:val="30 м"/>
        </w:smartTagPr>
        <w:r w:rsidRPr="00AD472E">
          <w:rPr>
            <w:lang w:val="ru-RU"/>
          </w:rPr>
          <w:t>30 м</w:t>
        </w:r>
      </w:smartTag>
      <w:r w:rsidRPr="00AD472E">
        <w:rPr>
          <w:lang w:val="ru-RU"/>
        </w:rPr>
        <w:t>. от скважины. В его границах запрещается вся хозяйственная деятельность, не связанная с эксплуатацией, реконструкцией и расширением водозаборных сооружений.</w:t>
      </w:r>
    </w:p>
    <w:p w:rsidR="00EF4A14" w:rsidRPr="00AD472E" w:rsidRDefault="00EF4A14" w:rsidP="00EF4A14">
      <w:pPr>
        <w:pStyle w:val="ae"/>
        <w:rPr>
          <w:lang w:val="ru-RU"/>
        </w:rPr>
      </w:pPr>
      <w:r w:rsidRPr="00AD472E">
        <w:rPr>
          <w:b/>
          <w:lang w:val="ru-RU"/>
        </w:rPr>
        <w:t>II и III пояс</w:t>
      </w:r>
      <w:r w:rsidRPr="00AD472E">
        <w:rPr>
          <w:lang w:val="ru-RU"/>
        </w:rPr>
        <w:t xml:space="preserve"> (пояса ограничений) включают территорию, предназначенную для предупреждения загрязнения источников водоснабжения. В их пределах запрещается размещение объектов, обуславливающих опасность микробного и химического загрязнения поверхностных сточных вод, ограничивается применение удобрений и ядохимикатов. На застроенных территориях должно быть предусмотрено канализование или устройство водонепроницаемых выгребов, благоустройство, озеленение размещаемых объектов, организация отвода загрязненных поверхностных сточных вод.</w:t>
      </w:r>
    </w:p>
    <w:p w:rsidR="00EF4A14" w:rsidRDefault="00EF4A14" w:rsidP="00EF4A14"/>
    <w:p w:rsidR="00EF4A14" w:rsidRPr="00EF4A14" w:rsidRDefault="00EF4A14" w:rsidP="00EF4A14">
      <w:pPr>
        <w:rPr>
          <w:sz w:val="28"/>
          <w:szCs w:val="28"/>
        </w:rPr>
      </w:pPr>
    </w:p>
    <w:sectPr w:rsidR="00EF4A14" w:rsidRPr="00EF4A14" w:rsidSect="008C1A03">
      <w:pgSz w:w="11906" w:h="16838"/>
      <w:pgMar w:top="709" w:right="850" w:bottom="0"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88C" w:rsidRDefault="0083288C" w:rsidP="00EF4A14">
      <w:r>
        <w:separator/>
      </w:r>
    </w:p>
  </w:endnote>
  <w:endnote w:type="continuationSeparator" w:id="0">
    <w:p w:rsidR="0083288C" w:rsidRDefault="0083288C" w:rsidP="00EF4A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Kudriashov">
    <w:altName w:val="Times New Roman"/>
    <w:charset w:val="00"/>
    <w:family w:val="auto"/>
    <w:pitch w:val="variable"/>
    <w:sig w:usb0="00000000" w:usb1="00000000" w:usb2="00000000" w:usb3="00000000" w:csb0="00000000" w:csb1="00000000"/>
  </w:font>
  <w:font w:name="Peterburg">
    <w:altName w:val="Times New Roman"/>
    <w:charset w:val="00"/>
    <w:family w:val="auto"/>
    <w:pitch w:val="variable"/>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CC"/>
    <w:family w:val="auto"/>
    <w:pitch w:val="default"/>
    <w:sig w:usb0="00000000" w:usb1="00000000" w:usb2="00000000" w:usb3="00000000" w:csb0="00000000"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88C" w:rsidRDefault="0083288C" w:rsidP="00EF4A14">
      <w:r>
        <w:separator/>
      </w:r>
    </w:p>
  </w:footnote>
  <w:footnote w:type="continuationSeparator" w:id="0">
    <w:p w:rsidR="0083288C" w:rsidRDefault="0083288C" w:rsidP="00EF4A14">
      <w:r>
        <w:continuationSeparator/>
      </w:r>
    </w:p>
  </w:footnote>
  <w:footnote w:id="1">
    <w:p w:rsidR="008C1A03" w:rsidRPr="00776B4F" w:rsidRDefault="008C1A03" w:rsidP="00EF4A14">
      <w:pPr>
        <w:pStyle w:val="af3"/>
        <w:jc w:val="both"/>
        <w:rPr>
          <w:lang w:val="ru-RU"/>
        </w:rPr>
      </w:pPr>
      <w:r>
        <w:rPr>
          <w:rStyle w:val="aff7"/>
        </w:rPr>
        <w:footnoteRef/>
      </w:r>
      <w:r>
        <w:rPr>
          <w:lang w:val="ru-RU"/>
        </w:rPr>
        <w:t xml:space="preserve"> Земельный кодекс</w:t>
      </w:r>
      <w:r w:rsidRPr="00776B4F">
        <w:rPr>
          <w:lang w:val="ru-RU"/>
        </w:rPr>
        <w:t xml:space="preserve"> РФ, ст. 5.</w:t>
      </w:r>
    </w:p>
  </w:footnote>
  <w:footnote w:id="2">
    <w:p w:rsidR="008C1A03" w:rsidRPr="00776B4F" w:rsidRDefault="008C1A03" w:rsidP="00EF4A14">
      <w:pPr>
        <w:pStyle w:val="af3"/>
        <w:jc w:val="both"/>
        <w:rPr>
          <w:lang w:val="ru-RU"/>
        </w:rPr>
      </w:pPr>
      <w:r>
        <w:rPr>
          <w:rStyle w:val="aff7"/>
        </w:rPr>
        <w:footnoteRef/>
      </w:r>
      <w:r>
        <w:rPr>
          <w:lang w:val="ru-RU"/>
        </w:rPr>
        <w:t xml:space="preserve"> </w:t>
      </w:r>
      <w:r w:rsidRPr="00776B4F">
        <w:rPr>
          <w:lang w:val="ru-RU"/>
        </w:rPr>
        <w:t>Водный кодекс РФ, ст. 65, п. 1.</w:t>
      </w:r>
    </w:p>
  </w:footnote>
  <w:footnote w:id="3">
    <w:p w:rsidR="008C1A03" w:rsidRPr="00776B4F" w:rsidRDefault="008C1A03" w:rsidP="00EF4A14">
      <w:pPr>
        <w:pStyle w:val="af3"/>
        <w:jc w:val="both"/>
        <w:rPr>
          <w:lang w:val="ru-RU"/>
        </w:rPr>
      </w:pPr>
      <w:r>
        <w:rPr>
          <w:rStyle w:val="aff7"/>
        </w:rPr>
        <w:footnoteRef/>
      </w:r>
      <w:r>
        <w:rPr>
          <w:lang w:val="ru-RU"/>
        </w:rPr>
        <w:t xml:space="preserve"> Градостроительный кодекс</w:t>
      </w:r>
      <w:r w:rsidRPr="00776B4F">
        <w:rPr>
          <w:lang w:val="ru-RU"/>
        </w:rPr>
        <w:t xml:space="preserve"> РФ, ст. 1.</w:t>
      </w:r>
    </w:p>
  </w:footnote>
  <w:footnote w:id="4">
    <w:p w:rsidR="008C1A03" w:rsidRPr="00776B4F" w:rsidRDefault="008C1A03" w:rsidP="00EF4A14">
      <w:pPr>
        <w:pStyle w:val="af3"/>
        <w:jc w:val="both"/>
        <w:rPr>
          <w:lang w:val="ru-RU"/>
        </w:rPr>
      </w:pPr>
      <w:r>
        <w:rPr>
          <w:rStyle w:val="aff7"/>
        </w:rPr>
        <w:footnoteRef/>
      </w:r>
      <w:r>
        <w:rPr>
          <w:lang w:val="ru-RU"/>
        </w:rPr>
        <w:t xml:space="preserve"> Градостроительный кодекс</w:t>
      </w:r>
      <w:r w:rsidRPr="00776B4F">
        <w:rPr>
          <w:lang w:val="ru-RU"/>
        </w:rPr>
        <w:t xml:space="preserve"> РФ, ст. 1.</w:t>
      </w:r>
    </w:p>
  </w:footnote>
  <w:footnote w:id="5">
    <w:p w:rsidR="008C1A03" w:rsidRPr="00484D49" w:rsidRDefault="008C1A03" w:rsidP="00EF4A14">
      <w:pPr>
        <w:pStyle w:val="af3"/>
        <w:jc w:val="both"/>
        <w:rPr>
          <w:lang w:val="ru-RU"/>
        </w:rPr>
      </w:pPr>
      <w:r>
        <w:rPr>
          <w:rStyle w:val="aff7"/>
        </w:rPr>
        <w:footnoteRef/>
      </w:r>
      <w:r>
        <w:rPr>
          <w:lang w:val="ru-RU"/>
        </w:rPr>
        <w:t xml:space="preserve"> Градостроительный кодекс</w:t>
      </w:r>
      <w:r w:rsidRPr="00484D49">
        <w:rPr>
          <w:lang w:val="ru-RU"/>
        </w:rPr>
        <w:t xml:space="preserve"> РФ, ст. 41, п. 1, п. 5.</w:t>
      </w:r>
    </w:p>
  </w:footnote>
  <w:footnote w:id="6">
    <w:p w:rsidR="008C1A03" w:rsidRPr="00776B4F" w:rsidRDefault="008C1A03" w:rsidP="00EF4A14">
      <w:pPr>
        <w:pStyle w:val="af3"/>
        <w:jc w:val="both"/>
        <w:rPr>
          <w:lang w:val="ru-RU"/>
        </w:rPr>
      </w:pPr>
      <w:r>
        <w:rPr>
          <w:rStyle w:val="aff7"/>
        </w:rPr>
        <w:footnoteRef/>
      </w:r>
      <w:r>
        <w:rPr>
          <w:lang w:val="ru-RU"/>
        </w:rPr>
        <w:t xml:space="preserve"> Градостроительный кодекс</w:t>
      </w:r>
      <w:r w:rsidRPr="00776B4F">
        <w:rPr>
          <w:lang w:val="ru-RU"/>
        </w:rPr>
        <w:t xml:space="preserve"> РФ, ст. 1.</w:t>
      </w:r>
    </w:p>
  </w:footnote>
  <w:footnote w:id="7">
    <w:p w:rsidR="008C1A03" w:rsidRPr="00776B4F" w:rsidRDefault="008C1A03" w:rsidP="00EF4A14">
      <w:pPr>
        <w:pStyle w:val="af3"/>
        <w:jc w:val="both"/>
        <w:rPr>
          <w:lang w:val="ru-RU"/>
        </w:rPr>
      </w:pPr>
      <w:r>
        <w:rPr>
          <w:rStyle w:val="aff7"/>
        </w:rPr>
        <w:footnoteRef/>
      </w:r>
      <w:r>
        <w:rPr>
          <w:lang w:val="ru-RU"/>
        </w:rPr>
        <w:t xml:space="preserve"> Градостроительный кодекс</w:t>
      </w:r>
      <w:r w:rsidRPr="00776B4F">
        <w:rPr>
          <w:lang w:val="ru-RU"/>
        </w:rPr>
        <w:t xml:space="preserve"> РФ, ст. 9, п. 1.</w:t>
      </w:r>
    </w:p>
  </w:footnote>
  <w:footnote w:id="8">
    <w:p w:rsidR="008C1A03" w:rsidRPr="00776B4F" w:rsidRDefault="008C1A03" w:rsidP="00EF4A14">
      <w:pPr>
        <w:pStyle w:val="af3"/>
        <w:jc w:val="both"/>
        <w:rPr>
          <w:lang w:val="ru-RU"/>
        </w:rPr>
      </w:pPr>
      <w:r>
        <w:rPr>
          <w:rStyle w:val="aff7"/>
        </w:rPr>
        <w:footnoteRef/>
      </w:r>
      <w:r>
        <w:rPr>
          <w:lang w:val="ru-RU"/>
        </w:rPr>
        <w:t xml:space="preserve"> Земельный кодекс</w:t>
      </w:r>
      <w:r w:rsidRPr="00776B4F">
        <w:rPr>
          <w:lang w:val="ru-RU"/>
        </w:rPr>
        <w:t xml:space="preserve"> РФ, ст. </w:t>
      </w:r>
      <w:r>
        <w:rPr>
          <w:lang w:val="ru-RU"/>
        </w:rPr>
        <w:t>11.1, 11.2</w:t>
      </w:r>
      <w:r w:rsidRPr="00776B4F">
        <w:rPr>
          <w:lang w:val="ru-RU"/>
        </w:rPr>
        <w:t xml:space="preserve">, п. </w:t>
      </w:r>
      <w:r>
        <w:rPr>
          <w:lang w:val="ru-RU"/>
        </w:rPr>
        <w:t>1</w:t>
      </w:r>
      <w:r w:rsidRPr="00776B4F">
        <w:rPr>
          <w:lang w:val="ru-RU"/>
        </w:rPr>
        <w:t>.</w:t>
      </w:r>
    </w:p>
  </w:footnote>
  <w:footnote w:id="9">
    <w:p w:rsidR="008C1A03" w:rsidRPr="00776B4F" w:rsidRDefault="008C1A03" w:rsidP="00EF4A14">
      <w:pPr>
        <w:pStyle w:val="af3"/>
        <w:jc w:val="both"/>
        <w:rPr>
          <w:lang w:val="ru-RU"/>
        </w:rPr>
      </w:pPr>
      <w:r>
        <w:rPr>
          <w:rStyle w:val="aff7"/>
        </w:rPr>
        <w:footnoteRef/>
      </w:r>
      <w:r>
        <w:rPr>
          <w:lang w:val="ru-RU"/>
        </w:rPr>
        <w:t xml:space="preserve"> Градостроительный кодекс</w:t>
      </w:r>
      <w:r w:rsidRPr="00776B4F">
        <w:rPr>
          <w:lang w:val="ru-RU"/>
        </w:rPr>
        <w:t xml:space="preserve"> РФ, ст. 1.</w:t>
      </w:r>
    </w:p>
  </w:footnote>
  <w:footnote w:id="10">
    <w:p w:rsidR="008C1A03" w:rsidRPr="00776B4F" w:rsidRDefault="008C1A03" w:rsidP="00EF4A14">
      <w:pPr>
        <w:pStyle w:val="af3"/>
        <w:jc w:val="both"/>
        <w:rPr>
          <w:lang w:val="ru-RU"/>
        </w:rPr>
      </w:pPr>
      <w:r>
        <w:rPr>
          <w:rStyle w:val="aff7"/>
        </w:rPr>
        <w:footnoteRef/>
      </w:r>
      <w:r>
        <w:rPr>
          <w:lang w:val="ru-RU"/>
        </w:rPr>
        <w:t xml:space="preserve"> Земельный кодекс</w:t>
      </w:r>
      <w:r w:rsidRPr="00776B4F">
        <w:rPr>
          <w:lang w:val="ru-RU"/>
        </w:rPr>
        <w:t xml:space="preserve"> РФ, ст. 5.</w:t>
      </w:r>
    </w:p>
  </w:footnote>
  <w:footnote w:id="11">
    <w:p w:rsidR="008C1A03" w:rsidRPr="00776B4F" w:rsidRDefault="008C1A03" w:rsidP="00EF4A14">
      <w:pPr>
        <w:pStyle w:val="af3"/>
        <w:jc w:val="both"/>
        <w:rPr>
          <w:lang w:val="ru-RU"/>
        </w:rPr>
      </w:pPr>
      <w:r>
        <w:rPr>
          <w:rStyle w:val="aff7"/>
        </w:rPr>
        <w:footnoteRef/>
      </w:r>
      <w:r>
        <w:rPr>
          <w:lang w:val="ru-RU"/>
        </w:rPr>
        <w:t xml:space="preserve"> Земельный кодекс</w:t>
      </w:r>
      <w:r w:rsidRPr="00776B4F">
        <w:rPr>
          <w:lang w:val="ru-RU"/>
        </w:rPr>
        <w:t xml:space="preserve"> РФ, ст. 5.</w:t>
      </w:r>
    </w:p>
  </w:footnote>
  <w:footnote w:id="12">
    <w:p w:rsidR="008C1A03" w:rsidRPr="00776B4F" w:rsidRDefault="008C1A03" w:rsidP="00EF4A14">
      <w:pPr>
        <w:pStyle w:val="af3"/>
        <w:jc w:val="both"/>
        <w:rPr>
          <w:lang w:val="ru-RU"/>
        </w:rPr>
      </w:pPr>
      <w:r>
        <w:rPr>
          <w:rStyle w:val="aff7"/>
        </w:rPr>
        <w:footnoteRef/>
      </w:r>
      <w:r>
        <w:rPr>
          <w:lang w:val="ru-RU"/>
        </w:rPr>
        <w:t xml:space="preserve"> Градостроительный кодекс</w:t>
      </w:r>
      <w:r w:rsidRPr="00776B4F">
        <w:rPr>
          <w:lang w:val="ru-RU"/>
        </w:rPr>
        <w:t xml:space="preserve"> РФ</w:t>
      </w:r>
      <w:r>
        <w:rPr>
          <w:lang w:val="ru-RU"/>
        </w:rPr>
        <w:t>,</w:t>
      </w:r>
      <w:r w:rsidRPr="00776B4F">
        <w:rPr>
          <w:lang w:val="ru-RU"/>
        </w:rPr>
        <w:t xml:space="preserve"> ст. 1.</w:t>
      </w:r>
    </w:p>
  </w:footnote>
  <w:footnote w:id="13">
    <w:p w:rsidR="008C1A03" w:rsidRPr="00776B4F" w:rsidRDefault="008C1A03" w:rsidP="00EF4A14">
      <w:pPr>
        <w:pStyle w:val="af3"/>
        <w:jc w:val="both"/>
        <w:rPr>
          <w:lang w:val="ru-RU"/>
        </w:rPr>
      </w:pPr>
      <w:r>
        <w:rPr>
          <w:rStyle w:val="aff7"/>
        </w:rPr>
        <w:footnoteRef/>
      </w:r>
      <w:r>
        <w:rPr>
          <w:lang w:val="ru-RU"/>
        </w:rPr>
        <w:t xml:space="preserve"> </w:t>
      </w:r>
      <w:r w:rsidRPr="0009711F">
        <w:rPr>
          <w:szCs w:val="24"/>
          <w:lang w:val="ru-RU" w:eastAsia="ru-RU" w:bidi="ar-SA"/>
        </w:rPr>
        <w:t xml:space="preserve">Федеральный закон от 25.06.2002 </w:t>
      </w:r>
      <w:r>
        <w:rPr>
          <w:szCs w:val="24"/>
          <w:lang w:val="ru-RU" w:eastAsia="ru-RU" w:bidi="ar-SA"/>
        </w:rPr>
        <w:t>№</w:t>
      </w:r>
      <w:r w:rsidRPr="0009711F">
        <w:rPr>
          <w:szCs w:val="24"/>
          <w:lang w:val="ru-RU" w:eastAsia="ru-RU" w:bidi="ar-SA"/>
        </w:rPr>
        <w:t xml:space="preserve"> 73-ФЗ</w:t>
      </w:r>
      <w:r>
        <w:rPr>
          <w:szCs w:val="24"/>
          <w:lang w:val="ru-RU" w:eastAsia="ru-RU" w:bidi="ar-SA"/>
        </w:rPr>
        <w:t xml:space="preserve"> «</w:t>
      </w:r>
      <w:r w:rsidRPr="0009711F">
        <w:rPr>
          <w:szCs w:val="24"/>
          <w:lang w:val="ru-RU" w:eastAsia="ru-RU" w:bidi="ar-SA"/>
        </w:rPr>
        <w:t>Об объектах культурного наследия (памятниках истории и культуры) народов Российской Федерации</w:t>
      </w:r>
      <w:r>
        <w:rPr>
          <w:szCs w:val="24"/>
          <w:lang w:val="ru-RU" w:eastAsia="ru-RU" w:bidi="ar-SA"/>
        </w:rPr>
        <w:t>»</w:t>
      </w:r>
      <w:r w:rsidRPr="0009711F">
        <w:rPr>
          <w:szCs w:val="24"/>
          <w:lang w:val="ru-RU" w:eastAsia="ru-RU" w:bidi="ar-SA"/>
        </w:rPr>
        <w:t xml:space="preserve"> (ред. от 30.11.2011)</w:t>
      </w:r>
      <w:r w:rsidRPr="00776B4F">
        <w:rPr>
          <w:lang w:val="ru-RU"/>
        </w:rPr>
        <w:t xml:space="preserve">, </w:t>
      </w:r>
      <w:r>
        <w:rPr>
          <w:lang w:val="ru-RU"/>
        </w:rPr>
        <w:t xml:space="preserve">ст. 34, </w:t>
      </w:r>
      <w:r w:rsidRPr="00776B4F">
        <w:rPr>
          <w:lang w:val="ru-RU"/>
        </w:rPr>
        <w:t>п. 2.</w:t>
      </w:r>
    </w:p>
  </w:footnote>
  <w:footnote w:id="14">
    <w:p w:rsidR="008C1A03" w:rsidRPr="00776B4F" w:rsidRDefault="008C1A03" w:rsidP="00EF4A14">
      <w:pPr>
        <w:pStyle w:val="af3"/>
        <w:jc w:val="both"/>
        <w:rPr>
          <w:lang w:val="ru-RU"/>
        </w:rPr>
      </w:pPr>
      <w:r>
        <w:rPr>
          <w:rStyle w:val="aff7"/>
        </w:rPr>
        <w:footnoteRef/>
      </w:r>
      <w:r>
        <w:rPr>
          <w:lang w:val="ru-RU"/>
        </w:rPr>
        <w:t xml:space="preserve"> </w:t>
      </w:r>
      <w:r w:rsidRPr="0009711F">
        <w:rPr>
          <w:szCs w:val="24"/>
          <w:lang w:val="ru-RU" w:eastAsia="ru-RU" w:bidi="ar-SA"/>
        </w:rPr>
        <w:t xml:space="preserve">Федеральный закон от 25.06.2002 </w:t>
      </w:r>
      <w:r>
        <w:rPr>
          <w:szCs w:val="24"/>
          <w:lang w:val="ru-RU" w:eastAsia="ru-RU" w:bidi="ar-SA"/>
        </w:rPr>
        <w:t>№</w:t>
      </w:r>
      <w:r w:rsidRPr="0009711F">
        <w:rPr>
          <w:szCs w:val="24"/>
          <w:lang w:val="ru-RU" w:eastAsia="ru-RU" w:bidi="ar-SA"/>
        </w:rPr>
        <w:t xml:space="preserve"> 73-ФЗ</w:t>
      </w:r>
      <w:r>
        <w:rPr>
          <w:szCs w:val="24"/>
          <w:lang w:val="ru-RU" w:eastAsia="ru-RU" w:bidi="ar-SA"/>
        </w:rPr>
        <w:t xml:space="preserve"> «</w:t>
      </w:r>
      <w:r w:rsidRPr="0009711F">
        <w:rPr>
          <w:szCs w:val="24"/>
          <w:lang w:val="ru-RU" w:eastAsia="ru-RU" w:bidi="ar-SA"/>
        </w:rPr>
        <w:t>Об объектах культурного наследия (памятниках истории и культуры) народов Российской Федерации</w:t>
      </w:r>
      <w:r>
        <w:rPr>
          <w:szCs w:val="24"/>
          <w:lang w:val="ru-RU" w:eastAsia="ru-RU" w:bidi="ar-SA"/>
        </w:rPr>
        <w:t>»</w:t>
      </w:r>
      <w:r w:rsidRPr="0009711F">
        <w:rPr>
          <w:szCs w:val="24"/>
          <w:lang w:val="ru-RU" w:eastAsia="ru-RU" w:bidi="ar-SA"/>
        </w:rPr>
        <w:t xml:space="preserve"> (ред. от 30.11.2011)</w:t>
      </w:r>
      <w:r w:rsidRPr="00776B4F">
        <w:rPr>
          <w:lang w:val="ru-RU"/>
        </w:rPr>
        <w:t xml:space="preserve">, </w:t>
      </w:r>
      <w:r>
        <w:rPr>
          <w:lang w:val="ru-RU"/>
        </w:rPr>
        <w:t xml:space="preserve">ст. 34, </w:t>
      </w:r>
      <w:r w:rsidRPr="00776B4F">
        <w:rPr>
          <w:lang w:val="ru-RU"/>
        </w:rPr>
        <w:t>п. 1, п. 3.</w:t>
      </w:r>
    </w:p>
  </w:footnote>
  <w:footnote w:id="15">
    <w:p w:rsidR="008C1A03" w:rsidRPr="00DA0AAA" w:rsidRDefault="008C1A03" w:rsidP="00EF4A14">
      <w:pPr>
        <w:pStyle w:val="af3"/>
        <w:jc w:val="both"/>
        <w:rPr>
          <w:lang w:val="ru-RU"/>
        </w:rPr>
      </w:pPr>
      <w:r>
        <w:rPr>
          <w:rStyle w:val="aff7"/>
        </w:rPr>
        <w:footnoteRef/>
      </w:r>
      <w:r>
        <w:rPr>
          <w:lang w:val="ru-RU"/>
        </w:rPr>
        <w:t xml:space="preserve"> Градостроительный кодекс</w:t>
      </w:r>
      <w:r w:rsidRPr="00DA0AAA">
        <w:rPr>
          <w:lang w:val="ru-RU"/>
        </w:rPr>
        <w:t xml:space="preserve"> РФ, ст. 56, п.1.</w:t>
      </w:r>
    </w:p>
  </w:footnote>
  <w:footnote w:id="16">
    <w:p w:rsidR="008C1A03" w:rsidRPr="009C7830" w:rsidRDefault="008C1A03" w:rsidP="00EF4A14">
      <w:pPr>
        <w:pStyle w:val="af3"/>
        <w:rPr>
          <w:lang w:val="ru-RU"/>
        </w:rPr>
      </w:pPr>
      <w:r>
        <w:rPr>
          <w:rStyle w:val="aff5"/>
        </w:rPr>
        <w:footnoteRef/>
      </w:r>
      <w:r w:rsidRPr="009C7830">
        <w:rPr>
          <w:lang w:val="ru-RU"/>
        </w:rPr>
        <w:t xml:space="preserve"> </w:t>
      </w:r>
      <w:r>
        <w:rPr>
          <w:rFonts w:cs="Arial"/>
          <w:lang w:val="ru-RU"/>
        </w:rPr>
        <w:t xml:space="preserve">Методические рекомендации </w:t>
      </w:r>
      <w:r w:rsidRPr="009C7830">
        <w:rPr>
          <w:szCs w:val="24"/>
          <w:lang w:val="ru-RU" w:eastAsia="ru-RU" w:bidi="ar-SA"/>
        </w:rPr>
        <w:t>по разработке проектов генеральных планов поселений и городских округов</w:t>
      </w:r>
      <w:r>
        <w:rPr>
          <w:lang w:val="ru-RU" w:eastAsia="ru-RU" w:bidi="ar-SA"/>
        </w:rPr>
        <w:t xml:space="preserve">, утвержденные </w:t>
      </w:r>
      <w:r w:rsidRPr="009C7830">
        <w:rPr>
          <w:szCs w:val="24"/>
          <w:lang w:val="ru-RU" w:eastAsia="ru-RU" w:bidi="ar-SA"/>
        </w:rPr>
        <w:t>Приказ</w:t>
      </w:r>
      <w:r>
        <w:rPr>
          <w:lang w:val="ru-RU" w:eastAsia="ru-RU" w:bidi="ar-SA"/>
        </w:rPr>
        <w:t>ом</w:t>
      </w:r>
      <w:r w:rsidRPr="009C7830">
        <w:rPr>
          <w:szCs w:val="24"/>
          <w:lang w:val="ru-RU" w:eastAsia="ru-RU" w:bidi="ar-SA"/>
        </w:rPr>
        <w:t xml:space="preserve"> Минрегиона РФ от 26.05.2011 </w:t>
      </w:r>
      <w:r>
        <w:rPr>
          <w:lang w:val="ru-RU" w:eastAsia="ru-RU" w:bidi="ar-SA"/>
        </w:rPr>
        <w:t>№</w:t>
      </w:r>
      <w:r w:rsidRPr="009C7830">
        <w:rPr>
          <w:szCs w:val="24"/>
          <w:lang w:val="ru-RU" w:eastAsia="ru-RU" w:bidi="ar-SA"/>
        </w:rPr>
        <w:t xml:space="preserve"> 244</w:t>
      </w:r>
      <w:r>
        <w:rPr>
          <w:lang w:val="ru-RU" w:eastAsia="ru-RU" w:bidi="ar-SA"/>
        </w:rPr>
        <w:t>, ч. 3.</w:t>
      </w:r>
    </w:p>
  </w:footnote>
  <w:footnote w:id="17">
    <w:p w:rsidR="008C1A03" w:rsidRPr="004A3C81" w:rsidRDefault="008C1A03" w:rsidP="00EF4A14">
      <w:pPr>
        <w:pStyle w:val="af3"/>
        <w:rPr>
          <w:lang w:val="ru-RU"/>
        </w:rPr>
      </w:pPr>
      <w:r>
        <w:rPr>
          <w:rStyle w:val="aff5"/>
        </w:rPr>
        <w:footnoteRef/>
      </w:r>
      <w:r w:rsidRPr="004A3C81">
        <w:rPr>
          <w:lang w:val="ru-RU"/>
        </w:rPr>
        <w:t xml:space="preserve"> </w:t>
      </w:r>
      <w:r w:rsidRPr="0009711F">
        <w:rPr>
          <w:szCs w:val="24"/>
          <w:lang w:val="ru-RU" w:eastAsia="ru-RU" w:bidi="ar-SA"/>
        </w:rPr>
        <w:t xml:space="preserve">Федеральный закон от 24.07.2007 </w:t>
      </w:r>
      <w:r>
        <w:rPr>
          <w:szCs w:val="24"/>
          <w:lang w:val="ru-RU" w:eastAsia="ru-RU" w:bidi="ar-SA"/>
        </w:rPr>
        <w:t>№</w:t>
      </w:r>
      <w:r w:rsidRPr="0009711F">
        <w:rPr>
          <w:szCs w:val="24"/>
          <w:lang w:val="ru-RU" w:eastAsia="ru-RU" w:bidi="ar-SA"/>
        </w:rPr>
        <w:t xml:space="preserve"> 221-ФЗ</w:t>
      </w:r>
      <w:r>
        <w:rPr>
          <w:szCs w:val="24"/>
          <w:lang w:val="ru-RU" w:eastAsia="ru-RU" w:bidi="ar-SA"/>
        </w:rPr>
        <w:t xml:space="preserve"> «</w:t>
      </w:r>
      <w:r w:rsidRPr="0009711F">
        <w:rPr>
          <w:szCs w:val="24"/>
          <w:lang w:val="ru-RU" w:eastAsia="ru-RU" w:bidi="ar-SA"/>
        </w:rPr>
        <w:t>О государственном кадастре недвижимости</w:t>
      </w:r>
      <w:r>
        <w:rPr>
          <w:szCs w:val="24"/>
          <w:lang w:val="ru-RU" w:eastAsia="ru-RU" w:bidi="ar-SA"/>
        </w:rPr>
        <w:t>»</w:t>
      </w:r>
      <w:r w:rsidRPr="0009711F">
        <w:rPr>
          <w:szCs w:val="24"/>
          <w:lang w:val="ru-RU" w:eastAsia="ru-RU" w:bidi="ar-SA"/>
        </w:rPr>
        <w:t xml:space="preserve"> (ред. от 08.12.2011)</w:t>
      </w:r>
      <w:r>
        <w:rPr>
          <w:lang w:val="ru-RU"/>
        </w:rPr>
        <w:t>, ст. 1, п. 3.</w:t>
      </w:r>
    </w:p>
  </w:footnote>
  <w:footnote w:id="18">
    <w:p w:rsidR="008C1A03" w:rsidRPr="00DA0AAA" w:rsidRDefault="008C1A03" w:rsidP="00EF4A14">
      <w:pPr>
        <w:pStyle w:val="af3"/>
        <w:jc w:val="both"/>
        <w:rPr>
          <w:lang w:val="ru-RU"/>
        </w:rPr>
      </w:pPr>
      <w:r>
        <w:rPr>
          <w:rStyle w:val="aff7"/>
        </w:rPr>
        <w:footnoteRef/>
      </w:r>
      <w:r>
        <w:rPr>
          <w:lang w:val="ru-RU"/>
        </w:rPr>
        <w:t xml:space="preserve"> Градостроительный кодекс</w:t>
      </w:r>
      <w:r w:rsidRPr="00DA0AAA">
        <w:rPr>
          <w:lang w:val="ru-RU"/>
        </w:rPr>
        <w:t xml:space="preserve"> РФ, ст. 1.</w:t>
      </w:r>
    </w:p>
  </w:footnote>
  <w:footnote w:id="19">
    <w:p w:rsidR="008C1A03" w:rsidRPr="004A3C81" w:rsidRDefault="008C1A03" w:rsidP="00EF4A14">
      <w:pPr>
        <w:pStyle w:val="af3"/>
        <w:rPr>
          <w:lang w:val="ru-RU"/>
        </w:rPr>
      </w:pPr>
      <w:r>
        <w:rPr>
          <w:rStyle w:val="aff5"/>
        </w:rPr>
        <w:footnoteRef/>
      </w:r>
      <w:r w:rsidRPr="004A3C81">
        <w:rPr>
          <w:lang w:val="ru-RU"/>
        </w:rPr>
        <w:t xml:space="preserve"> </w:t>
      </w:r>
      <w:r w:rsidRPr="0009711F">
        <w:rPr>
          <w:szCs w:val="24"/>
          <w:lang w:val="ru-RU" w:eastAsia="ru-RU" w:bidi="ar-SA"/>
        </w:rPr>
        <w:t xml:space="preserve">Федеральный закон от 24.07.2007 </w:t>
      </w:r>
      <w:r>
        <w:rPr>
          <w:szCs w:val="24"/>
          <w:lang w:val="ru-RU" w:eastAsia="ru-RU" w:bidi="ar-SA"/>
        </w:rPr>
        <w:t>№</w:t>
      </w:r>
      <w:r w:rsidRPr="0009711F">
        <w:rPr>
          <w:szCs w:val="24"/>
          <w:lang w:val="ru-RU" w:eastAsia="ru-RU" w:bidi="ar-SA"/>
        </w:rPr>
        <w:t xml:space="preserve"> 221-ФЗ</w:t>
      </w:r>
      <w:r>
        <w:rPr>
          <w:szCs w:val="24"/>
          <w:lang w:val="ru-RU" w:eastAsia="ru-RU" w:bidi="ar-SA"/>
        </w:rPr>
        <w:t xml:space="preserve"> «</w:t>
      </w:r>
      <w:r w:rsidRPr="0009711F">
        <w:rPr>
          <w:szCs w:val="24"/>
          <w:lang w:val="ru-RU" w:eastAsia="ru-RU" w:bidi="ar-SA"/>
        </w:rPr>
        <w:t>О государственном кадастре недвижимости</w:t>
      </w:r>
      <w:r>
        <w:rPr>
          <w:szCs w:val="24"/>
          <w:lang w:val="ru-RU" w:eastAsia="ru-RU" w:bidi="ar-SA"/>
        </w:rPr>
        <w:t>»</w:t>
      </w:r>
      <w:r w:rsidRPr="0009711F">
        <w:rPr>
          <w:szCs w:val="24"/>
          <w:lang w:val="ru-RU" w:eastAsia="ru-RU" w:bidi="ar-SA"/>
        </w:rPr>
        <w:t xml:space="preserve"> (ред. от 08.12.2011)</w:t>
      </w:r>
      <w:r>
        <w:rPr>
          <w:lang w:val="ru-RU"/>
        </w:rPr>
        <w:t>, ст. 38, п. 1.</w:t>
      </w:r>
    </w:p>
  </w:footnote>
  <w:footnote w:id="20">
    <w:p w:rsidR="008C1A03" w:rsidRPr="009C7830" w:rsidRDefault="008C1A03" w:rsidP="00EF4A14">
      <w:pPr>
        <w:pStyle w:val="af3"/>
        <w:rPr>
          <w:lang w:val="ru-RU"/>
        </w:rPr>
      </w:pPr>
      <w:r>
        <w:rPr>
          <w:rStyle w:val="aff5"/>
        </w:rPr>
        <w:footnoteRef/>
      </w:r>
      <w:r w:rsidRPr="009C7830">
        <w:rPr>
          <w:lang w:val="ru-RU"/>
        </w:rPr>
        <w:t xml:space="preserve"> </w:t>
      </w:r>
      <w:r>
        <w:rPr>
          <w:rFonts w:cs="Arial"/>
          <w:lang w:val="ru-RU"/>
        </w:rPr>
        <w:t xml:space="preserve">Методические рекомендации </w:t>
      </w:r>
      <w:r w:rsidRPr="009C7830">
        <w:rPr>
          <w:szCs w:val="24"/>
          <w:lang w:val="ru-RU" w:eastAsia="ru-RU" w:bidi="ar-SA"/>
        </w:rPr>
        <w:t>по разработке проектов генеральных планов поселений и городских округов</w:t>
      </w:r>
      <w:r>
        <w:rPr>
          <w:lang w:val="ru-RU" w:eastAsia="ru-RU" w:bidi="ar-SA"/>
        </w:rPr>
        <w:t xml:space="preserve">, утвержденные </w:t>
      </w:r>
      <w:r w:rsidRPr="009C7830">
        <w:rPr>
          <w:szCs w:val="24"/>
          <w:lang w:val="ru-RU" w:eastAsia="ru-RU" w:bidi="ar-SA"/>
        </w:rPr>
        <w:t>Приказ</w:t>
      </w:r>
      <w:r>
        <w:rPr>
          <w:lang w:val="ru-RU" w:eastAsia="ru-RU" w:bidi="ar-SA"/>
        </w:rPr>
        <w:t>ом</w:t>
      </w:r>
      <w:r w:rsidRPr="009C7830">
        <w:rPr>
          <w:szCs w:val="24"/>
          <w:lang w:val="ru-RU" w:eastAsia="ru-RU" w:bidi="ar-SA"/>
        </w:rPr>
        <w:t xml:space="preserve"> Минрегиона РФ от 26.05.2011 </w:t>
      </w:r>
      <w:r>
        <w:rPr>
          <w:lang w:val="ru-RU" w:eastAsia="ru-RU" w:bidi="ar-SA"/>
        </w:rPr>
        <w:t>№</w:t>
      </w:r>
      <w:r w:rsidRPr="009C7830">
        <w:rPr>
          <w:szCs w:val="24"/>
          <w:lang w:val="ru-RU" w:eastAsia="ru-RU" w:bidi="ar-SA"/>
        </w:rPr>
        <w:t xml:space="preserve"> 244</w:t>
      </w:r>
      <w:r>
        <w:rPr>
          <w:lang w:val="ru-RU" w:eastAsia="ru-RU" w:bidi="ar-SA"/>
        </w:rPr>
        <w:t>, ч. 3.</w:t>
      </w:r>
    </w:p>
  </w:footnote>
  <w:footnote w:id="21">
    <w:p w:rsidR="008C1A03" w:rsidRPr="005705E9" w:rsidRDefault="008C1A03" w:rsidP="00EF4A14">
      <w:pPr>
        <w:pStyle w:val="af3"/>
        <w:jc w:val="both"/>
        <w:rPr>
          <w:lang w:val="ru-RU"/>
        </w:rPr>
      </w:pPr>
      <w:r>
        <w:rPr>
          <w:rStyle w:val="aff7"/>
        </w:rPr>
        <w:footnoteRef/>
      </w:r>
      <w:r>
        <w:rPr>
          <w:lang w:val="ru-RU"/>
        </w:rPr>
        <w:t xml:space="preserve"> </w:t>
      </w:r>
      <w:r w:rsidRPr="0009711F">
        <w:rPr>
          <w:szCs w:val="24"/>
          <w:lang w:val="ru-RU"/>
        </w:rPr>
        <w:t xml:space="preserve">Федеральный закон от 21.07.1997 </w:t>
      </w:r>
      <w:r>
        <w:rPr>
          <w:lang w:val="ru-RU"/>
        </w:rPr>
        <w:t>№</w:t>
      </w:r>
      <w:r w:rsidRPr="0009711F">
        <w:rPr>
          <w:szCs w:val="24"/>
          <w:lang w:val="ru-RU"/>
        </w:rPr>
        <w:t xml:space="preserve"> 122-ФЗ</w:t>
      </w:r>
      <w:r>
        <w:rPr>
          <w:lang w:val="ru-RU"/>
        </w:rPr>
        <w:t xml:space="preserve"> «</w:t>
      </w:r>
      <w:r w:rsidRPr="0009711F">
        <w:rPr>
          <w:szCs w:val="24"/>
          <w:lang w:val="ru-RU"/>
        </w:rPr>
        <w:t>О государственной регистрации прав на недвижимое имущество и сделок с ним</w:t>
      </w:r>
      <w:r>
        <w:rPr>
          <w:lang w:val="ru-RU"/>
        </w:rPr>
        <w:t>»</w:t>
      </w:r>
      <w:r w:rsidRPr="0009711F">
        <w:rPr>
          <w:lang w:val="ru-RU"/>
        </w:rPr>
        <w:t xml:space="preserve"> </w:t>
      </w:r>
      <w:r w:rsidRPr="0009711F">
        <w:rPr>
          <w:szCs w:val="24"/>
          <w:lang w:val="ru-RU"/>
        </w:rPr>
        <w:t>(ред. от 12.12.2011)</w:t>
      </w:r>
      <w:r w:rsidRPr="005705E9">
        <w:rPr>
          <w:lang w:val="ru-RU"/>
        </w:rPr>
        <w:t>, ст. 1.</w:t>
      </w:r>
    </w:p>
  </w:footnote>
  <w:footnote w:id="22">
    <w:p w:rsidR="008C1A03" w:rsidRPr="009C7830" w:rsidRDefault="008C1A03" w:rsidP="00EF4A14">
      <w:pPr>
        <w:pStyle w:val="af3"/>
        <w:rPr>
          <w:lang w:val="ru-RU"/>
        </w:rPr>
      </w:pPr>
      <w:r>
        <w:rPr>
          <w:rStyle w:val="aff5"/>
        </w:rPr>
        <w:footnoteRef/>
      </w:r>
      <w:r w:rsidRPr="009C7830">
        <w:rPr>
          <w:lang w:val="ru-RU"/>
        </w:rPr>
        <w:t xml:space="preserve"> </w:t>
      </w:r>
      <w:r>
        <w:rPr>
          <w:rFonts w:cs="Arial"/>
          <w:lang w:val="ru-RU"/>
        </w:rPr>
        <w:t xml:space="preserve">Методические рекомендации </w:t>
      </w:r>
      <w:r w:rsidRPr="009C7830">
        <w:rPr>
          <w:szCs w:val="24"/>
          <w:lang w:val="ru-RU" w:eastAsia="ru-RU" w:bidi="ar-SA"/>
        </w:rPr>
        <w:t>по разработке проектов генеральных планов поселений и городских округов</w:t>
      </w:r>
      <w:r>
        <w:rPr>
          <w:lang w:val="ru-RU" w:eastAsia="ru-RU" w:bidi="ar-SA"/>
        </w:rPr>
        <w:t xml:space="preserve">, утвержденные </w:t>
      </w:r>
      <w:r w:rsidRPr="009C7830">
        <w:rPr>
          <w:szCs w:val="24"/>
          <w:lang w:val="ru-RU" w:eastAsia="ru-RU" w:bidi="ar-SA"/>
        </w:rPr>
        <w:t>Приказ</w:t>
      </w:r>
      <w:r>
        <w:rPr>
          <w:lang w:val="ru-RU" w:eastAsia="ru-RU" w:bidi="ar-SA"/>
        </w:rPr>
        <w:t>ом</w:t>
      </w:r>
      <w:r w:rsidRPr="009C7830">
        <w:rPr>
          <w:szCs w:val="24"/>
          <w:lang w:val="ru-RU" w:eastAsia="ru-RU" w:bidi="ar-SA"/>
        </w:rPr>
        <w:t xml:space="preserve"> Минрегиона РФ от 26.05.2011 </w:t>
      </w:r>
      <w:r>
        <w:rPr>
          <w:lang w:val="ru-RU" w:eastAsia="ru-RU" w:bidi="ar-SA"/>
        </w:rPr>
        <w:t>№</w:t>
      </w:r>
      <w:r w:rsidRPr="009C7830">
        <w:rPr>
          <w:szCs w:val="24"/>
          <w:lang w:val="ru-RU" w:eastAsia="ru-RU" w:bidi="ar-SA"/>
        </w:rPr>
        <w:t xml:space="preserve"> 244</w:t>
      </w:r>
      <w:r>
        <w:rPr>
          <w:lang w:val="ru-RU" w:eastAsia="ru-RU" w:bidi="ar-SA"/>
        </w:rPr>
        <w:t>, ч. 3.</w:t>
      </w:r>
    </w:p>
  </w:footnote>
  <w:footnote w:id="23">
    <w:p w:rsidR="008C1A03" w:rsidRPr="005705E9" w:rsidRDefault="008C1A03" w:rsidP="00EF4A14">
      <w:pPr>
        <w:pStyle w:val="af3"/>
        <w:jc w:val="both"/>
        <w:rPr>
          <w:lang w:val="ru-RU"/>
        </w:rPr>
      </w:pPr>
      <w:r>
        <w:rPr>
          <w:rStyle w:val="aff7"/>
        </w:rPr>
        <w:footnoteRef/>
      </w:r>
      <w:r>
        <w:rPr>
          <w:lang w:val="ru-RU"/>
        </w:rPr>
        <w:t xml:space="preserve"> Градостроительный кодекс</w:t>
      </w:r>
      <w:r w:rsidRPr="005705E9">
        <w:rPr>
          <w:lang w:val="ru-RU"/>
        </w:rPr>
        <w:t xml:space="preserve"> РФ, ст. 1.</w:t>
      </w:r>
    </w:p>
  </w:footnote>
  <w:footnote w:id="24">
    <w:p w:rsidR="008C1A03" w:rsidRPr="005705E9" w:rsidRDefault="008C1A03" w:rsidP="00EF4A14">
      <w:pPr>
        <w:pStyle w:val="af3"/>
        <w:jc w:val="both"/>
        <w:rPr>
          <w:lang w:val="ru-RU"/>
        </w:rPr>
      </w:pPr>
      <w:r>
        <w:rPr>
          <w:rStyle w:val="aff7"/>
        </w:rPr>
        <w:footnoteRef/>
      </w:r>
      <w:r>
        <w:rPr>
          <w:lang w:val="ru-RU"/>
        </w:rPr>
        <w:t xml:space="preserve"> </w:t>
      </w:r>
      <w:r w:rsidRPr="0009711F">
        <w:rPr>
          <w:szCs w:val="24"/>
          <w:lang w:val="ru-RU"/>
        </w:rPr>
        <w:t xml:space="preserve">Федеральный закон от 21.07.1997 </w:t>
      </w:r>
      <w:r>
        <w:rPr>
          <w:lang w:val="ru-RU"/>
        </w:rPr>
        <w:t>№</w:t>
      </w:r>
      <w:r w:rsidRPr="0009711F">
        <w:rPr>
          <w:szCs w:val="24"/>
          <w:lang w:val="ru-RU"/>
        </w:rPr>
        <w:t xml:space="preserve"> 122-ФЗ</w:t>
      </w:r>
      <w:r>
        <w:rPr>
          <w:lang w:val="ru-RU"/>
        </w:rPr>
        <w:t xml:space="preserve"> «</w:t>
      </w:r>
      <w:r w:rsidRPr="0009711F">
        <w:rPr>
          <w:szCs w:val="24"/>
          <w:lang w:val="ru-RU"/>
        </w:rPr>
        <w:t>О государственной регистрации прав на недвижимое имущество и сделок с ним</w:t>
      </w:r>
      <w:r>
        <w:rPr>
          <w:lang w:val="ru-RU"/>
        </w:rPr>
        <w:t>»</w:t>
      </w:r>
      <w:r w:rsidRPr="0009711F">
        <w:rPr>
          <w:lang w:val="ru-RU"/>
        </w:rPr>
        <w:t xml:space="preserve"> </w:t>
      </w:r>
      <w:r w:rsidRPr="0009711F">
        <w:rPr>
          <w:szCs w:val="24"/>
          <w:lang w:val="ru-RU"/>
        </w:rPr>
        <w:t>(ред. от 12.12.2011)</w:t>
      </w:r>
      <w:r w:rsidRPr="005705E9">
        <w:rPr>
          <w:lang w:val="ru-RU"/>
        </w:rPr>
        <w:t>, ст. 1.</w:t>
      </w:r>
    </w:p>
  </w:footnote>
  <w:footnote w:id="25">
    <w:p w:rsidR="008C1A03" w:rsidRPr="00484D49" w:rsidRDefault="008C1A03" w:rsidP="00EF4A14">
      <w:pPr>
        <w:pStyle w:val="af3"/>
        <w:jc w:val="both"/>
        <w:rPr>
          <w:lang w:val="ru-RU"/>
        </w:rPr>
      </w:pPr>
      <w:r>
        <w:rPr>
          <w:rStyle w:val="aff7"/>
        </w:rPr>
        <w:footnoteRef/>
      </w:r>
      <w:r>
        <w:rPr>
          <w:rStyle w:val="aff7"/>
          <w:lang w:val="ru-RU"/>
        </w:rPr>
        <w:t xml:space="preserve"> </w:t>
      </w:r>
      <w:r>
        <w:rPr>
          <w:lang w:val="ru-RU"/>
        </w:rPr>
        <w:t>Градостроительный кодекс</w:t>
      </w:r>
      <w:r w:rsidRPr="00484D49">
        <w:rPr>
          <w:lang w:val="ru-RU"/>
        </w:rPr>
        <w:t xml:space="preserve"> РФ, ст. 1.</w:t>
      </w:r>
    </w:p>
  </w:footnote>
  <w:footnote w:id="26">
    <w:p w:rsidR="008C1A03" w:rsidRPr="00DA0AAA" w:rsidRDefault="008C1A03" w:rsidP="00EF4A14">
      <w:pPr>
        <w:pStyle w:val="af3"/>
        <w:jc w:val="both"/>
        <w:rPr>
          <w:lang w:val="ru-RU"/>
        </w:rPr>
      </w:pPr>
      <w:r>
        <w:rPr>
          <w:rStyle w:val="aff7"/>
        </w:rPr>
        <w:footnoteRef/>
      </w:r>
      <w:r>
        <w:rPr>
          <w:lang w:val="ru-RU"/>
        </w:rPr>
        <w:t xml:space="preserve"> Градостроительный кодекс</w:t>
      </w:r>
      <w:r w:rsidRPr="00DA0AAA">
        <w:rPr>
          <w:lang w:val="ru-RU"/>
        </w:rPr>
        <w:t xml:space="preserve"> РФ, ст. 48, п. 2.</w:t>
      </w:r>
    </w:p>
  </w:footnote>
  <w:footnote w:id="27">
    <w:p w:rsidR="008C1A03" w:rsidRPr="00DA0AAA" w:rsidRDefault="008C1A03" w:rsidP="00EF4A14">
      <w:pPr>
        <w:pStyle w:val="af3"/>
        <w:jc w:val="both"/>
        <w:rPr>
          <w:lang w:val="ru-RU"/>
        </w:rPr>
      </w:pPr>
      <w:r>
        <w:rPr>
          <w:rStyle w:val="aff7"/>
        </w:rPr>
        <w:footnoteRef/>
      </w:r>
      <w:r>
        <w:rPr>
          <w:lang w:val="ru-RU"/>
        </w:rPr>
        <w:t xml:space="preserve"> Земельный кодекс</w:t>
      </w:r>
      <w:r w:rsidRPr="00DA0AAA">
        <w:rPr>
          <w:lang w:val="ru-RU"/>
        </w:rPr>
        <w:t xml:space="preserve"> РФ, ст. 23, п. 2.</w:t>
      </w:r>
    </w:p>
  </w:footnote>
  <w:footnote w:id="28">
    <w:p w:rsidR="008C1A03" w:rsidRPr="00DA0AAA" w:rsidRDefault="008C1A03" w:rsidP="00EF4A14">
      <w:pPr>
        <w:pStyle w:val="af3"/>
        <w:jc w:val="both"/>
        <w:rPr>
          <w:lang w:val="ru-RU"/>
        </w:rPr>
      </w:pPr>
      <w:r>
        <w:rPr>
          <w:rStyle w:val="aff7"/>
        </w:rPr>
        <w:footnoteRef/>
      </w:r>
      <w:r>
        <w:rPr>
          <w:lang w:val="ru-RU"/>
        </w:rPr>
        <w:t xml:space="preserve"> </w:t>
      </w:r>
      <w:r w:rsidRPr="00DA0AAA">
        <w:rPr>
          <w:lang w:val="ru-RU"/>
        </w:rPr>
        <w:t>Водный кодекс РФ, ст. 65, п. 2.</w:t>
      </w:r>
    </w:p>
  </w:footnote>
  <w:footnote w:id="29">
    <w:p w:rsidR="008C1A03" w:rsidRPr="00DA0AAA" w:rsidRDefault="008C1A03" w:rsidP="00EF4A14">
      <w:pPr>
        <w:pStyle w:val="af3"/>
        <w:jc w:val="both"/>
        <w:rPr>
          <w:lang w:val="ru-RU"/>
        </w:rPr>
      </w:pPr>
      <w:r>
        <w:rPr>
          <w:rStyle w:val="aff7"/>
        </w:rPr>
        <w:footnoteRef/>
      </w:r>
      <w:r>
        <w:rPr>
          <w:lang w:val="ru-RU"/>
        </w:rPr>
        <w:t xml:space="preserve"> Градостроительный кодекс</w:t>
      </w:r>
      <w:r w:rsidRPr="00DA0AAA">
        <w:rPr>
          <w:lang w:val="ru-RU"/>
        </w:rPr>
        <w:t xml:space="preserve"> РФ, ст. 51, п. 1.</w:t>
      </w:r>
    </w:p>
  </w:footnote>
  <w:footnote w:id="30">
    <w:p w:rsidR="008C1A03" w:rsidRPr="00DA0AAA" w:rsidRDefault="008C1A03" w:rsidP="00EF4A14">
      <w:pPr>
        <w:pStyle w:val="af3"/>
        <w:jc w:val="both"/>
        <w:rPr>
          <w:lang w:val="ru-RU"/>
        </w:rPr>
      </w:pPr>
      <w:r>
        <w:rPr>
          <w:rStyle w:val="aff7"/>
        </w:rPr>
        <w:footnoteRef/>
      </w:r>
      <w:r>
        <w:rPr>
          <w:lang w:val="ru-RU"/>
        </w:rPr>
        <w:t xml:space="preserve"> Градостроительный кодекс</w:t>
      </w:r>
      <w:r w:rsidRPr="00DA0AAA">
        <w:rPr>
          <w:lang w:val="ru-RU"/>
        </w:rPr>
        <w:t xml:space="preserve"> РФ, ст. 55, п.1.</w:t>
      </w:r>
    </w:p>
  </w:footnote>
  <w:footnote w:id="31">
    <w:p w:rsidR="008C1A03" w:rsidRPr="00DA0AAA" w:rsidRDefault="008C1A03" w:rsidP="00EF4A14">
      <w:pPr>
        <w:pStyle w:val="af3"/>
        <w:jc w:val="both"/>
        <w:rPr>
          <w:lang w:val="ru-RU"/>
        </w:rPr>
      </w:pPr>
      <w:r>
        <w:rPr>
          <w:rStyle w:val="aff7"/>
        </w:rPr>
        <w:footnoteRef/>
      </w:r>
      <w:r>
        <w:rPr>
          <w:lang w:val="ru-RU"/>
        </w:rPr>
        <w:t xml:space="preserve"> Градостроительный кодекс</w:t>
      </w:r>
      <w:r w:rsidRPr="00DA0AAA">
        <w:rPr>
          <w:lang w:val="ru-RU"/>
        </w:rPr>
        <w:t xml:space="preserve"> РФ, ст. 1.</w:t>
      </w:r>
    </w:p>
  </w:footnote>
  <w:footnote w:id="32">
    <w:p w:rsidR="008C1A03" w:rsidRPr="00DA0AAA" w:rsidRDefault="008C1A03" w:rsidP="00EF4A14">
      <w:pPr>
        <w:pStyle w:val="af3"/>
        <w:jc w:val="both"/>
        <w:rPr>
          <w:lang w:val="ru-RU"/>
        </w:rPr>
      </w:pPr>
      <w:r>
        <w:rPr>
          <w:rStyle w:val="aff7"/>
        </w:rPr>
        <w:footnoteRef/>
      </w:r>
      <w:r>
        <w:rPr>
          <w:lang w:val="ru-RU"/>
        </w:rPr>
        <w:t xml:space="preserve"> Градостроительный кодекс</w:t>
      </w:r>
      <w:r w:rsidRPr="00DA0AAA">
        <w:rPr>
          <w:lang w:val="ru-RU"/>
        </w:rPr>
        <w:t xml:space="preserve"> РФ, ст. 1.</w:t>
      </w:r>
    </w:p>
  </w:footnote>
  <w:footnote w:id="33">
    <w:p w:rsidR="008C1A03" w:rsidRPr="00DA0AAA" w:rsidRDefault="008C1A03" w:rsidP="00EF4A14">
      <w:pPr>
        <w:pStyle w:val="af3"/>
        <w:jc w:val="both"/>
        <w:rPr>
          <w:lang w:val="ru-RU"/>
        </w:rPr>
      </w:pPr>
      <w:r>
        <w:rPr>
          <w:rStyle w:val="aff7"/>
        </w:rPr>
        <w:footnoteRef/>
      </w:r>
      <w:r>
        <w:rPr>
          <w:lang w:val="ru-RU"/>
        </w:rPr>
        <w:t xml:space="preserve"> Земельный кодекс</w:t>
      </w:r>
      <w:r w:rsidRPr="00DA0AAA">
        <w:rPr>
          <w:lang w:val="ru-RU"/>
        </w:rPr>
        <w:t xml:space="preserve"> РФ, ст. 5.</w:t>
      </w:r>
    </w:p>
  </w:footnote>
  <w:footnote w:id="34">
    <w:p w:rsidR="008C1A03" w:rsidRPr="00DA0AAA" w:rsidRDefault="008C1A03" w:rsidP="00EF4A14">
      <w:pPr>
        <w:pStyle w:val="af3"/>
        <w:jc w:val="both"/>
        <w:rPr>
          <w:lang w:val="ru-RU"/>
        </w:rPr>
      </w:pPr>
      <w:r>
        <w:rPr>
          <w:rStyle w:val="aff7"/>
        </w:rPr>
        <w:footnoteRef/>
      </w:r>
      <w:r>
        <w:rPr>
          <w:lang w:val="ru-RU"/>
        </w:rPr>
        <w:t xml:space="preserve"> </w:t>
      </w:r>
      <w:r w:rsidRPr="0009711F">
        <w:rPr>
          <w:szCs w:val="24"/>
          <w:lang w:val="ru-RU"/>
        </w:rPr>
        <w:t xml:space="preserve">Федеральный закон от 21.07.1997 </w:t>
      </w:r>
      <w:r>
        <w:rPr>
          <w:lang w:val="ru-RU"/>
        </w:rPr>
        <w:t>№</w:t>
      </w:r>
      <w:r w:rsidRPr="0009711F">
        <w:rPr>
          <w:szCs w:val="24"/>
          <w:lang w:val="ru-RU"/>
        </w:rPr>
        <w:t xml:space="preserve"> 122-ФЗ</w:t>
      </w:r>
      <w:r>
        <w:rPr>
          <w:lang w:val="ru-RU"/>
        </w:rPr>
        <w:t xml:space="preserve"> «</w:t>
      </w:r>
      <w:r w:rsidRPr="0009711F">
        <w:rPr>
          <w:szCs w:val="24"/>
          <w:lang w:val="ru-RU"/>
        </w:rPr>
        <w:t>О государственной регистрации прав на недвижимое имущество и сделок с ним</w:t>
      </w:r>
      <w:r>
        <w:rPr>
          <w:lang w:val="ru-RU"/>
        </w:rPr>
        <w:t>»</w:t>
      </w:r>
      <w:r w:rsidRPr="0009711F">
        <w:rPr>
          <w:lang w:val="ru-RU"/>
        </w:rPr>
        <w:t xml:space="preserve"> </w:t>
      </w:r>
      <w:r w:rsidRPr="0009711F">
        <w:rPr>
          <w:szCs w:val="24"/>
          <w:lang w:val="ru-RU"/>
        </w:rPr>
        <w:t>(ред. от 12.12.2011)</w:t>
      </w:r>
      <w:r w:rsidRPr="00DA0AAA">
        <w:rPr>
          <w:lang w:val="ru-RU"/>
        </w:rPr>
        <w:t>, ст. 1.</w:t>
      </w:r>
    </w:p>
  </w:footnote>
  <w:footnote w:id="35">
    <w:p w:rsidR="008C1A03" w:rsidRPr="00DA0AAA" w:rsidRDefault="008C1A03" w:rsidP="00EF4A14">
      <w:pPr>
        <w:pStyle w:val="af3"/>
        <w:jc w:val="both"/>
        <w:rPr>
          <w:lang w:val="ru-RU"/>
        </w:rPr>
      </w:pPr>
      <w:r>
        <w:rPr>
          <w:rStyle w:val="aff7"/>
        </w:rPr>
        <w:footnoteRef/>
      </w:r>
      <w:r>
        <w:rPr>
          <w:lang w:val="ru-RU"/>
        </w:rPr>
        <w:t xml:space="preserve"> Градостроительный кодекс</w:t>
      </w:r>
      <w:r w:rsidRPr="00DA0AAA">
        <w:rPr>
          <w:lang w:val="ru-RU"/>
        </w:rPr>
        <w:t xml:space="preserve"> РФ, ст. 1.</w:t>
      </w:r>
    </w:p>
  </w:footnote>
  <w:footnote w:id="36">
    <w:p w:rsidR="008C1A03" w:rsidRPr="00DA0AAA" w:rsidRDefault="008C1A03" w:rsidP="00EF4A14">
      <w:pPr>
        <w:pStyle w:val="af3"/>
        <w:jc w:val="both"/>
        <w:rPr>
          <w:lang w:val="ru-RU"/>
        </w:rPr>
      </w:pPr>
      <w:r>
        <w:rPr>
          <w:rStyle w:val="aff7"/>
        </w:rPr>
        <w:footnoteRef/>
      </w:r>
      <w:r>
        <w:rPr>
          <w:lang w:val="ru-RU"/>
        </w:rPr>
        <w:t xml:space="preserve"> Градостроительный кодекс</w:t>
      </w:r>
      <w:r w:rsidRPr="00DA0AAA">
        <w:rPr>
          <w:lang w:val="ru-RU"/>
        </w:rPr>
        <w:t xml:space="preserve"> РФ, ст. 1.</w:t>
      </w:r>
    </w:p>
  </w:footnote>
  <w:footnote w:id="37">
    <w:p w:rsidR="008C1A03" w:rsidRPr="0014436E" w:rsidRDefault="008C1A03" w:rsidP="00EF4A14">
      <w:pPr>
        <w:pStyle w:val="af3"/>
        <w:rPr>
          <w:lang w:val="ru-RU"/>
        </w:rPr>
      </w:pPr>
      <w:r>
        <w:rPr>
          <w:rStyle w:val="aff5"/>
        </w:rPr>
        <w:footnoteRef/>
      </w:r>
      <w:r w:rsidRPr="0014436E">
        <w:rPr>
          <w:lang w:val="ru-RU"/>
        </w:rPr>
        <w:t xml:space="preserve"> </w:t>
      </w:r>
      <w:r w:rsidRPr="0014436E">
        <w:rPr>
          <w:szCs w:val="24"/>
          <w:lang w:val="ru-RU" w:eastAsia="ru-RU" w:bidi="ar-SA"/>
        </w:rPr>
        <w:t xml:space="preserve">Федеральный закон от 27.12.2002 </w:t>
      </w:r>
      <w:r>
        <w:rPr>
          <w:szCs w:val="24"/>
          <w:lang w:val="ru-RU" w:eastAsia="ru-RU" w:bidi="ar-SA"/>
        </w:rPr>
        <w:t>№</w:t>
      </w:r>
      <w:r w:rsidRPr="0014436E">
        <w:rPr>
          <w:szCs w:val="24"/>
          <w:lang w:val="ru-RU" w:eastAsia="ru-RU" w:bidi="ar-SA"/>
        </w:rPr>
        <w:t xml:space="preserve"> 184-ФЗ</w:t>
      </w:r>
      <w:r>
        <w:rPr>
          <w:szCs w:val="24"/>
          <w:lang w:val="ru-RU" w:eastAsia="ru-RU" w:bidi="ar-SA"/>
        </w:rPr>
        <w:t xml:space="preserve"> «</w:t>
      </w:r>
      <w:r w:rsidRPr="0014436E">
        <w:rPr>
          <w:szCs w:val="24"/>
          <w:lang w:val="ru-RU" w:eastAsia="ru-RU" w:bidi="ar-SA"/>
        </w:rPr>
        <w:t>О техническом регулировании</w:t>
      </w:r>
      <w:r>
        <w:rPr>
          <w:szCs w:val="24"/>
          <w:lang w:val="ru-RU" w:eastAsia="ru-RU" w:bidi="ar-SA"/>
        </w:rPr>
        <w:t>»</w:t>
      </w:r>
      <w:r w:rsidRPr="0014436E">
        <w:rPr>
          <w:szCs w:val="24"/>
          <w:lang w:val="ru-RU" w:eastAsia="ru-RU" w:bidi="ar-SA"/>
        </w:rPr>
        <w:t xml:space="preserve"> (ред. от 06.12.2011)</w:t>
      </w:r>
      <w:r>
        <w:rPr>
          <w:szCs w:val="24"/>
          <w:lang w:val="ru-RU" w:eastAsia="ru-RU" w:bidi="ar-SA"/>
        </w:rPr>
        <w:t>, ст. 2.</w:t>
      </w:r>
    </w:p>
  </w:footnote>
  <w:footnote w:id="38">
    <w:p w:rsidR="008C1A03" w:rsidRPr="00DA0AAA" w:rsidRDefault="008C1A03" w:rsidP="00EF4A14">
      <w:pPr>
        <w:pStyle w:val="af3"/>
        <w:jc w:val="both"/>
        <w:rPr>
          <w:lang w:val="ru-RU"/>
        </w:rPr>
      </w:pPr>
      <w:r>
        <w:rPr>
          <w:rStyle w:val="aff7"/>
        </w:rPr>
        <w:footnoteRef/>
      </w:r>
      <w:r>
        <w:rPr>
          <w:lang w:val="ru-RU"/>
        </w:rPr>
        <w:t xml:space="preserve"> Градостроительный кодекс</w:t>
      </w:r>
      <w:r w:rsidRPr="00DA0AAA">
        <w:rPr>
          <w:lang w:val="ru-RU"/>
        </w:rPr>
        <w:t xml:space="preserve"> РФ, ст. 1.</w:t>
      </w:r>
    </w:p>
  </w:footnote>
  <w:footnote w:id="39">
    <w:p w:rsidR="008C1A03" w:rsidRPr="00E113F3" w:rsidRDefault="008C1A03" w:rsidP="00EF4A14">
      <w:pPr>
        <w:pStyle w:val="af3"/>
        <w:jc w:val="both"/>
        <w:rPr>
          <w:lang w:val="ru-RU"/>
        </w:rPr>
      </w:pPr>
      <w:r>
        <w:rPr>
          <w:rStyle w:val="aff7"/>
        </w:rPr>
        <w:footnoteRef/>
      </w:r>
      <w:r>
        <w:rPr>
          <w:lang w:val="ru-RU"/>
        </w:rPr>
        <w:t xml:space="preserve"> Градостроительный кодекс</w:t>
      </w:r>
      <w:r w:rsidRPr="00E113F3">
        <w:rPr>
          <w:lang w:val="ru-RU"/>
        </w:rPr>
        <w:t xml:space="preserve"> РФ, ст. 1.</w:t>
      </w:r>
    </w:p>
  </w:footnote>
  <w:footnote w:id="40">
    <w:p w:rsidR="008C1A03" w:rsidRPr="00DA0AAA" w:rsidRDefault="008C1A03" w:rsidP="00EF4A14">
      <w:pPr>
        <w:pStyle w:val="af3"/>
        <w:jc w:val="both"/>
        <w:rPr>
          <w:lang w:val="ru-RU"/>
        </w:rPr>
      </w:pPr>
      <w:r>
        <w:rPr>
          <w:rStyle w:val="aff7"/>
          <w:rFonts w:ascii="Arial" w:hAnsi="Arial"/>
        </w:rPr>
        <w:footnoteRef/>
      </w:r>
      <w:r>
        <w:rPr>
          <w:lang w:val="ru-RU"/>
        </w:rPr>
        <w:t xml:space="preserve"> Градостроительный кодекс</w:t>
      </w:r>
      <w:r w:rsidRPr="00DA0AAA">
        <w:rPr>
          <w:lang w:val="ru-RU"/>
        </w:rPr>
        <w:t xml:space="preserve"> РФ, ст. 32, п</w:t>
      </w:r>
      <w:r>
        <w:rPr>
          <w:lang w:val="ru-RU"/>
        </w:rPr>
        <w:t>.</w:t>
      </w:r>
      <w:r w:rsidRPr="00DA0AAA">
        <w:rPr>
          <w:lang w:val="ru-RU"/>
        </w:rPr>
        <w:t xml:space="preserve"> 3</w:t>
      </w:r>
      <w:r>
        <w:rPr>
          <w:lang w:val="ru-RU"/>
        </w:rPr>
        <w:t>.</w:t>
      </w:r>
    </w:p>
  </w:footnote>
  <w:footnote w:id="41">
    <w:p w:rsidR="008C1A03" w:rsidRPr="0025588A" w:rsidRDefault="008C1A03" w:rsidP="00EF4A14">
      <w:pPr>
        <w:pStyle w:val="af3"/>
        <w:rPr>
          <w:lang w:val="ru-RU"/>
        </w:rPr>
      </w:pPr>
      <w:r>
        <w:rPr>
          <w:rStyle w:val="aff5"/>
        </w:rPr>
        <w:footnoteRef/>
      </w:r>
      <w:r w:rsidRPr="0025588A">
        <w:rPr>
          <w:lang w:val="ru-RU"/>
        </w:rPr>
        <w:t xml:space="preserve"> </w:t>
      </w:r>
      <w:r>
        <w:rPr>
          <w:lang w:val="ru-RU"/>
        </w:rPr>
        <w:t>Градостроительный кодекс</w:t>
      </w:r>
      <w:r w:rsidRPr="00DA0AAA">
        <w:rPr>
          <w:lang w:val="ru-RU"/>
        </w:rPr>
        <w:t xml:space="preserve"> РФ</w:t>
      </w:r>
      <w:r>
        <w:rPr>
          <w:lang w:val="ru-RU"/>
        </w:rPr>
        <w:t>,</w:t>
      </w:r>
      <w:r w:rsidRPr="00DA0AAA">
        <w:rPr>
          <w:lang w:val="ru-RU"/>
        </w:rPr>
        <w:t xml:space="preserve"> ст.</w:t>
      </w:r>
      <w:r>
        <w:rPr>
          <w:lang w:val="ru-RU"/>
        </w:rPr>
        <w:t xml:space="preserve"> </w:t>
      </w:r>
      <w:r w:rsidRPr="00DA0AAA">
        <w:rPr>
          <w:lang w:val="ru-RU"/>
        </w:rPr>
        <w:t>8, п.</w:t>
      </w:r>
      <w:r>
        <w:rPr>
          <w:lang w:val="ru-RU"/>
        </w:rPr>
        <w:t xml:space="preserve"> </w:t>
      </w:r>
      <w:r w:rsidRPr="00DA0AAA">
        <w:rPr>
          <w:lang w:val="ru-RU"/>
        </w:rPr>
        <w:t>1</w:t>
      </w:r>
      <w:r>
        <w:rPr>
          <w:lang w:val="ru-RU"/>
        </w:rPr>
        <w:t>.</w:t>
      </w:r>
    </w:p>
  </w:footnote>
  <w:footnote w:id="42">
    <w:p w:rsidR="008C1A03" w:rsidRPr="005705E9" w:rsidRDefault="008C1A03" w:rsidP="00EF4A14">
      <w:pPr>
        <w:pStyle w:val="af3"/>
        <w:jc w:val="both"/>
        <w:rPr>
          <w:lang w:val="ru-RU"/>
        </w:rPr>
      </w:pPr>
      <w:r>
        <w:rPr>
          <w:rStyle w:val="aff7"/>
        </w:rPr>
        <w:footnoteRef/>
      </w:r>
      <w:r>
        <w:rPr>
          <w:lang w:val="ru-RU"/>
        </w:rPr>
        <w:t xml:space="preserve"> Земельный кодекс</w:t>
      </w:r>
      <w:r w:rsidRPr="005705E9">
        <w:rPr>
          <w:lang w:val="ru-RU"/>
        </w:rPr>
        <w:t xml:space="preserve"> РФ</w:t>
      </w:r>
      <w:r>
        <w:rPr>
          <w:lang w:val="ru-RU"/>
        </w:rPr>
        <w:t>,</w:t>
      </w:r>
      <w:r w:rsidRPr="005705E9">
        <w:rPr>
          <w:lang w:val="ru-RU"/>
        </w:rPr>
        <w:t xml:space="preserve"> ст</w:t>
      </w:r>
      <w:r>
        <w:rPr>
          <w:lang w:val="ru-RU"/>
        </w:rPr>
        <w:t xml:space="preserve">. </w:t>
      </w:r>
      <w:r w:rsidRPr="005705E9">
        <w:rPr>
          <w:lang w:val="ru-RU"/>
        </w:rPr>
        <w:t>31, п.</w:t>
      </w:r>
      <w:r>
        <w:rPr>
          <w:lang w:val="ru-RU"/>
        </w:rPr>
        <w:t xml:space="preserve"> </w:t>
      </w:r>
      <w:r w:rsidRPr="005705E9">
        <w:rPr>
          <w:lang w:val="ru-RU"/>
        </w:rPr>
        <w:t>3</w:t>
      </w:r>
      <w:r>
        <w:rPr>
          <w:lang w:val="ru-RU"/>
        </w:rPr>
        <w:t>.</w:t>
      </w:r>
    </w:p>
  </w:footnote>
  <w:footnote w:id="43">
    <w:p w:rsidR="008C1A03" w:rsidRPr="005705E9" w:rsidRDefault="008C1A03" w:rsidP="00EF4A14">
      <w:pPr>
        <w:pStyle w:val="af3"/>
        <w:jc w:val="both"/>
        <w:rPr>
          <w:lang w:val="ru-RU"/>
        </w:rPr>
      </w:pPr>
      <w:r>
        <w:rPr>
          <w:rStyle w:val="aff7"/>
        </w:rPr>
        <w:footnoteRef/>
      </w:r>
      <w:r>
        <w:rPr>
          <w:lang w:val="ru-RU"/>
        </w:rPr>
        <w:t xml:space="preserve"> </w:t>
      </w:r>
      <w:r w:rsidRPr="0025588A">
        <w:rPr>
          <w:szCs w:val="24"/>
          <w:lang w:val="ru-RU" w:eastAsia="ru-RU" w:bidi="ar-SA"/>
        </w:rPr>
        <w:t xml:space="preserve">Федеральный закон от 06.10.2003 </w:t>
      </w:r>
      <w:r>
        <w:rPr>
          <w:szCs w:val="24"/>
          <w:lang w:val="ru-RU" w:eastAsia="ru-RU" w:bidi="ar-SA"/>
        </w:rPr>
        <w:t>№</w:t>
      </w:r>
      <w:r w:rsidRPr="0025588A">
        <w:rPr>
          <w:szCs w:val="24"/>
          <w:lang w:val="ru-RU" w:eastAsia="ru-RU" w:bidi="ar-SA"/>
        </w:rPr>
        <w:t xml:space="preserve"> 131-ФЗ</w:t>
      </w:r>
      <w:r>
        <w:rPr>
          <w:szCs w:val="24"/>
          <w:lang w:val="ru-RU" w:eastAsia="ru-RU" w:bidi="ar-SA"/>
        </w:rPr>
        <w:t xml:space="preserve"> «</w:t>
      </w:r>
      <w:r w:rsidRPr="0025588A">
        <w:rPr>
          <w:szCs w:val="24"/>
          <w:lang w:val="ru-RU" w:eastAsia="ru-RU" w:bidi="ar-SA"/>
        </w:rPr>
        <w:t>Об общих принципах организации местного самоуправления в Российской Федерации</w:t>
      </w:r>
      <w:r>
        <w:rPr>
          <w:szCs w:val="24"/>
          <w:lang w:val="ru-RU" w:eastAsia="ru-RU" w:bidi="ar-SA"/>
        </w:rPr>
        <w:t>»</w:t>
      </w:r>
      <w:r w:rsidRPr="0025588A">
        <w:rPr>
          <w:szCs w:val="24"/>
          <w:lang w:val="ru-RU" w:eastAsia="ru-RU" w:bidi="ar-SA"/>
        </w:rPr>
        <w:t xml:space="preserve"> (ред. от 06.12.2011)</w:t>
      </w:r>
      <w:r>
        <w:rPr>
          <w:szCs w:val="24"/>
          <w:lang w:val="ru-RU" w:eastAsia="ru-RU" w:bidi="ar-SA"/>
        </w:rPr>
        <w:t>,</w:t>
      </w:r>
      <w:r w:rsidRPr="005705E9">
        <w:rPr>
          <w:lang w:val="ru-RU"/>
        </w:rPr>
        <w:t xml:space="preserve"> ст. 14, п.</w:t>
      </w:r>
      <w:r>
        <w:rPr>
          <w:lang w:val="ru-RU"/>
        </w:rPr>
        <w:t xml:space="preserve"> </w:t>
      </w:r>
      <w:r w:rsidRPr="005705E9">
        <w:rPr>
          <w:lang w:val="ru-RU"/>
        </w:rPr>
        <w:t>20</w:t>
      </w:r>
      <w:r>
        <w:rPr>
          <w:lang w:val="ru-RU"/>
        </w:rPr>
        <w:t>.</w:t>
      </w:r>
    </w:p>
  </w:footnote>
  <w:footnote w:id="44">
    <w:p w:rsidR="008C1A03" w:rsidRPr="005705E9" w:rsidRDefault="008C1A03" w:rsidP="00EF4A14">
      <w:pPr>
        <w:pStyle w:val="af3"/>
        <w:jc w:val="both"/>
        <w:rPr>
          <w:lang w:val="ru-RU"/>
        </w:rPr>
      </w:pPr>
      <w:r>
        <w:rPr>
          <w:rStyle w:val="aff7"/>
        </w:rPr>
        <w:footnoteRef/>
      </w:r>
      <w:r>
        <w:rPr>
          <w:lang w:val="ru-RU"/>
        </w:rPr>
        <w:t xml:space="preserve"> Градостроительный кодекс</w:t>
      </w:r>
      <w:r w:rsidRPr="005705E9">
        <w:rPr>
          <w:lang w:val="ru-RU"/>
        </w:rPr>
        <w:t xml:space="preserve"> РФ, ст. 31, п</w:t>
      </w:r>
      <w:r>
        <w:rPr>
          <w:lang w:val="ru-RU"/>
        </w:rPr>
        <w:t>.</w:t>
      </w:r>
      <w:r w:rsidRPr="005705E9">
        <w:rPr>
          <w:lang w:val="ru-RU"/>
        </w:rPr>
        <w:t xml:space="preserve"> 6</w:t>
      </w:r>
      <w:r>
        <w:rPr>
          <w:lang w:val="ru-RU"/>
        </w:rPr>
        <w:t>.</w:t>
      </w:r>
    </w:p>
  </w:footnote>
  <w:footnote w:id="45">
    <w:p w:rsidR="008C1A03" w:rsidRPr="005705E9" w:rsidRDefault="008C1A03" w:rsidP="00EF4A14">
      <w:pPr>
        <w:pStyle w:val="af3"/>
        <w:jc w:val="both"/>
        <w:rPr>
          <w:lang w:val="ru-RU"/>
        </w:rPr>
      </w:pPr>
      <w:r>
        <w:rPr>
          <w:rStyle w:val="aff7"/>
        </w:rPr>
        <w:footnoteRef/>
      </w:r>
      <w:r>
        <w:rPr>
          <w:lang w:val="ru-RU"/>
        </w:rPr>
        <w:t xml:space="preserve"> Градостроительный кодекс</w:t>
      </w:r>
      <w:r w:rsidRPr="005705E9">
        <w:rPr>
          <w:lang w:val="ru-RU"/>
        </w:rPr>
        <w:t xml:space="preserve"> РФ, ст. 31, п</w:t>
      </w:r>
      <w:r>
        <w:rPr>
          <w:lang w:val="ru-RU"/>
        </w:rPr>
        <w:t>.</w:t>
      </w:r>
      <w:r w:rsidRPr="005705E9">
        <w:rPr>
          <w:lang w:val="ru-RU"/>
        </w:rPr>
        <w:t xml:space="preserve"> 9</w:t>
      </w:r>
      <w:r>
        <w:rPr>
          <w:lang w:val="ru-RU"/>
        </w:rPr>
        <w:t>.</w:t>
      </w:r>
    </w:p>
  </w:footnote>
  <w:footnote w:id="46">
    <w:p w:rsidR="008C1A03" w:rsidRPr="001F3881" w:rsidRDefault="008C1A03" w:rsidP="00EF4A14">
      <w:pPr>
        <w:pStyle w:val="af3"/>
        <w:jc w:val="both"/>
        <w:rPr>
          <w:lang w:val="ru-RU"/>
        </w:rPr>
      </w:pPr>
      <w:r>
        <w:rPr>
          <w:rStyle w:val="aff7"/>
        </w:rPr>
        <w:footnoteRef/>
      </w:r>
      <w:r>
        <w:rPr>
          <w:lang w:val="ru-RU"/>
        </w:rPr>
        <w:t xml:space="preserve"> Градостроительный кодекс</w:t>
      </w:r>
      <w:r w:rsidRPr="001F3881">
        <w:rPr>
          <w:lang w:val="ru-RU"/>
        </w:rPr>
        <w:t xml:space="preserve"> РФ, ст. 37, п. 3. </w:t>
      </w:r>
    </w:p>
  </w:footnote>
  <w:footnote w:id="47">
    <w:p w:rsidR="008C1A03" w:rsidRPr="00DA0AAA" w:rsidRDefault="008C1A03" w:rsidP="00EF4A14">
      <w:pPr>
        <w:pStyle w:val="af3"/>
        <w:jc w:val="both"/>
        <w:rPr>
          <w:lang w:val="ru-RU"/>
        </w:rPr>
      </w:pPr>
      <w:r>
        <w:rPr>
          <w:rStyle w:val="aff7"/>
        </w:rPr>
        <w:footnoteRef/>
      </w:r>
      <w:r>
        <w:rPr>
          <w:lang w:val="ru-RU"/>
        </w:rPr>
        <w:t xml:space="preserve"> Земельный кодекс</w:t>
      </w:r>
      <w:r w:rsidRPr="00DA0AAA">
        <w:rPr>
          <w:lang w:val="ru-RU"/>
        </w:rPr>
        <w:t xml:space="preserve"> РФ, ст. 23,</w:t>
      </w:r>
      <w:r>
        <w:rPr>
          <w:lang w:val="ru-RU"/>
        </w:rPr>
        <w:t xml:space="preserve"> </w:t>
      </w:r>
      <w:r w:rsidRPr="00DA0AAA">
        <w:rPr>
          <w:lang w:val="ru-RU"/>
        </w:rPr>
        <w:t>п</w:t>
      </w:r>
      <w:r>
        <w:rPr>
          <w:lang w:val="ru-RU"/>
        </w:rPr>
        <w:t>.</w:t>
      </w:r>
      <w:r w:rsidRPr="00DA0AAA">
        <w:rPr>
          <w:lang w:val="ru-RU"/>
        </w:rPr>
        <w:t xml:space="preserve"> 2-3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F3E2A"/>
    <w:multiLevelType w:val="hybridMultilevel"/>
    <w:tmpl w:val="3F1A218A"/>
    <w:lvl w:ilvl="0" w:tplc="0419001B">
      <w:start w:val="1"/>
      <w:numFmt w:val="lowerRoman"/>
      <w:lvlText w:val="%1."/>
      <w:lvlJc w:val="righ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
    <w:nsid w:val="21D76F2C"/>
    <w:multiLevelType w:val="multilevel"/>
    <w:tmpl w:val="04190023"/>
    <w:styleLink w:val="a"/>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2B675407"/>
    <w:multiLevelType w:val="multilevel"/>
    <w:tmpl w:val="C4D24982"/>
    <w:lvl w:ilvl="0">
      <w:start w:val="1"/>
      <w:numFmt w:val="decimal"/>
      <w:lvlText w:val="%1."/>
      <w:lvlJc w:val="left"/>
      <w:pPr>
        <w:ind w:left="644" w:hanging="360"/>
      </w:pPr>
      <w:rPr>
        <w:rFonts w:hint="default"/>
      </w:rPr>
    </w:lvl>
    <w:lvl w:ilvl="1">
      <w:start w:val="1"/>
      <w:numFmt w:val="decimal"/>
      <w:isLgl/>
      <w:lvlText w:val="%1.%2"/>
      <w:lvlJc w:val="left"/>
      <w:pPr>
        <w:ind w:left="1584" w:hanging="360"/>
      </w:pPr>
      <w:rPr>
        <w:rFonts w:hint="default"/>
      </w:rPr>
    </w:lvl>
    <w:lvl w:ilvl="2">
      <w:start w:val="1"/>
      <w:numFmt w:val="decimal"/>
      <w:isLgl/>
      <w:lvlText w:val="%1.%2.%3"/>
      <w:lvlJc w:val="left"/>
      <w:pPr>
        <w:ind w:left="2884" w:hanging="720"/>
      </w:pPr>
      <w:rPr>
        <w:rFonts w:hint="default"/>
      </w:rPr>
    </w:lvl>
    <w:lvl w:ilvl="3">
      <w:start w:val="1"/>
      <w:numFmt w:val="decimal"/>
      <w:isLgl/>
      <w:lvlText w:val="%1.%2.%3.%4"/>
      <w:lvlJc w:val="left"/>
      <w:pPr>
        <w:ind w:left="3824" w:hanging="720"/>
      </w:pPr>
      <w:rPr>
        <w:rFonts w:hint="default"/>
      </w:rPr>
    </w:lvl>
    <w:lvl w:ilvl="4">
      <w:start w:val="1"/>
      <w:numFmt w:val="decimal"/>
      <w:isLgl/>
      <w:lvlText w:val="%1.%2.%3.%4.%5"/>
      <w:lvlJc w:val="left"/>
      <w:pPr>
        <w:ind w:left="5124" w:hanging="1080"/>
      </w:pPr>
      <w:rPr>
        <w:rFonts w:hint="default"/>
      </w:rPr>
    </w:lvl>
    <w:lvl w:ilvl="5">
      <w:start w:val="1"/>
      <w:numFmt w:val="decimal"/>
      <w:isLgl/>
      <w:lvlText w:val="%1.%2.%3.%4.%5.%6"/>
      <w:lvlJc w:val="left"/>
      <w:pPr>
        <w:ind w:left="6064" w:hanging="1080"/>
      </w:pPr>
      <w:rPr>
        <w:rFonts w:hint="default"/>
      </w:rPr>
    </w:lvl>
    <w:lvl w:ilvl="6">
      <w:start w:val="1"/>
      <w:numFmt w:val="decimal"/>
      <w:isLgl/>
      <w:lvlText w:val="%1.%2.%3.%4.%5.%6.%7"/>
      <w:lvlJc w:val="left"/>
      <w:pPr>
        <w:ind w:left="7364" w:hanging="1440"/>
      </w:pPr>
      <w:rPr>
        <w:rFonts w:hint="default"/>
      </w:rPr>
    </w:lvl>
    <w:lvl w:ilvl="7">
      <w:start w:val="1"/>
      <w:numFmt w:val="decimal"/>
      <w:isLgl/>
      <w:lvlText w:val="%1.%2.%3.%4.%5.%6.%7.%8"/>
      <w:lvlJc w:val="left"/>
      <w:pPr>
        <w:ind w:left="8304" w:hanging="1440"/>
      </w:pPr>
      <w:rPr>
        <w:rFonts w:hint="default"/>
      </w:rPr>
    </w:lvl>
    <w:lvl w:ilvl="8">
      <w:start w:val="1"/>
      <w:numFmt w:val="decimal"/>
      <w:isLgl/>
      <w:lvlText w:val="%1.%2.%3.%4.%5.%6.%7.%8.%9"/>
      <w:lvlJc w:val="left"/>
      <w:pPr>
        <w:ind w:left="9604" w:hanging="1800"/>
      </w:pPr>
      <w:rPr>
        <w:rFonts w:hint="default"/>
      </w:rPr>
    </w:lvl>
  </w:abstractNum>
  <w:abstractNum w:abstractNumId="3">
    <w:nsid w:val="305020FF"/>
    <w:multiLevelType w:val="hybridMultilevel"/>
    <w:tmpl w:val="30C44146"/>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4E6E08"/>
    <w:multiLevelType w:val="hybridMultilevel"/>
    <w:tmpl w:val="8DD21D6C"/>
    <w:lvl w:ilvl="0" w:tplc="90EE841C">
      <w:start w:val="1"/>
      <w:numFmt w:val="decimal"/>
      <w:lvlText w:val="%1."/>
      <w:lvlJc w:val="left"/>
      <w:pPr>
        <w:ind w:left="2148" w:hanging="138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5">
    <w:nsid w:val="33E62FAD"/>
    <w:multiLevelType w:val="hybridMultilevel"/>
    <w:tmpl w:val="027A67C2"/>
    <w:lvl w:ilvl="0" w:tplc="0419000F">
      <w:start w:val="1"/>
      <w:numFmt w:val="decimal"/>
      <w:pStyle w:val="1"/>
      <w:lvlText w:val="%1."/>
      <w:lvlJc w:val="left"/>
      <w:pPr>
        <w:tabs>
          <w:tab w:val="num" w:pos="720"/>
        </w:tabs>
        <w:ind w:left="720" w:hanging="360"/>
      </w:pPr>
    </w:lvl>
    <w:lvl w:ilvl="1" w:tplc="04190019">
      <w:start w:val="1"/>
      <w:numFmt w:val="decimal"/>
      <w:pStyle w:val="2"/>
      <w:lvlText w:val="%2."/>
      <w:lvlJc w:val="left"/>
      <w:pPr>
        <w:tabs>
          <w:tab w:val="num" w:pos="1440"/>
        </w:tabs>
        <w:ind w:left="1440" w:hanging="360"/>
      </w:pPr>
    </w:lvl>
    <w:lvl w:ilvl="2" w:tplc="0419001B">
      <w:start w:val="1"/>
      <w:numFmt w:val="decimal"/>
      <w:pStyle w:val="3"/>
      <w:lvlText w:val="%3."/>
      <w:lvlJc w:val="left"/>
      <w:pPr>
        <w:tabs>
          <w:tab w:val="num" w:pos="2160"/>
        </w:tabs>
        <w:ind w:left="2160" w:hanging="360"/>
      </w:pPr>
    </w:lvl>
    <w:lvl w:ilvl="3" w:tplc="0419000F">
      <w:start w:val="1"/>
      <w:numFmt w:val="decimal"/>
      <w:pStyle w:val="4"/>
      <w:lvlText w:val="%4."/>
      <w:lvlJc w:val="left"/>
      <w:pPr>
        <w:tabs>
          <w:tab w:val="num" w:pos="2880"/>
        </w:tabs>
        <w:ind w:left="2880" w:hanging="360"/>
      </w:pPr>
    </w:lvl>
    <w:lvl w:ilvl="4" w:tplc="04190019">
      <w:start w:val="1"/>
      <w:numFmt w:val="decimal"/>
      <w:pStyle w:val="5"/>
      <w:lvlText w:val="%5."/>
      <w:lvlJc w:val="left"/>
      <w:pPr>
        <w:tabs>
          <w:tab w:val="num" w:pos="3600"/>
        </w:tabs>
        <w:ind w:left="3600" w:hanging="360"/>
      </w:pPr>
    </w:lvl>
    <w:lvl w:ilvl="5" w:tplc="0419001B">
      <w:start w:val="1"/>
      <w:numFmt w:val="decimal"/>
      <w:pStyle w:val="6"/>
      <w:lvlText w:val="%6."/>
      <w:lvlJc w:val="left"/>
      <w:pPr>
        <w:tabs>
          <w:tab w:val="num" w:pos="4320"/>
        </w:tabs>
        <w:ind w:left="4320" w:hanging="360"/>
      </w:pPr>
    </w:lvl>
    <w:lvl w:ilvl="6" w:tplc="0419000F">
      <w:start w:val="1"/>
      <w:numFmt w:val="decimal"/>
      <w:pStyle w:val="7"/>
      <w:lvlText w:val="%7."/>
      <w:lvlJc w:val="left"/>
      <w:pPr>
        <w:tabs>
          <w:tab w:val="num" w:pos="5040"/>
        </w:tabs>
        <w:ind w:left="5040" w:hanging="360"/>
      </w:pPr>
    </w:lvl>
    <w:lvl w:ilvl="7" w:tplc="04190019">
      <w:start w:val="1"/>
      <w:numFmt w:val="decimal"/>
      <w:pStyle w:val="8"/>
      <w:lvlText w:val="%8."/>
      <w:lvlJc w:val="left"/>
      <w:pPr>
        <w:tabs>
          <w:tab w:val="num" w:pos="5760"/>
        </w:tabs>
        <w:ind w:left="5760" w:hanging="360"/>
      </w:pPr>
    </w:lvl>
    <w:lvl w:ilvl="8" w:tplc="0419001B">
      <w:start w:val="1"/>
      <w:numFmt w:val="decimal"/>
      <w:pStyle w:val="9"/>
      <w:lvlText w:val="%9."/>
      <w:lvlJc w:val="left"/>
      <w:pPr>
        <w:tabs>
          <w:tab w:val="num" w:pos="6480"/>
        </w:tabs>
        <w:ind w:left="6480" w:hanging="360"/>
      </w:pPr>
    </w:lvl>
  </w:abstractNum>
  <w:abstractNum w:abstractNumId="6">
    <w:nsid w:val="5BCB3396"/>
    <w:multiLevelType w:val="multilevel"/>
    <w:tmpl w:val="C4D24982"/>
    <w:lvl w:ilvl="0">
      <w:start w:val="1"/>
      <w:numFmt w:val="decimal"/>
      <w:lvlText w:val="%1."/>
      <w:lvlJc w:val="left"/>
      <w:pPr>
        <w:ind w:left="644" w:hanging="360"/>
      </w:pPr>
      <w:rPr>
        <w:rFonts w:hint="default"/>
      </w:rPr>
    </w:lvl>
    <w:lvl w:ilvl="1">
      <w:start w:val="1"/>
      <w:numFmt w:val="decimal"/>
      <w:isLgl/>
      <w:lvlText w:val="%1.%2"/>
      <w:lvlJc w:val="left"/>
      <w:pPr>
        <w:ind w:left="1584" w:hanging="360"/>
      </w:pPr>
      <w:rPr>
        <w:rFonts w:hint="default"/>
      </w:rPr>
    </w:lvl>
    <w:lvl w:ilvl="2">
      <w:start w:val="1"/>
      <w:numFmt w:val="decimal"/>
      <w:isLgl/>
      <w:lvlText w:val="%1.%2.%3"/>
      <w:lvlJc w:val="left"/>
      <w:pPr>
        <w:ind w:left="2884" w:hanging="720"/>
      </w:pPr>
      <w:rPr>
        <w:rFonts w:hint="default"/>
      </w:rPr>
    </w:lvl>
    <w:lvl w:ilvl="3">
      <w:start w:val="1"/>
      <w:numFmt w:val="decimal"/>
      <w:isLgl/>
      <w:lvlText w:val="%1.%2.%3.%4"/>
      <w:lvlJc w:val="left"/>
      <w:pPr>
        <w:ind w:left="3824" w:hanging="720"/>
      </w:pPr>
      <w:rPr>
        <w:rFonts w:hint="default"/>
      </w:rPr>
    </w:lvl>
    <w:lvl w:ilvl="4">
      <w:start w:val="1"/>
      <w:numFmt w:val="decimal"/>
      <w:isLgl/>
      <w:lvlText w:val="%1.%2.%3.%4.%5"/>
      <w:lvlJc w:val="left"/>
      <w:pPr>
        <w:ind w:left="5124" w:hanging="1080"/>
      </w:pPr>
      <w:rPr>
        <w:rFonts w:hint="default"/>
      </w:rPr>
    </w:lvl>
    <w:lvl w:ilvl="5">
      <w:start w:val="1"/>
      <w:numFmt w:val="decimal"/>
      <w:isLgl/>
      <w:lvlText w:val="%1.%2.%3.%4.%5.%6"/>
      <w:lvlJc w:val="left"/>
      <w:pPr>
        <w:ind w:left="6064" w:hanging="1080"/>
      </w:pPr>
      <w:rPr>
        <w:rFonts w:hint="default"/>
      </w:rPr>
    </w:lvl>
    <w:lvl w:ilvl="6">
      <w:start w:val="1"/>
      <w:numFmt w:val="decimal"/>
      <w:isLgl/>
      <w:lvlText w:val="%1.%2.%3.%4.%5.%6.%7"/>
      <w:lvlJc w:val="left"/>
      <w:pPr>
        <w:ind w:left="7364" w:hanging="1440"/>
      </w:pPr>
      <w:rPr>
        <w:rFonts w:hint="default"/>
      </w:rPr>
    </w:lvl>
    <w:lvl w:ilvl="7">
      <w:start w:val="1"/>
      <w:numFmt w:val="decimal"/>
      <w:isLgl/>
      <w:lvlText w:val="%1.%2.%3.%4.%5.%6.%7.%8"/>
      <w:lvlJc w:val="left"/>
      <w:pPr>
        <w:ind w:left="8304" w:hanging="1440"/>
      </w:pPr>
      <w:rPr>
        <w:rFonts w:hint="default"/>
      </w:rPr>
    </w:lvl>
    <w:lvl w:ilvl="8">
      <w:start w:val="1"/>
      <w:numFmt w:val="decimal"/>
      <w:isLgl/>
      <w:lvlText w:val="%1.%2.%3.%4.%5.%6.%7.%8.%9"/>
      <w:lvlJc w:val="left"/>
      <w:pPr>
        <w:ind w:left="9604"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5"/>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D0996"/>
    <w:rsid w:val="00055A48"/>
    <w:rsid w:val="000B4699"/>
    <w:rsid w:val="001456A8"/>
    <w:rsid w:val="00340B97"/>
    <w:rsid w:val="003D0996"/>
    <w:rsid w:val="0083288C"/>
    <w:rsid w:val="008C1A03"/>
    <w:rsid w:val="00A46C9B"/>
    <w:rsid w:val="00A72C61"/>
    <w:rsid w:val="00D7288A"/>
    <w:rsid w:val="00E130FE"/>
    <w:rsid w:val="00EF4A14"/>
    <w:rsid w:val="00FE50F1"/>
    <w:rsid w:val="00FE53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0996"/>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EF4A14"/>
    <w:pPr>
      <w:keepNext/>
      <w:keepLines/>
      <w:numPr>
        <w:numId w:val="1"/>
      </w:numPr>
      <w:spacing w:before="240" w:line="360" w:lineRule="auto"/>
      <w:jc w:val="center"/>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basedOn w:val="a0"/>
    <w:next w:val="a0"/>
    <w:link w:val="20"/>
    <w:uiPriority w:val="9"/>
    <w:unhideWhenUsed/>
    <w:qFormat/>
    <w:rsid w:val="00EF4A14"/>
    <w:pPr>
      <w:keepNext/>
      <w:keepLines/>
      <w:numPr>
        <w:ilvl w:val="1"/>
        <w:numId w:val="1"/>
      </w:numPr>
      <w:spacing w:before="40" w:line="360" w:lineRule="auto"/>
      <w:jc w:val="center"/>
      <w:outlineLvl w:val="1"/>
    </w:pPr>
    <w:rPr>
      <w:rFonts w:asciiTheme="majorHAnsi" w:eastAsiaTheme="majorEastAsia" w:hAnsiTheme="majorHAnsi" w:cstheme="majorBidi"/>
      <w:color w:val="365F91" w:themeColor="accent1" w:themeShade="BF"/>
      <w:sz w:val="26"/>
      <w:szCs w:val="26"/>
      <w:lang w:eastAsia="en-US"/>
    </w:rPr>
  </w:style>
  <w:style w:type="paragraph" w:styleId="3">
    <w:name w:val="heading 3"/>
    <w:aliases w:val="ВВЕДЕНИЕ"/>
    <w:basedOn w:val="a0"/>
    <w:next w:val="a0"/>
    <w:link w:val="30"/>
    <w:uiPriority w:val="9"/>
    <w:unhideWhenUsed/>
    <w:qFormat/>
    <w:rsid w:val="00EF4A14"/>
    <w:pPr>
      <w:keepNext/>
      <w:keepLines/>
      <w:numPr>
        <w:ilvl w:val="2"/>
        <w:numId w:val="1"/>
      </w:numPr>
      <w:spacing w:before="40" w:line="360" w:lineRule="auto"/>
      <w:jc w:val="center"/>
      <w:outlineLvl w:val="2"/>
    </w:pPr>
    <w:rPr>
      <w:rFonts w:eastAsiaTheme="majorEastAsia" w:cstheme="majorBidi"/>
      <w:b/>
      <w:lang w:eastAsia="en-US"/>
    </w:rPr>
  </w:style>
  <w:style w:type="paragraph" w:styleId="4">
    <w:name w:val="heading 4"/>
    <w:basedOn w:val="a0"/>
    <w:next w:val="a0"/>
    <w:link w:val="40"/>
    <w:uiPriority w:val="9"/>
    <w:semiHidden/>
    <w:unhideWhenUsed/>
    <w:qFormat/>
    <w:rsid w:val="00EF4A14"/>
    <w:pPr>
      <w:keepNext/>
      <w:keepLines/>
      <w:numPr>
        <w:ilvl w:val="3"/>
        <w:numId w:val="1"/>
      </w:numPr>
      <w:spacing w:before="40" w:line="360" w:lineRule="auto"/>
      <w:ind w:left="864" w:hanging="144"/>
      <w:jc w:val="center"/>
      <w:outlineLvl w:val="3"/>
    </w:pPr>
    <w:rPr>
      <w:rFonts w:asciiTheme="majorHAnsi" w:eastAsiaTheme="majorEastAsia" w:hAnsiTheme="majorHAnsi" w:cstheme="majorBidi"/>
      <w:i/>
      <w:iCs/>
      <w:color w:val="365F91" w:themeColor="accent1" w:themeShade="BF"/>
      <w:sz w:val="22"/>
      <w:szCs w:val="22"/>
      <w:lang w:eastAsia="en-US"/>
    </w:rPr>
  </w:style>
  <w:style w:type="paragraph" w:styleId="5">
    <w:name w:val="heading 5"/>
    <w:basedOn w:val="a0"/>
    <w:next w:val="a0"/>
    <w:link w:val="50"/>
    <w:uiPriority w:val="9"/>
    <w:semiHidden/>
    <w:unhideWhenUsed/>
    <w:qFormat/>
    <w:rsid w:val="00EF4A14"/>
    <w:pPr>
      <w:keepNext/>
      <w:keepLines/>
      <w:numPr>
        <w:ilvl w:val="4"/>
        <w:numId w:val="1"/>
      </w:numPr>
      <w:spacing w:before="40" w:line="360" w:lineRule="auto"/>
      <w:ind w:left="1008" w:hanging="432"/>
      <w:jc w:val="center"/>
      <w:outlineLvl w:val="4"/>
    </w:pPr>
    <w:rPr>
      <w:rFonts w:asciiTheme="majorHAnsi" w:eastAsiaTheme="majorEastAsia" w:hAnsiTheme="majorHAnsi" w:cstheme="majorBidi"/>
      <w:color w:val="365F91" w:themeColor="accent1" w:themeShade="BF"/>
      <w:sz w:val="22"/>
      <w:szCs w:val="22"/>
      <w:lang w:eastAsia="en-US"/>
    </w:rPr>
  </w:style>
  <w:style w:type="paragraph" w:styleId="6">
    <w:name w:val="heading 6"/>
    <w:basedOn w:val="a0"/>
    <w:next w:val="a0"/>
    <w:link w:val="60"/>
    <w:uiPriority w:val="9"/>
    <w:semiHidden/>
    <w:unhideWhenUsed/>
    <w:qFormat/>
    <w:rsid w:val="00EF4A14"/>
    <w:pPr>
      <w:keepNext/>
      <w:keepLines/>
      <w:numPr>
        <w:ilvl w:val="5"/>
        <w:numId w:val="1"/>
      </w:numPr>
      <w:spacing w:before="40" w:line="360" w:lineRule="auto"/>
      <w:ind w:left="1152" w:hanging="432"/>
      <w:jc w:val="center"/>
      <w:outlineLvl w:val="5"/>
    </w:pPr>
    <w:rPr>
      <w:rFonts w:asciiTheme="majorHAnsi" w:eastAsiaTheme="majorEastAsia" w:hAnsiTheme="majorHAnsi" w:cstheme="majorBidi"/>
      <w:color w:val="243F60" w:themeColor="accent1" w:themeShade="7F"/>
      <w:sz w:val="22"/>
      <w:szCs w:val="22"/>
      <w:lang w:eastAsia="en-US"/>
    </w:rPr>
  </w:style>
  <w:style w:type="paragraph" w:styleId="7">
    <w:name w:val="heading 7"/>
    <w:basedOn w:val="a0"/>
    <w:next w:val="a0"/>
    <w:link w:val="70"/>
    <w:uiPriority w:val="9"/>
    <w:semiHidden/>
    <w:unhideWhenUsed/>
    <w:qFormat/>
    <w:rsid w:val="00EF4A14"/>
    <w:pPr>
      <w:keepNext/>
      <w:keepLines/>
      <w:numPr>
        <w:ilvl w:val="6"/>
        <w:numId w:val="1"/>
      </w:numPr>
      <w:spacing w:before="40" w:line="360" w:lineRule="auto"/>
      <w:ind w:left="1296" w:hanging="288"/>
      <w:jc w:val="center"/>
      <w:outlineLvl w:val="6"/>
    </w:pPr>
    <w:rPr>
      <w:rFonts w:asciiTheme="majorHAnsi" w:eastAsiaTheme="majorEastAsia" w:hAnsiTheme="majorHAnsi" w:cstheme="majorBidi"/>
      <w:i/>
      <w:iCs/>
      <w:color w:val="243F60" w:themeColor="accent1" w:themeShade="7F"/>
      <w:sz w:val="22"/>
      <w:szCs w:val="22"/>
      <w:lang w:eastAsia="en-US"/>
    </w:rPr>
  </w:style>
  <w:style w:type="paragraph" w:styleId="8">
    <w:name w:val="heading 8"/>
    <w:basedOn w:val="a0"/>
    <w:next w:val="a0"/>
    <w:link w:val="80"/>
    <w:uiPriority w:val="9"/>
    <w:semiHidden/>
    <w:unhideWhenUsed/>
    <w:qFormat/>
    <w:rsid w:val="00EF4A14"/>
    <w:pPr>
      <w:keepNext/>
      <w:keepLines/>
      <w:numPr>
        <w:ilvl w:val="7"/>
        <w:numId w:val="1"/>
      </w:numPr>
      <w:spacing w:before="40" w:line="360" w:lineRule="auto"/>
      <w:ind w:left="1440" w:hanging="432"/>
      <w:jc w:val="center"/>
      <w:outlineLvl w:val="7"/>
    </w:pPr>
    <w:rPr>
      <w:rFonts w:asciiTheme="majorHAnsi" w:eastAsiaTheme="majorEastAsia" w:hAnsiTheme="majorHAnsi" w:cstheme="majorBidi"/>
      <w:color w:val="272727" w:themeColor="text1" w:themeTint="D8"/>
      <w:sz w:val="21"/>
      <w:szCs w:val="21"/>
      <w:lang w:eastAsia="en-US"/>
    </w:rPr>
  </w:style>
  <w:style w:type="paragraph" w:styleId="9">
    <w:name w:val="heading 9"/>
    <w:basedOn w:val="a0"/>
    <w:next w:val="a0"/>
    <w:link w:val="90"/>
    <w:uiPriority w:val="9"/>
    <w:semiHidden/>
    <w:unhideWhenUsed/>
    <w:qFormat/>
    <w:rsid w:val="00EF4A14"/>
    <w:pPr>
      <w:keepNext/>
      <w:keepLines/>
      <w:numPr>
        <w:ilvl w:val="8"/>
        <w:numId w:val="1"/>
      </w:numPr>
      <w:spacing w:before="40" w:line="360" w:lineRule="auto"/>
      <w:ind w:left="1584" w:hanging="144"/>
      <w:jc w:val="center"/>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semiHidden/>
    <w:unhideWhenUsed/>
    <w:rsid w:val="003D0996"/>
    <w:pPr>
      <w:spacing w:before="100" w:beforeAutospacing="1" w:after="100" w:afterAutospacing="1"/>
    </w:pPr>
  </w:style>
  <w:style w:type="character" w:styleId="a5">
    <w:name w:val="Strong"/>
    <w:aliases w:val="ОГЛАВЛЕНИЕ"/>
    <w:basedOn w:val="a1"/>
    <w:uiPriority w:val="22"/>
    <w:qFormat/>
    <w:rsid w:val="003D0996"/>
    <w:rPr>
      <w:b/>
      <w:bCs/>
    </w:rPr>
  </w:style>
  <w:style w:type="paragraph" w:styleId="a6">
    <w:name w:val="No Spacing"/>
    <w:link w:val="a7"/>
    <w:uiPriority w:val="1"/>
    <w:qFormat/>
    <w:rsid w:val="003D0996"/>
    <w:pPr>
      <w:spacing w:after="0" w:line="240" w:lineRule="auto"/>
    </w:pPr>
  </w:style>
  <w:style w:type="character" w:customStyle="1" w:styleId="a7">
    <w:name w:val="Без интервала Знак"/>
    <w:basedOn w:val="a1"/>
    <w:link w:val="a6"/>
    <w:uiPriority w:val="1"/>
    <w:locked/>
    <w:rsid w:val="003D0996"/>
  </w:style>
  <w:style w:type="paragraph" w:styleId="a8">
    <w:name w:val="List Paragraph"/>
    <w:basedOn w:val="a0"/>
    <w:uiPriority w:val="34"/>
    <w:qFormat/>
    <w:rsid w:val="003D0996"/>
    <w:pPr>
      <w:ind w:left="720"/>
      <w:contextualSpacing/>
    </w:pPr>
  </w:style>
  <w:style w:type="character" w:customStyle="1" w:styleId="10">
    <w:name w:val="Заголовок 1 Знак"/>
    <w:basedOn w:val="a1"/>
    <w:link w:val="1"/>
    <w:uiPriority w:val="9"/>
    <w:rsid w:val="00EF4A14"/>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1"/>
    <w:link w:val="2"/>
    <w:uiPriority w:val="9"/>
    <w:rsid w:val="00EF4A14"/>
    <w:rPr>
      <w:rFonts w:asciiTheme="majorHAnsi" w:eastAsiaTheme="majorEastAsia" w:hAnsiTheme="majorHAnsi" w:cstheme="majorBidi"/>
      <w:color w:val="365F91" w:themeColor="accent1" w:themeShade="BF"/>
      <w:sz w:val="26"/>
      <w:szCs w:val="26"/>
    </w:rPr>
  </w:style>
  <w:style w:type="character" w:customStyle="1" w:styleId="30">
    <w:name w:val="Заголовок 3 Знак"/>
    <w:aliases w:val="ВВЕДЕНИЕ Знак"/>
    <w:basedOn w:val="a1"/>
    <w:link w:val="3"/>
    <w:uiPriority w:val="9"/>
    <w:rsid w:val="00EF4A14"/>
    <w:rPr>
      <w:rFonts w:ascii="Times New Roman" w:eastAsiaTheme="majorEastAsia" w:hAnsi="Times New Roman" w:cstheme="majorBidi"/>
      <w:b/>
      <w:sz w:val="24"/>
      <w:szCs w:val="24"/>
    </w:rPr>
  </w:style>
  <w:style w:type="character" w:customStyle="1" w:styleId="40">
    <w:name w:val="Заголовок 4 Знак"/>
    <w:basedOn w:val="a1"/>
    <w:link w:val="4"/>
    <w:uiPriority w:val="9"/>
    <w:semiHidden/>
    <w:rsid w:val="00EF4A14"/>
    <w:rPr>
      <w:rFonts w:asciiTheme="majorHAnsi" w:eastAsiaTheme="majorEastAsia" w:hAnsiTheme="majorHAnsi" w:cstheme="majorBidi"/>
      <w:i/>
      <w:iCs/>
      <w:color w:val="365F91" w:themeColor="accent1" w:themeShade="BF"/>
    </w:rPr>
  </w:style>
  <w:style w:type="character" w:customStyle="1" w:styleId="50">
    <w:name w:val="Заголовок 5 Знак"/>
    <w:basedOn w:val="a1"/>
    <w:link w:val="5"/>
    <w:uiPriority w:val="9"/>
    <w:semiHidden/>
    <w:rsid w:val="00EF4A14"/>
    <w:rPr>
      <w:rFonts w:asciiTheme="majorHAnsi" w:eastAsiaTheme="majorEastAsia" w:hAnsiTheme="majorHAnsi" w:cstheme="majorBidi"/>
      <w:color w:val="365F91" w:themeColor="accent1" w:themeShade="BF"/>
    </w:rPr>
  </w:style>
  <w:style w:type="character" w:customStyle="1" w:styleId="60">
    <w:name w:val="Заголовок 6 Знак"/>
    <w:basedOn w:val="a1"/>
    <w:link w:val="6"/>
    <w:uiPriority w:val="9"/>
    <w:semiHidden/>
    <w:rsid w:val="00EF4A14"/>
    <w:rPr>
      <w:rFonts w:asciiTheme="majorHAnsi" w:eastAsiaTheme="majorEastAsia" w:hAnsiTheme="majorHAnsi" w:cstheme="majorBidi"/>
      <w:color w:val="243F60" w:themeColor="accent1" w:themeShade="7F"/>
    </w:rPr>
  </w:style>
  <w:style w:type="character" w:customStyle="1" w:styleId="70">
    <w:name w:val="Заголовок 7 Знак"/>
    <w:basedOn w:val="a1"/>
    <w:link w:val="7"/>
    <w:uiPriority w:val="9"/>
    <w:semiHidden/>
    <w:rsid w:val="00EF4A14"/>
    <w:rPr>
      <w:rFonts w:asciiTheme="majorHAnsi" w:eastAsiaTheme="majorEastAsia" w:hAnsiTheme="majorHAnsi" w:cstheme="majorBidi"/>
      <w:i/>
      <w:iCs/>
      <w:color w:val="243F60" w:themeColor="accent1" w:themeShade="7F"/>
    </w:rPr>
  </w:style>
  <w:style w:type="character" w:customStyle="1" w:styleId="80">
    <w:name w:val="Заголовок 8 Знак"/>
    <w:basedOn w:val="a1"/>
    <w:link w:val="8"/>
    <w:uiPriority w:val="9"/>
    <w:semiHidden/>
    <w:rsid w:val="00EF4A14"/>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1"/>
    <w:link w:val="9"/>
    <w:uiPriority w:val="9"/>
    <w:semiHidden/>
    <w:rsid w:val="00EF4A14"/>
    <w:rPr>
      <w:rFonts w:asciiTheme="majorHAnsi" w:eastAsiaTheme="majorEastAsia" w:hAnsiTheme="majorHAnsi" w:cstheme="majorBidi"/>
      <w:i/>
      <w:iCs/>
      <w:color w:val="272727" w:themeColor="text1" w:themeTint="D8"/>
      <w:sz w:val="21"/>
      <w:szCs w:val="21"/>
    </w:rPr>
  </w:style>
  <w:style w:type="paragraph" w:styleId="a9">
    <w:name w:val="footer"/>
    <w:basedOn w:val="a0"/>
    <w:link w:val="aa"/>
    <w:unhideWhenUsed/>
    <w:rsid w:val="00EF4A14"/>
    <w:pPr>
      <w:tabs>
        <w:tab w:val="center" w:pos="4677"/>
        <w:tab w:val="right" w:pos="9355"/>
      </w:tabs>
      <w:jc w:val="center"/>
    </w:pPr>
    <w:rPr>
      <w:rFonts w:ascii="Calibri" w:eastAsia="Calibri" w:hAnsi="Calibri"/>
      <w:sz w:val="22"/>
      <w:szCs w:val="22"/>
      <w:lang w:eastAsia="en-US"/>
    </w:rPr>
  </w:style>
  <w:style w:type="character" w:customStyle="1" w:styleId="aa">
    <w:name w:val="Нижний колонтитул Знак"/>
    <w:basedOn w:val="a1"/>
    <w:link w:val="a9"/>
    <w:rsid w:val="00EF4A14"/>
    <w:rPr>
      <w:rFonts w:ascii="Calibri" w:eastAsia="Calibri" w:hAnsi="Calibri" w:cs="Times New Roman"/>
    </w:rPr>
  </w:style>
  <w:style w:type="paragraph" w:styleId="ab">
    <w:name w:val="header"/>
    <w:basedOn w:val="a0"/>
    <w:link w:val="ac"/>
    <w:uiPriority w:val="99"/>
    <w:unhideWhenUsed/>
    <w:rsid w:val="00EF4A14"/>
    <w:pPr>
      <w:tabs>
        <w:tab w:val="center" w:pos="4677"/>
        <w:tab w:val="right" w:pos="9355"/>
      </w:tabs>
      <w:jc w:val="center"/>
    </w:pPr>
    <w:rPr>
      <w:rFonts w:ascii="Calibri" w:eastAsia="Calibri" w:hAnsi="Calibri"/>
      <w:sz w:val="22"/>
      <w:szCs w:val="22"/>
      <w:lang w:eastAsia="en-US"/>
    </w:rPr>
  </w:style>
  <w:style w:type="character" w:customStyle="1" w:styleId="ac">
    <w:name w:val="Верхний колонтитул Знак"/>
    <w:basedOn w:val="a1"/>
    <w:link w:val="ab"/>
    <w:uiPriority w:val="99"/>
    <w:rsid w:val="00EF4A14"/>
    <w:rPr>
      <w:rFonts w:ascii="Calibri" w:eastAsia="Calibri" w:hAnsi="Calibri" w:cs="Times New Roman"/>
    </w:rPr>
  </w:style>
  <w:style w:type="character" w:styleId="ad">
    <w:name w:val="Hyperlink"/>
    <w:basedOn w:val="a1"/>
    <w:uiPriority w:val="99"/>
    <w:rsid w:val="00EF4A14"/>
    <w:rPr>
      <w:color w:val="0000FF"/>
      <w:u w:val="single"/>
    </w:rPr>
  </w:style>
  <w:style w:type="paragraph" w:styleId="11">
    <w:name w:val="toc 1"/>
    <w:basedOn w:val="a0"/>
    <w:next w:val="a0"/>
    <w:autoRedefine/>
    <w:uiPriority w:val="39"/>
    <w:rsid w:val="00EF4A14"/>
    <w:pPr>
      <w:tabs>
        <w:tab w:val="right" w:leader="dot" w:pos="9061"/>
      </w:tabs>
    </w:pPr>
    <w:rPr>
      <w:b/>
      <w:bCs/>
      <w:noProof/>
    </w:rPr>
  </w:style>
  <w:style w:type="paragraph" w:styleId="31">
    <w:name w:val="toc 3"/>
    <w:basedOn w:val="a0"/>
    <w:next w:val="a0"/>
    <w:autoRedefine/>
    <w:uiPriority w:val="39"/>
    <w:unhideWhenUsed/>
    <w:rsid w:val="00EF4A14"/>
    <w:pPr>
      <w:tabs>
        <w:tab w:val="right" w:leader="dot" w:pos="9345"/>
      </w:tabs>
      <w:ind w:left="142"/>
      <w:jc w:val="center"/>
    </w:pPr>
    <w:rPr>
      <w:rFonts w:ascii="Calibri" w:eastAsia="Calibri" w:hAnsi="Calibri"/>
      <w:sz w:val="22"/>
      <w:szCs w:val="22"/>
      <w:lang w:eastAsia="en-US"/>
    </w:rPr>
  </w:style>
  <w:style w:type="paragraph" w:styleId="21">
    <w:name w:val="toc 2"/>
    <w:basedOn w:val="a0"/>
    <w:next w:val="a0"/>
    <w:autoRedefine/>
    <w:uiPriority w:val="39"/>
    <w:unhideWhenUsed/>
    <w:rsid w:val="00EF4A14"/>
    <w:pPr>
      <w:tabs>
        <w:tab w:val="right" w:leader="dot" w:pos="9345"/>
      </w:tabs>
      <w:jc w:val="both"/>
    </w:pPr>
    <w:rPr>
      <w:rFonts w:eastAsia="Calibri"/>
      <w:b/>
      <w:i/>
      <w:noProof/>
      <w:lang w:eastAsia="en-US"/>
    </w:rPr>
  </w:style>
  <w:style w:type="paragraph" w:customStyle="1" w:styleId="ae">
    <w:name w:val="Обычный текст"/>
    <w:basedOn w:val="a0"/>
    <w:qFormat/>
    <w:rsid w:val="00EF4A14"/>
    <w:pPr>
      <w:ind w:firstLine="709"/>
      <w:jc w:val="both"/>
    </w:pPr>
    <w:rPr>
      <w:lang w:val="en-US" w:eastAsia="ar-SA" w:bidi="en-US"/>
    </w:rPr>
  </w:style>
  <w:style w:type="paragraph" w:customStyle="1" w:styleId="af">
    <w:name w:val="Нормальный (таблица)"/>
    <w:basedOn w:val="a0"/>
    <w:next w:val="a0"/>
    <w:uiPriority w:val="99"/>
    <w:rsid w:val="00EF4A14"/>
    <w:pPr>
      <w:widowControl w:val="0"/>
      <w:autoSpaceDE w:val="0"/>
      <w:autoSpaceDN w:val="0"/>
      <w:adjustRightInd w:val="0"/>
      <w:jc w:val="both"/>
    </w:pPr>
  </w:style>
  <w:style w:type="character" w:customStyle="1" w:styleId="af0">
    <w:name w:val="Гипертекстовая ссылка"/>
    <w:basedOn w:val="a1"/>
    <w:uiPriority w:val="99"/>
    <w:rsid w:val="00EF4A14"/>
    <w:rPr>
      <w:b/>
      <w:bCs/>
      <w:color w:val="106BBE"/>
    </w:rPr>
  </w:style>
  <w:style w:type="paragraph" w:customStyle="1" w:styleId="af1">
    <w:name w:val="Прижатый влево"/>
    <w:basedOn w:val="a0"/>
    <w:next w:val="a0"/>
    <w:uiPriority w:val="99"/>
    <w:rsid w:val="00EF4A14"/>
    <w:pPr>
      <w:widowControl w:val="0"/>
      <w:autoSpaceDE w:val="0"/>
      <w:autoSpaceDN w:val="0"/>
      <w:adjustRightInd w:val="0"/>
    </w:pPr>
    <w:rPr>
      <w:rFonts w:ascii="Arial" w:eastAsiaTheme="minorEastAsia" w:hAnsi="Arial" w:cs="Arial"/>
      <w:sz w:val="26"/>
      <w:szCs w:val="26"/>
    </w:rPr>
  </w:style>
  <w:style w:type="character" w:styleId="af2">
    <w:name w:val="FollowedHyperlink"/>
    <w:uiPriority w:val="99"/>
    <w:semiHidden/>
    <w:unhideWhenUsed/>
    <w:rsid w:val="00EF4A14"/>
    <w:rPr>
      <w:color w:val="800000"/>
      <w:u w:val="single"/>
    </w:rPr>
  </w:style>
  <w:style w:type="paragraph" w:styleId="af3">
    <w:name w:val="footnote text"/>
    <w:basedOn w:val="a0"/>
    <w:link w:val="af4"/>
    <w:uiPriority w:val="99"/>
    <w:semiHidden/>
    <w:unhideWhenUsed/>
    <w:rsid w:val="00EF4A14"/>
    <w:pPr>
      <w:suppressAutoHyphens/>
    </w:pPr>
    <w:rPr>
      <w:sz w:val="16"/>
      <w:szCs w:val="20"/>
      <w:lang w:val="en-US" w:eastAsia="ar-SA" w:bidi="en-US"/>
    </w:rPr>
  </w:style>
  <w:style w:type="character" w:customStyle="1" w:styleId="af4">
    <w:name w:val="Текст сноски Знак"/>
    <w:basedOn w:val="a1"/>
    <w:link w:val="af3"/>
    <w:uiPriority w:val="99"/>
    <w:semiHidden/>
    <w:rsid w:val="00EF4A14"/>
    <w:rPr>
      <w:rFonts w:ascii="Times New Roman" w:eastAsia="Times New Roman" w:hAnsi="Times New Roman" w:cs="Times New Roman"/>
      <w:sz w:val="16"/>
      <w:szCs w:val="20"/>
      <w:lang w:val="en-US" w:eastAsia="ar-SA" w:bidi="en-US"/>
    </w:rPr>
  </w:style>
  <w:style w:type="paragraph" w:styleId="af5">
    <w:name w:val="caption"/>
    <w:basedOn w:val="a0"/>
    <w:next w:val="a0"/>
    <w:uiPriority w:val="35"/>
    <w:semiHidden/>
    <w:unhideWhenUsed/>
    <w:qFormat/>
    <w:rsid w:val="00EF4A14"/>
    <w:rPr>
      <w:b/>
      <w:bCs/>
      <w:color w:val="4F81BD"/>
      <w:sz w:val="18"/>
      <w:szCs w:val="18"/>
      <w:lang w:val="en-US" w:eastAsia="en-US" w:bidi="en-US"/>
    </w:rPr>
  </w:style>
  <w:style w:type="paragraph" w:styleId="af6">
    <w:name w:val="Body Text"/>
    <w:basedOn w:val="a0"/>
    <w:link w:val="af7"/>
    <w:uiPriority w:val="99"/>
    <w:unhideWhenUsed/>
    <w:rsid w:val="00EF4A14"/>
    <w:pPr>
      <w:suppressAutoHyphens/>
      <w:spacing w:after="120"/>
    </w:pPr>
    <w:rPr>
      <w:lang w:val="en-US" w:eastAsia="ar-SA" w:bidi="en-US"/>
    </w:rPr>
  </w:style>
  <w:style w:type="character" w:customStyle="1" w:styleId="af7">
    <w:name w:val="Основной текст Знак"/>
    <w:basedOn w:val="a1"/>
    <w:link w:val="af6"/>
    <w:uiPriority w:val="99"/>
    <w:rsid w:val="00EF4A14"/>
    <w:rPr>
      <w:rFonts w:ascii="Times New Roman" w:eastAsia="Times New Roman" w:hAnsi="Times New Roman" w:cs="Times New Roman"/>
      <w:sz w:val="24"/>
      <w:szCs w:val="24"/>
      <w:lang w:val="en-US" w:eastAsia="ar-SA" w:bidi="en-US"/>
    </w:rPr>
  </w:style>
  <w:style w:type="paragraph" w:styleId="af8">
    <w:name w:val="List"/>
    <w:basedOn w:val="af6"/>
    <w:uiPriority w:val="99"/>
    <w:semiHidden/>
    <w:unhideWhenUsed/>
    <w:rsid w:val="00EF4A14"/>
    <w:rPr>
      <w:rFonts w:ascii="Arial" w:hAnsi="Arial" w:cs="Tahoma"/>
    </w:rPr>
  </w:style>
  <w:style w:type="paragraph" w:styleId="af9">
    <w:name w:val="Subtitle"/>
    <w:basedOn w:val="a0"/>
    <w:next w:val="a0"/>
    <w:link w:val="afa"/>
    <w:uiPriority w:val="11"/>
    <w:qFormat/>
    <w:rsid w:val="00EF4A14"/>
    <w:pPr>
      <w:numPr>
        <w:ilvl w:val="1"/>
      </w:numPr>
    </w:pPr>
    <w:rPr>
      <w:rFonts w:ascii="Cambria" w:hAnsi="Cambria"/>
      <w:i/>
      <w:iCs/>
      <w:color w:val="4F81BD"/>
      <w:spacing w:val="15"/>
      <w:lang w:val="en-US" w:eastAsia="en-US" w:bidi="en-US"/>
    </w:rPr>
  </w:style>
  <w:style w:type="character" w:customStyle="1" w:styleId="afa">
    <w:name w:val="Подзаголовок Знак"/>
    <w:basedOn w:val="a1"/>
    <w:link w:val="af9"/>
    <w:uiPriority w:val="11"/>
    <w:rsid w:val="00EF4A14"/>
    <w:rPr>
      <w:rFonts w:ascii="Cambria" w:eastAsia="Times New Roman" w:hAnsi="Cambria" w:cs="Times New Roman"/>
      <w:i/>
      <w:iCs/>
      <w:color w:val="4F81BD"/>
      <w:spacing w:val="15"/>
      <w:sz w:val="24"/>
      <w:szCs w:val="24"/>
      <w:lang w:val="en-US" w:bidi="en-US"/>
    </w:rPr>
  </w:style>
  <w:style w:type="paragraph" w:styleId="afb">
    <w:name w:val="Title"/>
    <w:basedOn w:val="a0"/>
    <w:next w:val="a0"/>
    <w:link w:val="afc"/>
    <w:uiPriority w:val="10"/>
    <w:qFormat/>
    <w:rsid w:val="00EF4A14"/>
    <w:pPr>
      <w:pBdr>
        <w:bottom w:val="single" w:sz="8" w:space="4" w:color="4F81BD"/>
      </w:pBdr>
      <w:spacing w:after="300"/>
      <w:contextualSpacing/>
    </w:pPr>
    <w:rPr>
      <w:rFonts w:ascii="Cambria" w:hAnsi="Cambria"/>
      <w:color w:val="17365D"/>
      <w:spacing w:val="5"/>
      <w:kern w:val="28"/>
      <w:sz w:val="52"/>
      <w:szCs w:val="52"/>
      <w:lang w:val="en-US" w:eastAsia="en-US" w:bidi="en-US"/>
    </w:rPr>
  </w:style>
  <w:style w:type="character" w:customStyle="1" w:styleId="afc">
    <w:name w:val="Название Знак"/>
    <w:basedOn w:val="a1"/>
    <w:link w:val="afb"/>
    <w:uiPriority w:val="10"/>
    <w:rsid w:val="00EF4A14"/>
    <w:rPr>
      <w:rFonts w:ascii="Cambria" w:eastAsia="Times New Roman" w:hAnsi="Cambria" w:cs="Times New Roman"/>
      <w:color w:val="17365D"/>
      <w:spacing w:val="5"/>
      <w:kern w:val="28"/>
      <w:sz w:val="52"/>
      <w:szCs w:val="52"/>
      <w:lang w:val="en-US" w:bidi="en-US"/>
    </w:rPr>
  </w:style>
  <w:style w:type="paragraph" w:styleId="afd">
    <w:name w:val="Body Text Indent"/>
    <w:basedOn w:val="a0"/>
    <w:link w:val="afe"/>
    <w:uiPriority w:val="99"/>
    <w:unhideWhenUsed/>
    <w:rsid w:val="00EF4A14"/>
    <w:pPr>
      <w:suppressAutoHyphens/>
      <w:spacing w:line="240" w:lineRule="atLeast"/>
      <w:ind w:left="261" w:firstLine="720"/>
    </w:pPr>
    <w:rPr>
      <w:color w:val="000000"/>
      <w:szCs w:val="20"/>
      <w:lang w:val="en-US" w:eastAsia="ar-SA" w:bidi="en-US"/>
    </w:rPr>
  </w:style>
  <w:style w:type="character" w:customStyle="1" w:styleId="afe">
    <w:name w:val="Основной текст с отступом Знак"/>
    <w:basedOn w:val="a1"/>
    <w:link w:val="afd"/>
    <w:uiPriority w:val="99"/>
    <w:rsid w:val="00EF4A14"/>
    <w:rPr>
      <w:rFonts w:ascii="Times New Roman" w:eastAsia="Times New Roman" w:hAnsi="Times New Roman" w:cs="Times New Roman"/>
      <w:color w:val="000000"/>
      <w:sz w:val="24"/>
      <w:szCs w:val="20"/>
      <w:lang w:val="en-US" w:eastAsia="ar-SA" w:bidi="en-US"/>
    </w:rPr>
  </w:style>
  <w:style w:type="paragraph" w:styleId="22">
    <w:name w:val="Body Text Indent 2"/>
    <w:basedOn w:val="a0"/>
    <w:link w:val="23"/>
    <w:uiPriority w:val="99"/>
    <w:semiHidden/>
    <w:unhideWhenUsed/>
    <w:rsid w:val="00EF4A14"/>
    <w:pPr>
      <w:suppressAutoHyphens/>
      <w:spacing w:after="120" w:line="480" w:lineRule="auto"/>
      <w:ind w:left="283"/>
    </w:pPr>
    <w:rPr>
      <w:lang w:val="en-US" w:eastAsia="ar-SA" w:bidi="en-US"/>
    </w:rPr>
  </w:style>
  <w:style w:type="character" w:customStyle="1" w:styleId="23">
    <w:name w:val="Основной текст с отступом 2 Знак"/>
    <w:basedOn w:val="a1"/>
    <w:link w:val="22"/>
    <w:uiPriority w:val="99"/>
    <w:semiHidden/>
    <w:rsid w:val="00EF4A14"/>
    <w:rPr>
      <w:rFonts w:ascii="Times New Roman" w:eastAsia="Times New Roman" w:hAnsi="Times New Roman" w:cs="Times New Roman"/>
      <w:sz w:val="24"/>
      <w:szCs w:val="24"/>
      <w:lang w:val="en-US" w:eastAsia="ar-SA" w:bidi="en-US"/>
    </w:rPr>
  </w:style>
  <w:style w:type="paragraph" w:styleId="aff">
    <w:name w:val="Document Map"/>
    <w:basedOn w:val="a0"/>
    <w:link w:val="aff0"/>
    <w:uiPriority w:val="99"/>
    <w:semiHidden/>
    <w:unhideWhenUsed/>
    <w:rsid w:val="00EF4A14"/>
    <w:pPr>
      <w:shd w:val="clear" w:color="auto" w:fill="000080"/>
      <w:suppressAutoHyphens/>
    </w:pPr>
    <w:rPr>
      <w:rFonts w:ascii="Tahoma" w:hAnsi="Tahoma" w:cs="Tahoma"/>
      <w:sz w:val="20"/>
      <w:szCs w:val="20"/>
      <w:lang w:val="en-US" w:eastAsia="ar-SA" w:bidi="en-US"/>
    </w:rPr>
  </w:style>
  <w:style w:type="character" w:customStyle="1" w:styleId="aff0">
    <w:name w:val="Схема документа Знак"/>
    <w:basedOn w:val="a1"/>
    <w:link w:val="aff"/>
    <w:uiPriority w:val="99"/>
    <w:semiHidden/>
    <w:rsid w:val="00EF4A14"/>
    <w:rPr>
      <w:rFonts w:ascii="Tahoma" w:eastAsia="Times New Roman" w:hAnsi="Tahoma" w:cs="Tahoma"/>
      <w:sz w:val="20"/>
      <w:szCs w:val="20"/>
      <w:shd w:val="clear" w:color="auto" w:fill="000080"/>
      <w:lang w:val="en-US" w:eastAsia="ar-SA" w:bidi="en-US"/>
    </w:rPr>
  </w:style>
  <w:style w:type="paragraph" w:customStyle="1" w:styleId="aff1">
    <w:name w:val="Заголовок"/>
    <w:basedOn w:val="a0"/>
    <w:next w:val="af6"/>
    <w:rsid w:val="00EF4A14"/>
    <w:pPr>
      <w:keepNext/>
      <w:suppressAutoHyphens/>
      <w:spacing w:before="240" w:after="120"/>
    </w:pPr>
    <w:rPr>
      <w:rFonts w:ascii="Arial" w:eastAsia="Lucida Sans Unicode" w:hAnsi="Arial" w:cs="Tahoma"/>
      <w:sz w:val="28"/>
      <w:szCs w:val="28"/>
      <w:lang w:val="en-US" w:eastAsia="ar-SA" w:bidi="en-US"/>
    </w:rPr>
  </w:style>
  <w:style w:type="paragraph" w:customStyle="1" w:styleId="24">
    <w:name w:val="Название2"/>
    <w:basedOn w:val="a0"/>
    <w:rsid w:val="00EF4A14"/>
    <w:pPr>
      <w:suppressLineNumbers/>
      <w:suppressAutoHyphens/>
      <w:spacing w:before="120" w:after="120"/>
    </w:pPr>
    <w:rPr>
      <w:rFonts w:ascii="Arial" w:hAnsi="Arial" w:cs="Tahoma"/>
      <w:i/>
      <w:iCs/>
      <w:lang w:val="en-US" w:eastAsia="ar-SA" w:bidi="en-US"/>
    </w:rPr>
  </w:style>
  <w:style w:type="paragraph" w:customStyle="1" w:styleId="25">
    <w:name w:val="Указатель2"/>
    <w:basedOn w:val="a0"/>
    <w:rsid w:val="00EF4A14"/>
    <w:pPr>
      <w:suppressLineNumbers/>
      <w:suppressAutoHyphens/>
    </w:pPr>
    <w:rPr>
      <w:rFonts w:ascii="Arial" w:hAnsi="Arial" w:cs="Tahoma"/>
      <w:lang w:val="en-US" w:eastAsia="ar-SA" w:bidi="en-US"/>
    </w:rPr>
  </w:style>
  <w:style w:type="paragraph" w:customStyle="1" w:styleId="12">
    <w:name w:val="Название1"/>
    <w:basedOn w:val="a0"/>
    <w:rsid w:val="00EF4A14"/>
    <w:pPr>
      <w:suppressLineNumbers/>
      <w:suppressAutoHyphens/>
      <w:spacing w:before="120" w:after="120"/>
    </w:pPr>
    <w:rPr>
      <w:rFonts w:ascii="Arial" w:hAnsi="Arial" w:cs="Tahoma"/>
      <w:i/>
      <w:iCs/>
      <w:lang w:val="en-US" w:eastAsia="ar-SA" w:bidi="en-US"/>
    </w:rPr>
  </w:style>
  <w:style w:type="paragraph" w:customStyle="1" w:styleId="13">
    <w:name w:val="Указатель1"/>
    <w:basedOn w:val="a0"/>
    <w:rsid w:val="00EF4A14"/>
    <w:pPr>
      <w:suppressLineNumbers/>
      <w:suppressAutoHyphens/>
    </w:pPr>
    <w:rPr>
      <w:rFonts w:ascii="Arial" w:hAnsi="Arial" w:cs="Tahoma"/>
      <w:lang w:val="en-US" w:eastAsia="ar-SA" w:bidi="en-US"/>
    </w:rPr>
  </w:style>
  <w:style w:type="paragraph" w:customStyle="1" w:styleId="ConsPlusNormal">
    <w:name w:val="ConsPlusNormal"/>
    <w:rsid w:val="00EF4A14"/>
    <w:pPr>
      <w:widowControl w:val="0"/>
      <w:suppressAutoHyphens/>
      <w:autoSpaceDE w:val="0"/>
      <w:ind w:firstLine="720"/>
    </w:pPr>
    <w:rPr>
      <w:rFonts w:ascii="Arial" w:eastAsia="Times New Roman" w:hAnsi="Arial" w:cs="Arial"/>
      <w:lang w:eastAsia="ar-SA"/>
    </w:rPr>
  </w:style>
  <w:style w:type="paragraph" w:customStyle="1" w:styleId="26">
    <w:name w:val="З2"/>
    <w:basedOn w:val="a0"/>
    <w:next w:val="a0"/>
    <w:rsid w:val="00EF4A14"/>
    <w:pPr>
      <w:suppressAutoHyphens/>
      <w:spacing w:line="360" w:lineRule="auto"/>
      <w:ind w:firstLine="748"/>
      <w:jc w:val="both"/>
    </w:pPr>
    <w:rPr>
      <w:b/>
      <w:szCs w:val="20"/>
      <w:lang w:val="en-US" w:eastAsia="ar-SA" w:bidi="en-US"/>
    </w:rPr>
  </w:style>
  <w:style w:type="paragraph" w:customStyle="1" w:styleId="14">
    <w:name w:val="Обычный1"/>
    <w:rsid w:val="00EF4A14"/>
    <w:pPr>
      <w:widowControl w:val="0"/>
      <w:tabs>
        <w:tab w:val="right" w:pos="567"/>
      </w:tabs>
      <w:suppressAutoHyphens/>
      <w:ind w:firstLine="567"/>
      <w:jc w:val="both"/>
    </w:pPr>
    <w:rPr>
      <w:rFonts w:ascii="Kudriashov" w:eastAsia="Times New Roman" w:hAnsi="Kudriashov" w:cs="Times New Roman"/>
      <w:sz w:val="24"/>
      <w:lang w:eastAsia="ar-SA"/>
    </w:rPr>
  </w:style>
  <w:style w:type="paragraph" w:customStyle="1" w:styleId="32">
    <w:name w:val="Основной текст с отступом 32"/>
    <w:basedOn w:val="a0"/>
    <w:rsid w:val="00EF4A14"/>
    <w:pPr>
      <w:suppressAutoHyphens/>
      <w:ind w:left="360" w:hanging="360"/>
      <w:jc w:val="both"/>
    </w:pPr>
    <w:rPr>
      <w:b/>
      <w:bCs/>
      <w:sz w:val="28"/>
      <w:lang w:val="en-US" w:eastAsia="ar-SA" w:bidi="en-US"/>
    </w:rPr>
  </w:style>
  <w:style w:type="paragraph" w:customStyle="1" w:styleId="15">
    <w:name w:val="Текст1"/>
    <w:basedOn w:val="a0"/>
    <w:rsid w:val="00EF4A14"/>
    <w:pPr>
      <w:suppressAutoHyphens/>
    </w:pPr>
    <w:rPr>
      <w:rFonts w:ascii="Courier New" w:hAnsi="Courier New" w:cs="Courier New"/>
      <w:sz w:val="20"/>
      <w:szCs w:val="20"/>
      <w:lang w:val="en-US" w:eastAsia="ar-SA" w:bidi="en-US"/>
    </w:rPr>
  </w:style>
  <w:style w:type="paragraph" w:customStyle="1" w:styleId="ConsPlusNonformat">
    <w:name w:val="ConsPlusNonformat"/>
    <w:rsid w:val="00EF4A14"/>
    <w:pPr>
      <w:widowControl w:val="0"/>
      <w:suppressAutoHyphens/>
      <w:autoSpaceDE w:val="0"/>
    </w:pPr>
    <w:rPr>
      <w:rFonts w:ascii="Courier New" w:eastAsia="Times New Roman" w:hAnsi="Courier New" w:cs="Courier New"/>
      <w:lang w:eastAsia="ar-SA"/>
    </w:rPr>
  </w:style>
  <w:style w:type="paragraph" w:customStyle="1" w:styleId="ConsPlusTitle">
    <w:name w:val="ConsPlusTitle"/>
    <w:rsid w:val="00EF4A14"/>
    <w:pPr>
      <w:suppressAutoHyphens/>
      <w:autoSpaceDE w:val="0"/>
    </w:pPr>
    <w:rPr>
      <w:rFonts w:ascii="Arial" w:eastAsia="Times New Roman" w:hAnsi="Arial" w:cs="Arial"/>
      <w:b/>
      <w:bCs/>
      <w:lang w:eastAsia="ar-SA"/>
    </w:rPr>
  </w:style>
  <w:style w:type="paragraph" w:customStyle="1" w:styleId="Iauiue">
    <w:name w:val="Iau?iue"/>
    <w:rsid w:val="00EF4A14"/>
    <w:pPr>
      <w:widowControl w:val="0"/>
      <w:suppressAutoHyphens/>
    </w:pPr>
    <w:rPr>
      <w:rFonts w:ascii="Times New Roman" w:eastAsia="Times New Roman" w:hAnsi="Times New Roman" w:cs="Times New Roman"/>
      <w:lang w:eastAsia="ar-SA"/>
    </w:rPr>
  </w:style>
  <w:style w:type="paragraph" w:customStyle="1" w:styleId="16">
    <w:name w:val="Схема документа1"/>
    <w:basedOn w:val="a0"/>
    <w:rsid w:val="00EF4A14"/>
    <w:pPr>
      <w:shd w:val="clear" w:color="auto" w:fill="000080"/>
      <w:suppressAutoHyphens/>
    </w:pPr>
    <w:rPr>
      <w:rFonts w:ascii="Tahoma" w:hAnsi="Tahoma" w:cs="Tahoma"/>
      <w:sz w:val="20"/>
      <w:szCs w:val="20"/>
      <w:lang w:val="en-US" w:eastAsia="ar-SA" w:bidi="en-US"/>
    </w:rPr>
  </w:style>
  <w:style w:type="paragraph" w:customStyle="1" w:styleId="nienie">
    <w:name w:val="nienie"/>
    <w:basedOn w:val="Iauiue"/>
    <w:rsid w:val="00EF4A14"/>
    <w:pPr>
      <w:keepLines/>
      <w:ind w:left="709" w:hanging="284"/>
      <w:jc w:val="both"/>
    </w:pPr>
    <w:rPr>
      <w:rFonts w:ascii="Peterburg" w:hAnsi="Peterburg"/>
      <w:sz w:val="24"/>
    </w:rPr>
  </w:style>
  <w:style w:type="paragraph" w:customStyle="1" w:styleId="27">
    <w:name w:val="Îñíîâíîé òåêñò 2"/>
    <w:basedOn w:val="a0"/>
    <w:rsid w:val="00EF4A14"/>
    <w:pPr>
      <w:widowControl w:val="0"/>
      <w:suppressAutoHyphens/>
      <w:ind w:firstLine="720"/>
      <w:jc w:val="both"/>
    </w:pPr>
    <w:rPr>
      <w:b/>
      <w:color w:val="000000"/>
      <w:szCs w:val="20"/>
      <w:lang w:val="en-US" w:eastAsia="ar-SA" w:bidi="en-US"/>
    </w:rPr>
  </w:style>
  <w:style w:type="paragraph" w:customStyle="1" w:styleId="100">
    <w:name w:val="Оглавление 10"/>
    <w:basedOn w:val="13"/>
    <w:rsid w:val="00EF4A14"/>
    <w:pPr>
      <w:tabs>
        <w:tab w:val="right" w:leader="dot" w:pos="9637"/>
      </w:tabs>
      <w:ind w:left="2547"/>
    </w:pPr>
  </w:style>
  <w:style w:type="paragraph" w:customStyle="1" w:styleId="aff2">
    <w:name w:val="Содержимое таблицы"/>
    <w:basedOn w:val="a0"/>
    <w:rsid w:val="00EF4A14"/>
    <w:pPr>
      <w:suppressLineNumbers/>
      <w:suppressAutoHyphens/>
    </w:pPr>
    <w:rPr>
      <w:lang w:val="en-US" w:eastAsia="ar-SA" w:bidi="en-US"/>
    </w:rPr>
  </w:style>
  <w:style w:type="paragraph" w:customStyle="1" w:styleId="aff3">
    <w:name w:val="Заголовок таблицы"/>
    <w:basedOn w:val="aff2"/>
    <w:rsid w:val="00EF4A14"/>
    <w:pPr>
      <w:jc w:val="center"/>
    </w:pPr>
    <w:rPr>
      <w:b/>
      <w:bCs/>
    </w:rPr>
  </w:style>
  <w:style w:type="paragraph" w:customStyle="1" w:styleId="aff4">
    <w:name w:val="Содержимое врезки"/>
    <w:basedOn w:val="af6"/>
    <w:rsid w:val="00EF4A14"/>
  </w:style>
  <w:style w:type="paragraph" w:customStyle="1" w:styleId="310">
    <w:name w:val="Основной текст с отступом 31"/>
    <w:basedOn w:val="a0"/>
    <w:rsid w:val="00EF4A14"/>
    <w:pPr>
      <w:suppressAutoHyphens/>
      <w:spacing w:line="240" w:lineRule="atLeast"/>
      <w:ind w:firstLine="720"/>
    </w:pPr>
    <w:rPr>
      <w:color w:val="000000"/>
      <w:szCs w:val="20"/>
      <w:lang w:val="en-US" w:eastAsia="ar-SA" w:bidi="en-US"/>
    </w:rPr>
  </w:style>
  <w:style w:type="paragraph" w:customStyle="1" w:styleId="311">
    <w:name w:val="Основной текст 31"/>
    <w:basedOn w:val="a0"/>
    <w:rsid w:val="00EF4A14"/>
    <w:pPr>
      <w:tabs>
        <w:tab w:val="left" w:pos="9333"/>
      </w:tabs>
      <w:suppressAutoHyphens/>
      <w:spacing w:line="240" w:lineRule="atLeast"/>
    </w:pPr>
    <w:rPr>
      <w:b/>
      <w:color w:val="000000"/>
      <w:szCs w:val="20"/>
      <w:lang w:val="en-US" w:eastAsia="ar-SA" w:bidi="en-US"/>
    </w:rPr>
  </w:style>
  <w:style w:type="paragraph" w:customStyle="1" w:styleId="WW-3">
    <w:name w:val="WW-Основной текст 3"/>
    <w:basedOn w:val="a0"/>
    <w:rsid w:val="00EF4A14"/>
    <w:pPr>
      <w:suppressAutoHyphens/>
      <w:spacing w:line="240" w:lineRule="atLeast"/>
    </w:pPr>
    <w:rPr>
      <w:b/>
      <w:color w:val="000000"/>
      <w:lang w:val="en-US" w:eastAsia="ar-SA" w:bidi="en-US"/>
    </w:rPr>
  </w:style>
  <w:style w:type="paragraph" w:customStyle="1" w:styleId="210">
    <w:name w:val="Основной текст 21"/>
    <w:basedOn w:val="a0"/>
    <w:rsid w:val="00EF4A14"/>
    <w:pPr>
      <w:tabs>
        <w:tab w:val="left" w:pos="2610"/>
      </w:tabs>
      <w:suppressAutoHyphens/>
      <w:jc w:val="both"/>
    </w:pPr>
    <w:rPr>
      <w:sz w:val="28"/>
      <w:szCs w:val="20"/>
      <w:lang w:val="en-US" w:eastAsia="ar-SA" w:bidi="en-US"/>
    </w:rPr>
  </w:style>
  <w:style w:type="character" w:styleId="aff5">
    <w:name w:val="footnote reference"/>
    <w:uiPriority w:val="99"/>
    <w:semiHidden/>
    <w:unhideWhenUsed/>
    <w:rsid w:val="00EF4A14"/>
    <w:rPr>
      <w:vertAlign w:val="superscript"/>
    </w:rPr>
  </w:style>
  <w:style w:type="character" w:styleId="aff6">
    <w:name w:val="endnote reference"/>
    <w:uiPriority w:val="99"/>
    <w:semiHidden/>
    <w:unhideWhenUsed/>
    <w:rsid w:val="00EF4A14"/>
    <w:rPr>
      <w:vertAlign w:val="superscript"/>
    </w:rPr>
  </w:style>
  <w:style w:type="character" w:customStyle="1" w:styleId="WW8Num5z0">
    <w:name w:val="WW8Num5z0"/>
    <w:rsid w:val="00EF4A14"/>
    <w:rPr>
      <w:color w:val="auto"/>
    </w:rPr>
  </w:style>
  <w:style w:type="character" w:customStyle="1" w:styleId="WW8Num6z0">
    <w:name w:val="WW8Num6z0"/>
    <w:rsid w:val="00EF4A14"/>
    <w:rPr>
      <w:rFonts w:ascii="Symbol" w:hAnsi="Symbol" w:hint="default"/>
    </w:rPr>
  </w:style>
  <w:style w:type="character" w:customStyle="1" w:styleId="WW8Num10z0">
    <w:name w:val="WW8Num10z0"/>
    <w:rsid w:val="00EF4A14"/>
    <w:rPr>
      <w:color w:val="auto"/>
    </w:rPr>
  </w:style>
  <w:style w:type="character" w:customStyle="1" w:styleId="WW8Num11z0">
    <w:name w:val="WW8Num11z0"/>
    <w:rsid w:val="00EF4A14"/>
    <w:rPr>
      <w:rFonts w:ascii="Symbol" w:hAnsi="Symbol" w:hint="default"/>
    </w:rPr>
  </w:style>
  <w:style w:type="character" w:customStyle="1" w:styleId="WW8Num12z0">
    <w:name w:val="WW8Num12z0"/>
    <w:rsid w:val="00EF4A14"/>
    <w:rPr>
      <w:rFonts w:ascii="Symbol" w:hAnsi="Symbol" w:hint="default"/>
    </w:rPr>
  </w:style>
  <w:style w:type="character" w:customStyle="1" w:styleId="WW8Num12z1">
    <w:name w:val="WW8Num12z1"/>
    <w:rsid w:val="00EF4A14"/>
    <w:rPr>
      <w:rFonts w:ascii="Wingdings 2" w:hAnsi="Wingdings 2" w:cs="StarSymbol" w:hint="default"/>
      <w:sz w:val="18"/>
      <w:szCs w:val="18"/>
    </w:rPr>
  </w:style>
  <w:style w:type="character" w:customStyle="1" w:styleId="WW8Num12z2">
    <w:name w:val="WW8Num12z2"/>
    <w:rsid w:val="00EF4A14"/>
    <w:rPr>
      <w:rFonts w:ascii="StarSymbol" w:eastAsia="StarSymbol" w:hAnsi="StarSymbol" w:cs="StarSymbol" w:hint="eastAsia"/>
      <w:sz w:val="18"/>
      <w:szCs w:val="18"/>
    </w:rPr>
  </w:style>
  <w:style w:type="character" w:customStyle="1" w:styleId="WW8Num13z0">
    <w:name w:val="WW8Num13z0"/>
    <w:rsid w:val="00EF4A14"/>
    <w:rPr>
      <w:rFonts w:ascii="Wingdings" w:hAnsi="Wingdings" w:cs="StarSymbol" w:hint="default"/>
      <w:sz w:val="18"/>
      <w:szCs w:val="18"/>
    </w:rPr>
  </w:style>
  <w:style w:type="character" w:customStyle="1" w:styleId="WW8Num13z1">
    <w:name w:val="WW8Num13z1"/>
    <w:rsid w:val="00EF4A14"/>
    <w:rPr>
      <w:rFonts w:ascii="Wingdings 2" w:hAnsi="Wingdings 2" w:cs="StarSymbol" w:hint="default"/>
      <w:sz w:val="18"/>
      <w:szCs w:val="18"/>
    </w:rPr>
  </w:style>
  <w:style w:type="character" w:customStyle="1" w:styleId="WW8Num13z2">
    <w:name w:val="WW8Num13z2"/>
    <w:rsid w:val="00EF4A14"/>
    <w:rPr>
      <w:rFonts w:ascii="StarSymbol" w:eastAsia="StarSymbol" w:hAnsi="StarSymbol" w:cs="StarSymbol" w:hint="eastAsia"/>
      <w:sz w:val="18"/>
      <w:szCs w:val="18"/>
    </w:rPr>
  </w:style>
  <w:style w:type="character" w:customStyle="1" w:styleId="WW8Num14z0">
    <w:name w:val="WW8Num14z0"/>
    <w:rsid w:val="00EF4A14"/>
    <w:rPr>
      <w:rFonts w:ascii="Wingdings" w:hAnsi="Wingdings" w:cs="StarSymbol" w:hint="default"/>
      <w:sz w:val="18"/>
      <w:szCs w:val="18"/>
    </w:rPr>
  </w:style>
  <w:style w:type="character" w:customStyle="1" w:styleId="WW8Num14z1">
    <w:name w:val="WW8Num14z1"/>
    <w:rsid w:val="00EF4A14"/>
    <w:rPr>
      <w:rFonts w:ascii="Wingdings 2" w:hAnsi="Wingdings 2" w:cs="StarSymbol" w:hint="default"/>
      <w:sz w:val="18"/>
      <w:szCs w:val="18"/>
    </w:rPr>
  </w:style>
  <w:style w:type="character" w:customStyle="1" w:styleId="WW8Num14z2">
    <w:name w:val="WW8Num14z2"/>
    <w:rsid w:val="00EF4A14"/>
    <w:rPr>
      <w:rFonts w:ascii="StarSymbol" w:eastAsia="StarSymbol" w:hAnsi="StarSymbol" w:cs="StarSymbol" w:hint="eastAsia"/>
      <w:sz w:val="18"/>
      <w:szCs w:val="18"/>
    </w:rPr>
  </w:style>
  <w:style w:type="character" w:customStyle="1" w:styleId="28">
    <w:name w:val="Основной шрифт абзаца2"/>
    <w:rsid w:val="00EF4A14"/>
  </w:style>
  <w:style w:type="character" w:customStyle="1" w:styleId="WW8Num1z0">
    <w:name w:val="WW8Num1z0"/>
    <w:rsid w:val="00EF4A14"/>
    <w:rPr>
      <w:color w:val="auto"/>
    </w:rPr>
  </w:style>
  <w:style w:type="character" w:customStyle="1" w:styleId="WW8Num11z1">
    <w:name w:val="WW8Num11z1"/>
    <w:rsid w:val="00EF4A14"/>
    <w:rPr>
      <w:rFonts w:ascii="Courier New" w:hAnsi="Courier New" w:cs="Courier New" w:hint="default"/>
    </w:rPr>
  </w:style>
  <w:style w:type="character" w:customStyle="1" w:styleId="WW8Num11z2">
    <w:name w:val="WW8Num11z2"/>
    <w:rsid w:val="00EF4A14"/>
    <w:rPr>
      <w:rFonts w:ascii="Wingdings" w:hAnsi="Wingdings" w:hint="default"/>
    </w:rPr>
  </w:style>
  <w:style w:type="character" w:customStyle="1" w:styleId="WW8Num15z0">
    <w:name w:val="WW8Num15z0"/>
    <w:rsid w:val="00EF4A14"/>
    <w:rPr>
      <w:rFonts w:ascii="Symbol" w:hAnsi="Symbol" w:hint="default"/>
    </w:rPr>
  </w:style>
  <w:style w:type="character" w:customStyle="1" w:styleId="WW8Num16z0">
    <w:name w:val="WW8Num16z0"/>
    <w:rsid w:val="00EF4A14"/>
    <w:rPr>
      <w:b/>
      <w:bCs w:val="0"/>
    </w:rPr>
  </w:style>
  <w:style w:type="character" w:customStyle="1" w:styleId="WW8Num17z0">
    <w:name w:val="WW8Num17z0"/>
    <w:rsid w:val="00EF4A14"/>
    <w:rPr>
      <w:rFonts w:ascii="Symbol" w:hAnsi="Symbol" w:hint="default"/>
    </w:rPr>
  </w:style>
  <w:style w:type="character" w:customStyle="1" w:styleId="WW8Num17z1">
    <w:name w:val="WW8Num17z1"/>
    <w:rsid w:val="00EF4A14"/>
    <w:rPr>
      <w:rFonts w:ascii="Courier New" w:hAnsi="Courier New" w:cs="Courier New" w:hint="default"/>
    </w:rPr>
  </w:style>
  <w:style w:type="character" w:customStyle="1" w:styleId="WW8Num17z2">
    <w:name w:val="WW8Num17z2"/>
    <w:rsid w:val="00EF4A14"/>
    <w:rPr>
      <w:rFonts w:ascii="Wingdings" w:hAnsi="Wingdings" w:hint="default"/>
    </w:rPr>
  </w:style>
  <w:style w:type="character" w:customStyle="1" w:styleId="WW8Num19z0">
    <w:name w:val="WW8Num19z0"/>
    <w:rsid w:val="00EF4A14"/>
    <w:rPr>
      <w:rFonts w:ascii="Symbol" w:hAnsi="Symbol" w:hint="default"/>
    </w:rPr>
  </w:style>
  <w:style w:type="character" w:customStyle="1" w:styleId="WW8Num19z1">
    <w:name w:val="WW8Num19z1"/>
    <w:rsid w:val="00EF4A14"/>
    <w:rPr>
      <w:rFonts w:ascii="Courier New" w:hAnsi="Courier New" w:cs="Courier New" w:hint="default"/>
    </w:rPr>
  </w:style>
  <w:style w:type="character" w:customStyle="1" w:styleId="WW8Num19z2">
    <w:name w:val="WW8Num19z2"/>
    <w:rsid w:val="00EF4A14"/>
    <w:rPr>
      <w:rFonts w:ascii="Wingdings" w:hAnsi="Wingdings" w:hint="default"/>
    </w:rPr>
  </w:style>
  <w:style w:type="character" w:customStyle="1" w:styleId="17">
    <w:name w:val="Основной шрифт абзаца1"/>
    <w:rsid w:val="00EF4A14"/>
  </w:style>
  <w:style w:type="character" w:customStyle="1" w:styleId="aff7">
    <w:name w:val="Символ сноски"/>
    <w:basedOn w:val="17"/>
    <w:rsid w:val="00EF4A14"/>
    <w:rPr>
      <w:vertAlign w:val="superscript"/>
    </w:rPr>
  </w:style>
  <w:style w:type="character" w:customStyle="1" w:styleId="18">
    <w:name w:val="Знак сноски1"/>
    <w:rsid w:val="00EF4A14"/>
    <w:rPr>
      <w:vertAlign w:val="superscript"/>
    </w:rPr>
  </w:style>
  <w:style w:type="character" w:customStyle="1" w:styleId="aff8">
    <w:name w:val="Символ нумерации"/>
    <w:rsid w:val="00EF4A14"/>
  </w:style>
  <w:style w:type="character" w:customStyle="1" w:styleId="aff9">
    <w:name w:val="Символы концевой сноски"/>
    <w:rsid w:val="00EF4A14"/>
    <w:rPr>
      <w:vertAlign w:val="superscript"/>
    </w:rPr>
  </w:style>
  <w:style w:type="character" w:customStyle="1" w:styleId="WW-">
    <w:name w:val="WW-Символы концевой сноски"/>
    <w:rsid w:val="00EF4A14"/>
  </w:style>
  <w:style w:type="character" w:customStyle="1" w:styleId="WW8Num27z0">
    <w:name w:val="WW8Num27z0"/>
    <w:rsid w:val="00EF4A14"/>
    <w:rPr>
      <w:rFonts w:ascii="Symbol" w:hAnsi="Symbol" w:hint="default"/>
    </w:rPr>
  </w:style>
  <w:style w:type="character" w:styleId="affa">
    <w:name w:val="Emphasis"/>
    <w:basedOn w:val="a1"/>
    <w:uiPriority w:val="20"/>
    <w:qFormat/>
    <w:rsid w:val="00EF4A14"/>
    <w:rPr>
      <w:i/>
      <w:iCs/>
    </w:rPr>
  </w:style>
  <w:style w:type="character" w:customStyle="1" w:styleId="affb">
    <w:name w:val="Маркеры списка"/>
    <w:rsid w:val="00EF4A14"/>
    <w:rPr>
      <w:rFonts w:ascii="StarSymbol" w:eastAsia="StarSymbol" w:hAnsi="StarSymbol" w:cs="StarSymbol" w:hint="eastAsia"/>
      <w:sz w:val="18"/>
      <w:szCs w:val="18"/>
    </w:rPr>
  </w:style>
  <w:style w:type="character" w:customStyle="1" w:styleId="WW8Num116z1">
    <w:name w:val="WW8Num116z1"/>
    <w:rsid w:val="00EF4A14"/>
    <w:rPr>
      <w:rFonts w:ascii="Courier New" w:hAnsi="Courier New" w:cs="Courier New" w:hint="default"/>
    </w:rPr>
  </w:style>
  <w:style w:type="character" w:customStyle="1" w:styleId="WW8Num116z2">
    <w:name w:val="WW8Num116z2"/>
    <w:rsid w:val="00EF4A14"/>
    <w:rPr>
      <w:rFonts w:ascii="Wingdings" w:hAnsi="Wingdings" w:hint="default"/>
    </w:rPr>
  </w:style>
  <w:style w:type="character" w:customStyle="1" w:styleId="WW8Num116z3">
    <w:name w:val="WW8Num116z3"/>
    <w:rsid w:val="00EF4A14"/>
    <w:rPr>
      <w:rFonts w:ascii="Symbol" w:hAnsi="Symbol" w:hint="default"/>
    </w:rPr>
  </w:style>
  <w:style w:type="character" w:customStyle="1" w:styleId="WW8Num278z1">
    <w:name w:val="WW8Num278z1"/>
    <w:rsid w:val="00EF4A14"/>
    <w:rPr>
      <w:rFonts w:ascii="Courier New" w:hAnsi="Courier New" w:cs="Courier New" w:hint="default"/>
    </w:rPr>
  </w:style>
  <w:style w:type="character" w:customStyle="1" w:styleId="WW8Num278z2">
    <w:name w:val="WW8Num278z2"/>
    <w:rsid w:val="00EF4A14"/>
    <w:rPr>
      <w:rFonts w:ascii="Wingdings" w:hAnsi="Wingdings" w:hint="default"/>
    </w:rPr>
  </w:style>
  <w:style w:type="character" w:customStyle="1" w:styleId="WW8Num426z1">
    <w:name w:val="WW8Num426z1"/>
    <w:rsid w:val="00EF4A14"/>
    <w:rPr>
      <w:rFonts w:ascii="Courier New" w:hAnsi="Courier New" w:cs="Courier New" w:hint="default"/>
    </w:rPr>
  </w:style>
  <w:style w:type="character" w:customStyle="1" w:styleId="WW8Num426z2">
    <w:name w:val="WW8Num426z2"/>
    <w:rsid w:val="00EF4A14"/>
    <w:rPr>
      <w:rFonts w:ascii="Wingdings" w:hAnsi="Wingdings" w:hint="default"/>
    </w:rPr>
  </w:style>
  <w:style w:type="character" w:customStyle="1" w:styleId="WW8Num426z3">
    <w:name w:val="WW8Num426z3"/>
    <w:rsid w:val="00EF4A14"/>
    <w:rPr>
      <w:rFonts w:ascii="Symbol" w:hAnsi="Symbol" w:hint="default"/>
    </w:rPr>
  </w:style>
  <w:style w:type="character" w:customStyle="1" w:styleId="WW8Num90z1">
    <w:name w:val="WW8Num90z1"/>
    <w:rsid w:val="00EF4A14"/>
    <w:rPr>
      <w:rFonts w:ascii="Courier New" w:hAnsi="Courier New" w:cs="Courier New" w:hint="default"/>
    </w:rPr>
  </w:style>
  <w:style w:type="character" w:customStyle="1" w:styleId="WW8Num90z2">
    <w:name w:val="WW8Num90z2"/>
    <w:rsid w:val="00EF4A14"/>
    <w:rPr>
      <w:rFonts w:ascii="Wingdings" w:hAnsi="Wingdings" w:hint="default"/>
    </w:rPr>
  </w:style>
  <w:style w:type="character" w:customStyle="1" w:styleId="WW8Num90z3">
    <w:name w:val="WW8Num90z3"/>
    <w:rsid w:val="00EF4A14"/>
    <w:rPr>
      <w:rFonts w:ascii="Symbol" w:hAnsi="Symbol" w:hint="default"/>
    </w:rPr>
  </w:style>
  <w:style w:type="character" w:customStyle="1" w:styleId="WW8Num302z1">
    <w:name w:val="WW8Num302z1"/>
    <w:rsid w:val="00EF4A14"/>
    <w:rPr>
      <w:rFonts w:ascii="Courier New" w:hAnsi="Courier New" w:cs="Courier New" w:hint="default"/>
    </w:rPr>
  </w:style>
  <w:style w:type="character" w:customStyle="1" w:styleId="WW8Num302z2">
    <w:name w:val="WW8Num302z2"/>
    <w:rsid w:val="00EF4A14"/>
    <w:rPr>
      <w:rFonts w:ascii="Wingdings" w:hAnsi="Wingdings" w:hint="default"/>
    </w:rPr>
  </w:style>
  <w:style w:type="character" w:customStyle="1" w:styleId="WW8Num302z3">
    <w:name w:val="WW8Num302z3"/>
    <w:rsid w:val="00EF4A14"/>
    <w:rPr>
      <w:rFonts w:ascii="Symbol" w:hAnsi="Symbol" w:hint="default"/>
    </w:rPr>
  </w:style>
  <w:style w:type="character" w:customStyle="1" w:styleId="WW8Num199z1">
    <w:name w:val="WW8Num199z1"/>
    <w:rsid w:val="00EF4A14"/>
    <w:rPr>
      <w:rFonts w:ascii="Courier New" w:hAnsi="Courier New" w:cs="Courier New" w:hint="default"/>
    </w:rPr>
  </w:style>
  <w:style w:type="character" w:customStyle="1" w:styleId="WW8Num199z2">
    <w:name w:val="WW8Num199z2"/>
    <w:rsid w:val="00EF4A14"/>
    <w:rPr>
      <w:rFonts w:ascii="Wingdings" w:hAnsi="Wingdings" w:hint="default"/>
    </w:rPr>
  </w:style>
  <w:style w:type="character" w:customStyle="1" w:styleId="WW8Num199z3">
    <w:name w:val="WW8Num199z3"/>
    <w:rsid w:val="00EF4A14"/>
    <w:rPr>
      <w:rFonts w:ascii="Symbol" w:hAnsi="Symbol" w:hint="default"/>
    </w:rPr>
  </w:style>
  <w:style w:type="character" w:customStyle="1" w:styleId="WW8Num77z1">
    <w:name w:val="WW8Num77z1"/>
    <w:rsid w:val="00EF4A14"/>
    <w:rPr>
      <w:rFonts w:ascii="Courier New" w:hAnsi="Courier New" w:cs="Courier New" w:hint="default"/>
    </w:rPr>
  </w:style>
  <w:style w:type="character" w:customStyle="1" w:styleId="WW8Num77z2">
    <w:name w:val="WW8Num77z2"/>
    <w:rsid w:val="00EF4A14"/>
    <w:rPr>
      <w:rFonts w:ascii="Wingdings" w:hAnsi="Wingdings" w:hint="default"/>
    </w:rPr>
  </w:style>
  <w:style w:type="character" w:customStyle="1" w:styleId="WW8Num77z3">
    <w:name w:val="WW8Num77z3"/>
    <w:rsid w:val="00EF4A14"/>
    <w:rPr>
      <w:rFonts w:ascii="Symbol" w:hAnsi="Symbol" w:hint="default"/>
    </w:rPr>
  </w:style>
  <w:style w:type="character" w:customStyle="1" w:styleId="WW8Num75z1">
    <w:name w:val="WW8Num75z1"/>
    <w:rsid w:val="00EF4A14"/>
    <w:rPr>
      <w:rFonts w:ascii="Courier New" w:hAnsi="Courier New" w:cs="Courier New" w:hint="default"/>
    </w:rPr>
  </w:style>
  <w:style w:type="character" w:customStyle="1" w:styleId="WW8Num75z2">
    <w:name w:val="WW8Num75z2"/>
    <w:rsid w:val="00EF4A14"/>
    <w:rPr>
      <w:rFonts w:ascii="Wingdings" w:hAnsi="Wingdings" w:hint="default"/>
    </w:rPr>
  </w:style>
  <w:style w:type="character" w:customStyle="1" w:styleId="WW8Num75z3">
    <w:name w:val="WW8Num75z3"/>
    <w:rsid w:val="00EF4A14"/>
    <w:rPr>
      <w:rFonts w:ascii="Symbol" w:hAnsi="Symbol" w:hint="default"/>
    </w:rPr>
  </w:style>
  <w:style w:type="character" w:customStyle="1" w:styleId="WW8Num488z1">
    <w:name w:val="WW8Num488z1"/>
    <w:rsid w:val="00EF4A14"/>
    <w:rPr>
      <w:rFonts w:ascii="Courier New" w:hAnsi="Courier New" w:cs="Courier New" w:hint="default"/>
    </w:rPr>
  </w:style>
  <w:style w:type="character" w:customStyle="1" w:styleId="WW8Num488z2">
    <w:name w:val="WW8Num488z2"/>
    <w:rsid w:val="00EF4A14"/>
    <w:rPr>
      <w:rFonts w:ascii="Wingdings" w:hAnsi="Wingdings" w:hint="default"/>
    </w:rPr>
  </w:style>
  <w:style w:type="character" w:customStyle="1" w:styleId="WW8Num488z3">
    <w:name w:val="WW8Num488z3"/>
    <w:rsid w:val="00EF4A14"/>
    <w:rPr>
      <w:rFonts w:ascii="Symbol" w:hAnsi="Symbol" w:hint="default"/>
    </w:rPr>
  </w:style>
  <w:style w:type="character" w:customStyle="1" w:styleId="WW8Num83z1">
    <w:name w:val="WW8Num83z1"/>
    <w:rsid w:val="00EF4A14"/>
    <w:rPr>
      <w:rFonts w:ascii="Courier New" w:hAnsi="Courier New" w:cs="Courier New" w:hint="default"/>
    </w:rPr>
  </w:style>
  <w:style w:type="character" w:customStyle="1" w:styleId="WW8Num83z2">
    <w:name w:val="WW8Num83z2"/>
    <w:rsid w:val="00EF4A14"/>
    <w:rPr>
      <w:rFonts w:ascii="Wingdings" w:hAnsi="Wingdings" w:hint="default"/>
    </w:rPr>
  </w:style>
  <w:style w:type="character" w:customStyle="1" w:styleId="WW8Num83z3">
    <w:name w:val="WW8Num83z3"/>
    <w:rsid w:val="00EF4A14"/>
    <w:rPr>
      <w:rFonts w:ascii="Symbol" w:hAnsi="Symbol" w:hint="default"/>
    </w:rPr>
  </w:style>
  <w:style w:type="character" w:customStyle="1" w:styleId="WW8Num481z1">
    <w:name w:val="WW8Num481z1"/>
    <w:rsid w:val="00EF4A14"/>
    <w:rPr>
      <w:rFonts w:ascii="Courier New" w:hAnsi="Courier New" w:cs="Courier New" w:hint="default"/>
    </w:rPr>
  </w:style>
  <w:style w:type="character" w:customStyle="1" w:styleId="WW8Num481z2">
    <w:name w:val="WW8Num481z2"/>
    <w:rsid w:val="00EF4A14"/>
    <w:rPr>
      <w:rFonts w:ascii="Wingdings" w:hAnsi="Wingdings" w:hint="default"/>
    </w:rPr>
  </w:style>
  <w:style w:type="character" w:customStyle="1" w:styleId="WW8Num481z3">
    <w:name w:val="WW8Num481z3"/>
    <w:rsid w:val="00EF4A14"/>
    <w:rPr>
      <w:rFonts w:ascii="Symbol" w:hAnsi="Symbol" w:hint="default"/>
    </w:rPr>
  </w:style>
  <w:style w:type="character" w:customStyle="1" w:styleId="WW8Num106z1">
    <w:name w:val="WW8Num106z1"/>
    <w:rsid w:val="00EF4A14"/>
    <w:rPr>
      <w:rFonts w:ascii="Courier New" w:hAnsi="Courier New" w:cs="Courier New" w:hint="default"/>
    </w:rPr>
  </w:style>
  <w:style w:type="character" w:customStyle="1" w:styleId="WW8Num106z2">
    <w:name w:val="WW8Num106z2"/>
    <w:rsid w:val="00EF4A14"/>
    <w:rPr>
      <w:rFonts w:ascii="Wingdings" w:hAnsi="Wingdings" w:hint="default"/>
    </w:rPr>
  </w:style>
  <w:style w:type="character" w:customStyle="1" w:styleId="WW8Num106z3">
    <w:name w:val="WW8Num106z3"/>
    <w:rsid w:val="00EF4A14"/>
    <w:rPr>
      <w:rFonts w:ascii="Symbol" w:hAnsi="Symbol" w:hint="default"/>
    </w:rPr>
  </w:style>
  <w:style w:type="character" w:customStyle="1" w:styleId="WW8Num189z1">
    <w:name w:val="WW8Num189z1"/>
    <w:rsid w:val="00EF4A14"/>
    <w:rPr>
      <w:rFonts w:ascii="Courier New" w:hAnsi="Courier New" w:cs="Courier New" w:hint="default"/>
    </w:rPr>
  </w:style>
  <w:style w:type="character" w:customStyle="1" w:styleId="WW8Num189z2">
    <w:name w:val="WW8Num189z2"/>
    <w:rsid w:val="00EF4A14"/>
    <w:rPr>
      <w:rFonts w:ascii="Wingdings" w:hAnsi="Wingdings" w:hint="default"/>
    </w:rPr>
  </w:style>
  <w:style w:type="character" w:customStyle="1" w:styleId="WW8Num189z3">
    <w:name w:val="WW8Num189z3"/>
    <w:rsid w:val="00EF4A14"/>
    <w:rPr>
      <w:rFonts w:ascii="Symbol" w:hAnsi="Symbol" w:hint="default"/>
    </w:rPr>
  </w:style>
  <w:style w:type="character" w:customStyle="1" w:styleId="WW8Num144z1">
    <w:name w:val="WW8Num144z1"/>
    <w:rsid w:val="00EF4A14"/>
    <w:rPr>
      <w:rFonts w:ascii="Courier New" w:hAnsi="Courier New" w:cs="Courier New" w:hint="default"/>
    </w:rPr>
  </w:style>
  <w:style w:type="character" w:customStyle="1" w:styleId="WW8Num144z2">
    <w:name w:val="WW8Num144z2"/>
    <w:rsid w:val="00EF4A14"/>
    <w:rPr>
      <w:rFonts w:ascii="Wingdings" w:hAnsi="Wingdings" w:hint="default"/>
    </w:rPr>
  </w:style>
  <w:style w:type="character" w:customStyle="1" w:styleId="WW8Num144z3">
    <w:name w:val="WW8Num144z3"/>
    <w:rsid w:val="00EF4A14"/>
    <w:rPr>
      <w:rFonts w:ascii="Symbol" w:hAnsi="Symbol" w:hint="default"/>
    </w:rPr>
  </w:style>
  <w:style w:type="paragraph" w:styleId="91">
    <w:name w:val="toc 9"/>
    <w:basedOn w:val="13"/>
    <w:autoRedefine/>
    <w:uiPriority w:val="39"/>
    <w:unhideWhenUsed/>
    <w:rsid w:val="00EF4A14"/>
    <w:pPr>
      <w:tabs>
        <w:tab w:val="right" w:leader="dot" w:pos="9637"/>
      </w:tabs>
      <w:ind w:left="2264"/>
    </w:pPr>
  </w:style>
  <w:style w:type="paragraph" w:styleId="81">
    <w:name w:val="toc 8"/>
    <w:basedOn w:val="13"/>
    <w:autoRedefine/>
    <w:uiPriority w:val="39"/>
    <w:unhideWhenUsed/>
    <w:rsid w:val="00EF4A14"/>
    <w:pPr>
      <w:tabs>
        <w:tab w:val="right" w:leader="dot" w:pos="9637"/>
      </w:tabs>
      <w:ind w:left="1981"/>
    </w:pPr>
  </w:style>
  <w:style w:type="paragraph" w:styleId="71">
    <w:name w:val="toc 7"/>
    <w:basedOn w:val="13"/>
    <w:autoRedefine/>
    <w:uiPriority w:val="39"/>
    <w:unhideWhenUsed/>
    <w:rsid w:val="00EF4A14"/>
    <w:pPr>
      <w:tabs>
        <w:tab w:val="right" w:leader="dot" w:pos="9637"/>
      </w:tabs>
      <w:ind w:left="1698"/>
    </w:pPr>
  </w:style>
  <w:style w:type="paragraph" w:styleId="61">
    <w:name w:val="toc 6"/>
    <w:basedOn w:val="13"/>
    <w:autoRedefine/>
    <w:uiPriority w:val="39"/>
    <w:unhideWhenUsed/>
    <w:rsid w:val="00EF4A14"/>
    <w:pPr>
      <w:tabs>
        <w:tab w:val="right" w:leader="dot" w:pos="9637"/>
      </w:tabs>
      <w:ind w:left="1415"/>
    </w:pPr>
  </w:style>
  <w:style w:type="paragraph" w:styleId="51">
    <w:name w:val="toc 5"/>
    <w:basedOn w:val="13"/>
    <w:autoRedefine/>
    <w:uiPriority w:val="39"/>
    <w:unhideWhenUsed/>
    <w:rsid w:val="00EF4A14"/>
    <w:pPr>
      <w:tabs>
        <w:tab w:val="right" w:leader="dot" w:pos="9637"/>
      </w:tabs>
      <w:ind w:left="1132"/>
    </w:pPr>
  </w:style>
  <w:style w:type="paragraph" w:styleId="41">
    <w:name w:val="toc 4"/>
    <w:basedOn w:val="13"/>
    <w:autoRedefine/>
    <w:uiPriority w:val="39"/>
    <w:unhideWhenUsed/>
    <w:rsid w:val="00EF4A14"/>
    <w:pPr>
      <w:tabs>
        <w:tab w:val="right" w:leader="dot" w:pos="9637"/>
      </w:tabs>
      <w:ind w:left="849"/>
    </w:pPr>
  </w:style>
  <w:style w:type="numbering" w:styleId="a">
    <w:name w:val="Outline List 3"/>
    <w:basedOn w:val="a3"/>
    <w:uiPriority w:val="99"/>
    <w:semiHidden/>
    <w:unhideWhenUsed/>
    <w:rsid w:val="00EF4A14"/>
    <w:pPr>
      <w:numPr>
        <w:numId w:val="2"/>
      </w:numPr>
    </w:pPr>
  </w:style>
  <w:style w:type="paragraph" w:styleId="affc">
    <w:name w:val="TOC Heading"/>
    <w:basedOn w:val="1"/>
    <w:next w:val="a0"/>
    <w:uiPriority w:val="39"/>
    <w:semiHidden/>
    <w:unhideWhenUsed/>
    <w:qFormat/>
    <w:rsid w:val="00EF4A14"/>
    <w:pPr>
      <w:numPr>
        <w:numId w:val="0"/>
      </w:numPr>
      <w:spacing w:after="60" w:line="240" w:lineRule="auto"/>
      <w:outlineLvl w:val="9"/>
    </w:pPr>
    <w:rPr>
      <w:rFonts w:ascii="Times New Roman" w:eastAsia="Times New Roman" w:hAnsi="Times New Roman" w:cs="Times New Roman"/>
      <w:b/>
      <w:bCs/>
      <w:caps/>
      <w:color w:val="auto"/>
      <w:sz w:val="28"/>
      <w:szCs w:val="28"/>
      <w:lang w:val="en-US" w:bidi="en-US"/>
    </w:rPr>
  </w:style>
  <w:style w:type="character" w:styleId="affd">
    <w:name w:val="page number"/>
    <w:basedOn w:val="a1"/>
    <w:rsid w:val="00EF4A14"/>
  </w:style>
  <w:style w:type="paragraph" w:styleId="29">
    <w:name w:val="Quote"/>
    <w:basedOn w:val="a0"/>
    <w:next w:val="a0"/>
    <w:link w:val="2a"/>
    <w:uiPriority w:val="29"/>
    <w:qFormat/>
    <w:rsid w:val="00EF4A14"/>
    <w:rPr>
      <w:i/>
      <w:iCs/>
      <w:color w:val="000000"/>
      <w:szCs w:val="22"/>
      <w:lang w:val="en-US" w:eastAsia="en-US" w:bidi="en-US"/>
    </w:rPr>
  </w:style>
  <w:style w:type="character" w:customStyle="1" w:styleId="2a">
    <w:name w:val="Цитата 2 Знак"/>
    <w:basedOn w:val="a1"/>
    <w:link w:val="29"/>
    <w:uiPriority w:val="29"/>
    <w:rsid w:val="00EF4A14"/>
    <w:rPr>
      <w:rFonts w:ascii="Times New Roman" w:eastAsia="Times New Roman" w:hAnsi="Times New Roman" w:cs="Times New Roman"/>
      <w:i/>
      <w:iCs/>
      <w:color w:val="000000"/>
      <w:sz w:val="24"/>
      <w:lang w:val="en-US" w:bidi="en-US"/>
    </w:rPr>
  </w:style>
  <w:style w:type="paragraph" w:styleId="affe">
    <w:name w:val="Intense Quote"/>
    <w:basedOn w:val="a0"/>
    <w:next w:val="a0"/>
    <w:link w:val="afff"/>
    <w:uiPriority w:val="30"/>
    <w:qFormat/>
    <w:rsid w:val="00EF4A14"/>
    <w:pPr>
      <w:pBdr>
        <w:bottom w:val="single" w:sz="4" w:space="4" w:color="4F81BD"/>
      </w:pBdr>
      <w:spacing w:before="200" w:after="280"/>
      <w:ind w:left="936" w:right="936"/>
    </w:pPr>
    <w:rPr>
      <w:b/>
      <w:bCs/>
      <w:i/>
      <w:iCs/>
      <w:color w:val="4F81BD"/>
      <w:szCs w:val="22"/>
      <w:lang w:val="en-US" w:eastAsia="en-US" w:bidi="en-US"/>
    </w:rPr>
  </w:style>
  <w:style w:type="character" w:customStyle="1" w:styleId="afff">
    <w:name w:val="Выделенная цитата Знак"/>
    <w:basedOn w:val="a1"/>
    <w:link w:val="affe"/>
    <w:uiPriority w:val="30"/>
    <w:rsid w:val="00EF4A14"/>
    <w:rPr>
      <w:rFonts w:ascii="Times New Roman" w:eastAsia="Times New Roman" w:hAnsi="Times New Roman" w:cs="Times New Roman"/>
      <w:b/>
      <w:bCs/>
      <w:i/>
      <w:iCs/>
      <w:color w:val="4F81BD"/>
      <w:sz w:val="24"/>
      <w:lang w:val="en-US" w:bidi="en-US"/>
    </w:rPr>
  </w:style>
  <w:style w:type="character" w:styleId="afff0">
    <w:name w:val="Subtle Emphasis"/>
    <w:basedOn w:val="a1"/>
    <w:uiPriority w:val="19"/>
    <w:qFormat/>
    <w:rsid w:val="00EF4A14"/>
    <w:rPr>
      <w:i/>
      <w:iCs/>
      <w:color w:val="808080"/>
    </w:rPr>
  </w:style>
  <w:style w:type="character" w:styleId="afff1">
    <w:name w:val="Intense Emphasis"/>
    <w:basedOn w:val="a1"/>
    <w:uiPriority w:val="21"/>
    <w:qFormat/>
    <w:rsid w:val="00EF4A14"/>
    <w:rPr>
      <w:b/>
      <w:bCs/>
      <w:i/>
      <w:iCs/>
      <w:color w:val="4F81BD"/>
    </w:rPr>
  </w:style>
  <w:style w:type="character" w:styleId="afff2">
    <w:name w:val="Subtle Reference"/>
    <w:basedOn w:val="a1"/>
    <w:uiPriority w:val="31"/>
    <w:qFormat/>
    <w:rsid w:val="00EF4A14"/>
    <w:rPr>
      <w:smallCaps/>
      <w:color w:val="C0504D"/>
      <w:u w:val="single"/>
    </w:rPr>
  </w:style>
  <w:style w:type="character" w:styleId="afff3">
    <w:name w:val="Intense Reference"/>
    <w:basedOn w:val="a1"/>
    <w:uiPriority w:val="32"/>
    <w:qFormat/>
    <w:rsid w:val="00EF4A14"/>
    <w:rPr>
      <w:b/>
      <w:bCs/>
      <w:smallCaps/>
      <w:color w:val="C0504D"/>
      <w:spacing w:val="5"/>
      <w:u w:val="single"/>
    </w:rPr>
  </w:style>
  <w:style w:type="character" w:styleId="afff4">
    <w:name w:val="Book Title"/>
    <w:basedOn w:val="a1"/>
    <w:uiPriority w:val="33"/>
    <w:qFormat/>
    <w:rsid w:val="00EF4A14"/>
    <w:rPr>
      <w:b/>
      <w:bCs/>
      <w:smallCaps/>
      <w:spacing w:val="5"/>
    </w:rPr>
  </w:style>
  <w:style w:type="character" w:customStyle="1" w:styleId="apple-converted-space">
    <w:name w:val="apple-converted-space"/>
    <w:basedOn w:val="a1"/>
    <w:rsid w:val="00EF4A14"/>
  </w:style>
  <w:style w:type="character" w:customStyle="1" w:styleId="f">
    <w:name w:val="f"/>
    <w:basedOn w:val="a1"/>
    <w:rsid w:val="00EF4A14"/>
  </w:style>
  <w:style w:type="paragraph" w:customStyle="1" w:styleId="u">
    <w:name w:val="u"/>
    <w:basedOn w:val="a0"/>
    <w:rsid w:val="00EF4A14"/>
    <w:pPr>
      <w:spacing w:before="100" w:beforeAutospacing="1" w:after="100" w:afterAutospacing="1"/>
    </w:pPr>
  </w:style>
  <w:style w:type="paragraph" w:customStyle="1" w:styleId="uni">
    <w:name w:val="uni"/>
    <w:basedOn w:val="a0"/>
    <w:rsid w:val="00EF4A14"/>
    <w:pPr>
      <w:spacing w:before="100" w:beforeAutospacing="1" w:after="100" w:afterAutospacing="1"/>
    </w:pPr>
  </w:style>
  <w:style w:type="paragraph" w:customStyle="1" w:styleId="unip">
    <w:name w:val="unip"/>
    <w:basedOn w:val="a0"/>
    <w:rsid w:val="00EF4A14"/>
    <w:pPr>
      <w:spacing w:before="100" w:beforeAutospacing="1" w:after="100" w:afterAutospacing="1"/>
    </w:pPr>
  </w:style>
  <w:style w:type="paragraph" w:styleId="HTML">
    <w:name w:val="HTML Preformatted"/>
    <w:basedOn w:val="a0"/>
    <w:link w:val="HTML0"/>
    <w:uiPriority w:val="99"/>
    <w:semiHidden/>
    <w:unhideWhenUsed/>
    <w:rsid w:val="00EF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semiHidden/>
    <w:rsid w:val="00EF4A14"/>
    <w:rPr>
      <w:rFonts w:ascii="Courier New" w:eastAsia="Times New Roman" w:hAnsi="Courier New" w:cs="Courier New"/>
      <w:sz w:val="20"/>
      <w:szCs w:val="20"/>
      <w:lang w:eastAsia="ru-RU"/>
    </w:rPr>
  </w:style>
  <w:style w:type="paragraph" w:styleId="2b">
    <w:name w:val="Body Text 2"/>
    <w:basedOn w:val="a0"/>
    <w:link w:val="2c"/>
    <w:uiPriority w:val="99"/>
    <w:semiHidden/>
    <w:unhideWhenUsed/>
    <w:rsid w:val="00EF4A14"/>
    <w:pPr>
      <w:spacing w:after="120" w:line="480" w:lineRule="auto"/>
    </w:pPr>
    <w:rPr>
      <w:szCs w:val="22"/>
      <w:lang w:val="en-US" w:eastAsia="en-US" w:bidi="en-US"/>
    </w:rPr>
  </w:style>
  <w:style w:type="character" w:customStyle="1" w:styleId="2c">
    <w:name w:val="Основной текст 2 Знак"/>
    <w:basedOn w:val="a1"/>
    <w:link w:val="2b"/>
    <w:uiPriority w:val="99"/>
    <w:semiHidden/>
    <w:rsid w:val="00EF4A14"/>
    <w:rPr>
      <w:rFonts w:ascii="Times New Roman" w:eastAsia="Times New Roman" w:hAnsi="Times New Roman" w:cs="Times New Roman"/>
      <w:sz w:val="24"/>
      <w:lang w:val="en-US" w:bidi="en-US"/>
    </w:rPr>
  </w:style>
  <w:style w:type="paragraph" w:styleId="afff5">
    <w:name w:val="Balloon Text"/>
    <w:basedOn w:val="a0"/>
    <w:link w:val="afff6"/>
    <w:uiPriority w:val="99"/>
    <w:semiHidden/>
    <w:unhideWhenUsed/>
    <w:rsid w:val="00EF4A14"/>
    <w:pPr>
      <w:jc w:val="center"/>
    </w:pPr>
    <w:rPr>
      <w:rFonts w:ascii="Segoe UI" w:eastAsia="Calibri" w:hAnsi="Segoe UI" w:cs="Segoe UI"/>
      <w:sz w:val="18"/>
      <w:szCs w:val="18"/>
      <w:lang w:eastAsia="en-US"/>
    </w:rPr>
  </w:style>
  <w:style w:type="character" w:customStyle="1" w:styleId="afff6">
    <w:name w:val="Текст выноски Знак"/>
    <w:basedOn w:val="a1"/>
    <w:link w:val="afff5"/>
    <w:uiPriority w:val="99"/>
    <w:semiHidden/>
    <w:rsid w:val="00EF4A14"/>
    <w:rPr>
      <w:rFonts w:ascii="Segoe UI" w:eastAsia="Calibri" w:hAnsi="Segoe UI" w:cs="Segoe UI"/>
      <w:sz w:val="18"/>
      <w:szCs w:val="18"/>
    </w:rPr>
  </w:style>
  <w:style w:type="paragraph" w:customStyle="1" w:styleId="ConsNormal">
    <w:name w:val="ConsNormal"/>
    <w:rsid w:val="00EF4A1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fff7">
    <w:name w:val="Table Grid"/>
    <w:basedOn w:val="a2"/>
    <w:uiPriority w:val="39"/>
    <w:rsid w:val="00EF4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0"/>
    <w:rsid w:val="00EF4A1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3331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65</Pages>
  <Words>27904</Words>
  <Characters>159057</Characters>
  <Application>Microsoft Office Word</Application>
  <DocSecurity>0</DocSecurity>
  <Lines>1325</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2018-06-09T07:20:00Z</cp:lastPrinted>
  <dcterms:created xsi:type="dcterms:W3CDTF">2018-06-09T07:31:00Z</dcterms:created>
  <dcterms:modified xsi:type="dcterms:W3CDTF">2018-06-09T07:31:00Z</dcterms:modified>
</cp:coreProperties>
</file>