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47B" w:rsidRDefault="0013747B" w:rsidP="0013747B">
      <w:pPr>
        <w:pStyle w:val="a3"/>
        <w:spacing w:line="276" w:lineRule="auto"/>
        <w:rPr>
          <w:rFonts w:ascii="Arial" w:hAnsi="Arial" w:cs="Arial"/>
          <w:b/>
          <w:bCs/>
          <w:sz w:val="32"/>
          <w:szCs w:val="32"/>
        </w:rPr>
      </w:pPr>
    </w:p>
    <w:p w:rsidR="006443FA" w:rsidRPr="009A3EDB" w:rsidRDefault="0013747B" w:rsidP="006443FA">
      <w:pPr>
        <w:pStyle w:val="a3"/>
        <w:spacing w:line="276" w:lineRule="auto"/>
        <w:jc w:val="center"/>
        <w:rPr>
          <w:rFonts w:ascii="Arial" w:hAnsi="Arial" w:cs="Arial"/>
          <w:b/>
          <w:bCs/>
          <w:sz w:val="32"/>
          <w:szCs w:val="32"/>
        </w:rPr>
      </w:pPr>
      <w:r>
        <w:rPr>
          <w:rFonts w:ascii="Arial" w:hAnsi="Arial" w:cs="Arial"/>
          <w:b/>
          <w:bCs/>
          <w:sz w:val="32"/>
          <w:szCs w:val="32"/>
        </w:rPr>
        <w:t xml:space="preserve">АДМИНИСТРАЦИЯ </w:t>
      </w:r>
    </w:p>
    <w:p w:rsidR="006443FA" w:rsidRPr="009A3EDB" w:rsidRDefault="0013747B" w:rsidP="006443FA">
      <w:pPr>
        <w:pStyle w:val="a3"/>
        <w:spacing w:line="276" w:lineRule="auto"/>
        <w:jc w:val="center"/>
        <w:rPr>
          <w:rFonts w:ascii="Arial" w:hAnsi="Arial" w:cs="Arial"/>
          <w:b/>
          <w:bCs/>
          <w:sz w:val="32"/>
          <w:szCs w:val="32"/>
        </w:rPr>
      </w:pPr>
      <w:r w:rsidRPr="009A3EDB">
        <w:rPr>
          <w:rFonts w:ascii="Arial" w:hAnsi="Arial" w:cs="Arial"/>
          <w:b/>
          <w:bCs/>
          <w:sz w:val="32"/>
          <w:szCs w:val="32"/>
        </w:rPr>
        <w:t>МУНИЦИПАЛЬНОГО ОБРАЗОВАНИЯ</w:t>
      </w:r>
    </w:p>
    <w:p w:rsidR="006443FA" w:rsidRPr="009A3EDB" w:rsidRDefault="0013747B" w:rsidP="006443FA">
      <w:pPr>
        <w:pStyle w:val="a3"/>
        <w:spacing w:line="276" w:lineRule="auto"/>
        <w:jc w:val="center"/>
        <w:rPr>
          <w:rFonts w:ascii="Arial" w:hAnsi="Arial" w:cs="Arial"/>
          <w:b/>
          <w:bCs/>
          <w:sz w:val="32"/>
          <w:szCs w:val="32"/>
        </w:rPr>
      </w:pPr>
      <w:r w:rsidRPr="009A3EDB">
        <w:rPr>
          <w:rFonts w:ascii="Arial" w:hAnsi="Arial" w:cs="Arial"/>
          <w:b/>
          <w:bCs/>
          <w:sz w:val="32"/>
          <w:szCs w:val="32"/>
        </w:rPr>
        <w:t>ИМАНГУЛОВСКИЙ СЕЛЬСОВЕТ</w:t>
      </w:r>
    </w:p>
    <w:p w:rsidR="006443FA" w:rsidRPr="009A3EDB" w:rsidRDefault="0013747B" w:rsidP="006443FA">
      <w:pPr>
        <w:pStyle w:val="a3"/>
        <w:spacing w:line="276" w:lineRule="auto"/>
        <w:jc w:val="center"/>
        <w:rPr>
          <w:rFonts w:ascii="Arial" w:hAnsi="Arial" w:cs="Arial"/>
          <w:b/>
          <w:bCs/>
          <w:sz w:val="32"/>
          <w:szCs w:val="32"/>
        </w:rPr>
      </w:pPr>
      <w:r w:rsidRPr="009A3EDB">
        <w:rPr>
          <w:rFonts w:ascii="Arial" w:hAnsi="Arial" w:cs="Arial"/>
          <w:b/>
          <w:bCs/>
          <w:sz w:val="32"/>
          <w:szCs w:val="32"/>
        </w:rPr>
        <w:t>ОКТЯБРЬСКОГО РАЙОНА</w:t>
      </w:r>
    </w:p>
    <w:p w:rsidR="006229F5" w:rsidRDefault="0013747B" w:rsidP="00D125EE">
      <w:pPr>
        <w:pStyle w:val="a3"/>
        <w:spacing w:line="276" w:lineRule="auto"/>
        <w:jc w:val="center"/>
        <w:rPr>
          <w:rFonts w:ascii="Arial" w:hAnsi="Arial" w:cs="Arial"/>
          <w:b/>
          <w:bCs/>
          <w:sz w:val="32"/>
          <w:szCs w:val="32"/>
        </w:rPr>
      </w:pPr>
      <w:r w:rsidRPr="009A3EDB">
        <w:rPr>
          <w:rFonts w:ascii="Arial" w:hAnsi="Arial" w:cs="Arial"/>
          <w:b/>
          <w:bCs/>
          <w:sz w:val="32"/>
          <w:szCs w:val="32"/>
        </w:rPr>
        <w:t>ОРЕНБУРГСКОЙ  ОБЛАСТИ</w:t>
      </w:r>
    </w:p>
    <w:p w:rsidR="00D125EE" w:rsidRDefault="00D125EE" w:rsidP="00D125EE">
      <w:pPr>
        <w:pStyle w:val="a3"/>
        <w:spacing w:line="276" w:lineRule="auto"/>
        <w:jc w:val="center"/>
        <w:rPr>
          <w:rFonts w:ascii="Arial" w:hAnsi="Arial" w:cs="Arial"/>
          <w:b/>
          <w:bCs/>
          <w:sz w:val="32"/>
          <w:szCs w:val="32"/>
        </w:rPr>
      </w:pPr>
    </w:p>
    <w:p w:rsidR="00D125EE" w:rsidRDefault="00D125EE" w:rsidP="00D125EE">
      <w:pPr>
        <w:pStyle w:val="a3"/>
        <w:spacing w:line="276" w:lineRule="auto"/>
        <w:jc w:val="center"/>
        <w:rPr>
          <w:rFonts w:ascii="Arial" w:hAnsi="Arial" w:cs="Arial"/>
          <w:b/>
          <w:bCs/>
          <w:sz w:val="32"/>
          <w:szCs w:val="32"/>
        </w:rPr>
      </w:pPr>
    </w:p>
    <w:p w:rsidR="006229F5" w:rsidRDefault="00A75529" w:rsidP="00D125EE">
      <w:pPr>
        <w:pStyle w:val="a3"/>
        <w:spacing w:line="276" w:lineRule="auto"/>
        <w:jc w:val="center"/>
        <w:rPr>
          <w:rFonts w:ascii="Arial" w:hAnsi="Arial" w:cs="Arial"/>
          <w:b/>
          <w:bCs/>
          <w:sz w:val="32"/>
          <w:szCs w:val="32"/>
        </w:rPr>
      </w:pPr>
      <w:r>
        <w:rPr>
          <w:rFonts w:ascii="Arial" w:hAnsi="Arial" w:cs="Arial"/>
          <w:b/>
          <w:bCs/>
          <w:sz w:val="32"/>
          <w:szCs w:val="32"/>
        </w:rPr>
        <w:t>ПОСТАНОВЛЕНИЕ</w:t>
      </w:r>
    </w:p>
    <w:p w:rsidR="00D125EE" w:rsidRDefault="00D125EE" w:rsidP="00D125EE">
      <w:pPr>
        <w:pStyle w:val="a3"/>
        <w:spacing w:line="276" w:lineRule="auto"/>
        <w:jc w:val="center"/>
        <w:rPr>
          <w:rFonts w:ascii="Arial" w:hAnsi="Arial" w:cs="Arial"/>
          <w:b/>
          <w:bCs/>
          <w:sz w:val="32"/>
          <w:szCs w:val="32"/>
        </w:rPr>
      </w:pPr>
    </w:p>
    <w:p w:rsidR="006376FB" w:rsidRDefault="00B06E46" w:rsidP="00B06E46">
      <w:pPr>
        <w:pStyle w:val="a3"/>
        <w:spacing w:line="276" w:lineRule="auto"/>
        <w:jc w:val="center"/>
        <w:rPr>
          <w:rFonts w:ascii="Arial" w:hAnsi="Arial" w:cs="Arial"/>
          <w:b/>
          <w:sz w:val="32"/>
          <w:szCs w:val="32"/>
        </w:rPr>
      </w:pPr>
      <w:r>
        <w:rPr>
          <w:rFonts w:ascii="Arial" w:hAnsi="Arial" w:cs="Arial"/>
          <w:b/>
          <w:bCs/>
          <w:sz w:val="32"/>
          <w:szCs w:val="32"/>
        </w:rPr>
        <w:t>24</w:t>
      </w:r>
      <w:r w:rsidR="00D125EE">
        <w:rPr>
          <w:rFonts w:ascii="Arial" w:hAnsi="Arial" w:cs="Arial"/>
          <w:b/>
          <w:bCs/>
          <w:sz w:val="32"/>
          <w:szCs w:val="32"/>
        </w:rPr>
        <w:t>.06.</w:t>
      </w:r>
      <w:r w:rsidR="0013747B">
        <w:rPr>
          <w:rFonts w:ascii="Arial" w:hAnsi="Arial" w:cs="Arial"/>
          <w:b/>
          <w:bCs/>
          <w:sz w:val="32"/>
          <w:szCs w:val="32"/>
        </w:rPr>
        <w:t>2021</w:t>
      </w:r>
      <w:r w:rsidR="00EA2D77">
        <w:rPr>
          <w:rFonts w:ascii="Arial" w:hAnsi="Arial" w:cs="Arial"/>
          <w:b/>
          <w:bCs/>
          <w:sz w:val="32"/>
          <w:szCs w:val="32"/>
        </w:rPr>
        <w:t xml:space="preserve">                                                   </w:t>
      </w:r>
      <w:r w:rsidR="006443FA" w:rsidRPr="009A3EDB">
        <w:rPr>
          <w:rFonts w:ascii="Arial" w:hAnsi="Arial" w:cs="Arial"/>
          <w:b/>
          <w:bCs/>
          <w:sz w:val="32"/>
          <w:szCs w:val="32"/>
        </w:rPr>
        <w:t xml:space="preserve">№ </w:t>
      </w:r>
      <w:r w:rsidR="00D97AB7">
        <w:rPr>
          <w:rFonts w:ascii="Arial" w:hAnsi="Arial" w:cs="Arial"/>
          <w:b/>
          <w:sz w:val="32"/>
          <w:szCs w:val="32"/>
        </w:rPr>
        <w:t>37</w:t>
      </w:r>
      <w:r w:rsidR="00EA2D77">
        <w:rPr>
          <w:rFonts w:ascii="Arial" w:hAnsi="Arial" w:cs="Arial"/>
          <w:b/>
          <w:sz w:val="32"/>
          <w:szCs w:val="32"/>
        </w:rPr>
        <w:t>-</w:t>
      </w:r>
      <w:r>
        <w:rPr>
          <w:rFonts w:ascii="Arial" w:hAnsi="Arial" w:cs="Arial"/>
          <w:b/>
          <w:sz w:val="32"/>
          <w:szCs w:val="32"/>
        </w:rPr>
        <w:t>п</w:t>
      </w:r>
    </w:p>
    <w:p w:rsidR="00D97AB7" w:rsidRDefault="00D97AB7" w:rsidP="00B06E46">
      <w:pPr>
        <w:pStyle w:val="a3"/>
        <w:spacing w:line="276" w:lineRule="auto"/>
        <w:jc w:val="center"/>
        <w:rPr>
          <w:rFonts w:ascii="Arial" w:hAnsi="Arial" w:cs="Arial"/>
          <w:b/>
          <w:sz w:val="32"/>
          <w:szCs w:val="32"/>
        </w:rPr>
      </w:pPr>
    </w:p>
    <w:p w:rsidR="00D97AB7" w:rsidRPr="00D125EE" w:rsidRDefault="00D97AB7" w:rsidP="00B06E46">
      <w:pPr>
        <w:pStyle w:val="a3"/>
        <w:spacing w:line="276" w:lineRule="auto"/>
        <w:jc w:val="center"/>
        <w:rPr>
          <w:rFonts w:ascii="Arial" w:hAnsi="Arial" w:cs="Arial"/>
          <w:b/>
          <w:sz w:val="32"/>
          <w:szCs w:val="32"/>
        </w:rPr>
      </w:pPr>
    </w:p>
    <w:p w:rsidR="00D97AB7" w:rsidRDefault="00D97AB7" w:rsidP="00D97AB7">
      <w:pPr>
        <w:pStyle w:val="a3"/>
        <w:jc w:val="center"/>
        <w:rPr>
          <w:rFonts w:ascii="Arial" w:hAnsi="Arial" w:cs="Arial"/>
          <w:b/>
          <w:sz w:val="32"/>
          <w:szCs w:val="32"/>
        </w:rPr>
      </w:pPr>
      <w:r w:rsidRPr="00D97AB7">
        <w:rPr>
          <w:rFonts w:ascii="Arial" w:hAnsi="Arial" w:cs="Arial"/>
          <w:b/>
          <w:sz w:val="32"/>
          <w:szCs w:val="32"/>
        </w:rPr>
        <w:t>Об утверждении Порядка разработки и утверждения схемы размещения нестационарных торговых объектов на территории  муниципального образования Имангуловский  сельсовет</w:t>
      </w:r>
    </w:p>
    <w:p w:rsidR="00D97AB7" w:rsidRDefault="00D97AB7" w:rsidP="00D97AB7">
      <w:pPr>
        <w:pStyle w:val="a3"/>
        <w:jc w:val="center"/>
        <w:rPr>
          <w:rFonts w:ascii="Arial" w:hAnsi="Arial" w:cs="Arial"/>
          <w:b/>
          <w:sz w:val="32"/>
          <w:szCs w:val="32"/>
        </w:rPr>
      </w:pPr>
    </w:p>
    <w:p w:rsidR="00D97AB7" w:rsidRPr="00D97AB7" w:rsidRDefault="00D97AB7" w:rsidP="00D97AB7">
      <w:pPr>
        <w:pStyle w:val="a3"/>
        <w:jc w:val="center"/>
        <w:rPr>
          <w:rFonts w:ascii="Arial" w:hAnsi="Arial" w:cs="Arial"/>
          <w:b/>
          <w:sz w:val="32"/>
          <w:szCs w:val="32"/>
        </w:rPr>
      </w:pPr>
    </w:p>
    <w:p w:rsidR="00D97AB7" w:rsidRPr="00144BE0" w:rsidRDefault="00D97AB7" w:rsidP="00D97AB7">
      <w:pPr>
        <w:pStyle w:val="a3"/>
        <w:ind w:firstLine="682"/>
        <w:rPr>
          <w:rFonts w:ascii="Arial" w:hAnsi="Arial" w:cs="Arial"/>
          <w:sz w:val="24"/>
          <w:szCs w:val="24"/>
        </w:rPr>
      </w:pPr>
      <w:r w:rsidRPr="00144BE0">
        <w:rPr>
          <w:rFonts w:ascii="Arial" w:hAnsi="Arial" w:cs="Arial"/>
          <w:sz w:val="24"/>
          <w:szCs w:val="24"/>
        </w:rPr>
        <w:t xml:space="preserve">В соответствии Федеральным </w:t>
      </w:r>
      <w:r w:rsidRPr="00025586">
        <w:rPr>
          <w:rFonts w:ascii="Arial" w:hAnsi="Arial" w:cs="Arial"/>
          <w:sz w:val="24"/>
          <w:szCs w:val="24"/>
        </w:rPr>
        <w:t>законом</w:t>
      </w:r>
      <w:r w:rsidRPr="00144BE0">
        <w:rPr>
          <w:rFonts w:ascii="Arial" w:hAnsi="Arial" w:cs="Arial"/>
          <w:sz w:val="24"/>
          <w:szCs w:val="24"/>
        </w:rPr>
        <w:t xml:space="preserve"> от 06.10.2003 </w:t>
      </w:r>
      <w:hyperlink r:id="rId8" w:history="1">
        <w:r w:rsidRPr="00025586">
          <w:rPr>
            <w:rStyle w:val="aff1"/>
            <w:rFonts w:ascii="Arial" w:hAnsi="Arial" w:cs="Arial"/>
            <w:sz w:val="24"/>
            <w:szCs w:val="24"/>
          </w:rPr>
          <w:t>N 131-ФЗ</w:t>
        </w:r>
      </w:hyperlink>
      <w:r w:rsidRPr="00144BE0">
        <w:rPr>
          <w:rFonts w:ascii="Arial" w:hAnsi="Arial" w:cs="Arial"/>
          <w:sz w:val="24"/>
          <w:szCs w:val="24"/>
        </w:rPr>
        <w:t xml:space="preserve"> "Об общих принципах организации местного самоуправления в Российской Федерации", Федеральным </w:t>
      </w:r>
      <w:r w:rsidRPr="00025586">
        <w:rPr>
          <w:rFonts w:ascii="Arial" w:hAnsi="Arial" w:cs="Arial"/>
          <w:sz w:val="24"/>
          <w:szCs w:val="24"/>
        </w:rPr>
        <w:t>законом</w:t>
      </w:r>
      <w:r w:rsidRPr="00144BE0">
        <w:rPr>
          <w:rFonts w:ascii="Arial" w:hAnsi="Arial" w:cs="Arial"/>
          <w:sz w:val="24"/>
          <w:szCs w:val="24"/>
        </w:rPr>
        <w:t xml:space="preserve"> от 28.12.2009 </w:t>
      </w:r>
      <w:hyperlink r:id="rId9" w:history="1">
        <w:r w:rsidRPr="00025586">
          <w:rPr>
            <w:rStyle w:val="aff1"/>
            <w:rFonts w:ascii="Arial" w:hAnsi="Arial" w:cs="Arial"/>
            <w:sz w:val="24"/>
            <w:szCs w:val="24"/>
          </w:rPr>
          <w:t>N 381-ФЗ</w:t>
        </w:r>
      </w:hyperlink>
      <w:r w:rsidRPr="00144BE0">
        <w:rPr>
          <w:rFonts w:ascii="Arial" w:hAnsi="Arial" w:cs="Arial"/>
          <w:sz w:val="24"/>
          <w:szCs w:val="24"/>
        </w:rPr>
        <w:t xml:space="preserve"> "Об основах государственного регулирования торговой деятельности в Российской Федерации", руководствуясь Уставом  муниципального образования Имангуловский сельсовет:</w:t>
      </w:r>
    </w:p>
    <w:p w:rsidR="00D97AB7" w:rsidRPr="00144BE0" w:rsidRDefault="00D97AB7" w:rsidP="00D97AB7">
      <w:pPr>
        <w:pStyle w:val="a3"/>
        <w:ind w:firstLine="682"/>
        <w:rPr>
          <w:rFonts w:ascii="Arial" w:hAnsi="Arial" w:cs="Arial"/>
          <w:sz w:val="24"/>
          <w:szCs w:val="24"/>
        </w:rPr>
      </w:pPr>
      <w:r w:rsidRPr="00144BE0">
        <w:rPr>
          <w:rFonts w:ascii="Arial" w:hAnsi="Arial" w:cs="Arial"/>
          <w:sz w:val="24"/>
          <w:szCs w:val="24"/>
        </w:rPr>
        <w:t>1. Утвердить:</w:t>
      </w:r>
    </w:p>
    <w:p w:rsidR="00D97AB7" w:rsidRPr="00144BE0" w:rsidRDefault="00D97AB7" w:rsidP="00D97AB7">
      <w:pPr>
        <w:pStyle w:val="a3"/>
        <w:ind w:firstLine="682"/>
        <w:rPr>
          <w:rFonts w:ascii="Arial" w:hAnsi="Arial" w:cs="Arial"/>
          <w:sz w:val="24"/>
          <w:szCs w:val="24"/>
        </w:rPr>
      </w:pPr>
      <w:r w:rsidRPr="00144BE0">
        <w:rPr>
          <w:rFonts w:ascii="Arial" w:hAnsi="Arial" w:cs="Arial"/>
          <w:sz w:val="24"/>
          <w:szCs w:val="24"/>
        </w:rPr>
        <w:t>1.1. Порядок разработки и утверждения схемы размещения нестационарных торговых объектов на территории муниципального образования Имангуловский сельсовет  согласно приложению N 1.</w:t>
      </w:r>
    </w:p>
    <w:p w:rsidR="00D97AB7" w:rsidRPr="00144BE0" w:rsidRDefault="00D97AB7" w:rsidP="00D97AB7">
      <w:pPr>
        <w:pStyle w:val="a3"/>
        <w:ind w:firstLine="682"/>
        <w:rPr>
          <w:rFonts w:ascii="Arial" w:hAnsi="Arial" w:cs="Arial"/>
          <w:sz w:val="24"/>
          <w:szCs w:val="24"/>
        </w:rPr>
      </w:pPr>
      <w:r w:rsidRPr="00144BE0">
        <w:rPr>
          <w:rFonts w:ascii="Arial" w:hAnsi="Arial" w:cs="Arial"/>
          <w:sz w:val="24"/>
          <w:szCs w:val="24"/>
        </w:rPr>
        <w:t>1.2. Форму схемы размещения нестационарных торговых объектов на территории муниципального образования Имангуловский сельсовет согласно приложению N 2.</w:t>
      </w:r>
    </w:p>
    <w:p w:rsidR="00D97AB7" w:rsidRPr="00144BE0" w:rsidRDefault="00D97AB7" w:rsidP="00D97AB7">
      <w:pPr>
        <w:pStyle w:val="a3"/>
        <w:ind w:firstLine="682"/>
        <w:rPr>
          <w:rFonts w:ascii="Arial" w:hAnsi="Arial" w:cs="Arial"/>
          <w:sz w:val="24"/>
          <w:szCs w:val="24"/>
        </w:rPr>
      </w:pPr>
      <w:r w:rsidRPr="00144BE0">
        <w:rPr>
          <w:rFonts w:ascii="Arial" w:hAnsi="Arial" w:cs="Arial"/>
          <w:sz w:val="24"/>
          <w:szCs w:val="24"/>
        </w:rPr>
        <w:t>2. Признать утратившим силу постановление администрации №114-п  от 30.11.2010 « О порядке разработки и утверждения схемы размещения нестационарных  торговых  объектов на  территории  муниципального образования Имангуловский  сельсовет»</w:t>
      </w:r>
    </w:p>
    <w:p w:rsidR="00D97AB7" w:rsidRPr="00144BE0" w:rsidRDefault="00D97AB7" w:rsidP="00D97AB7">
      <w:pPr>
        <w:pStyle w:val="a3"/>
        <w:ind w:firstLine="682"/>
        <w:rPr>
          <w:rFonts w:ascii="Arial" w:hAnsi="Arial" w:cs="Arial"/>
          <w:sz w:val="24"/>
          <w:szCs w:val="24"/>
        </w:rPr>
      </w:pPr>
      <w:r w:rsidRPr="00144BE0">
        <w:rPr>
          <w:rFonts w:ascii="Arial" w:hAnsi="Arial" w:cs="Arial"/>
          <w:sz w:val="24"/>
          <w:szCs w:val="24"/>
        </w:rPr>
        <w:t>3. Контроль за исполнением настоящего постановления оставляю за собой.</w:t>
      </w:r>
    </w:p>
    <w:p w:rsidR="00D97AB7" w:rsidRDefault="00D97AB7" w:rsidP="00D97AB7">
      <w:pPr>
        <w:pStyle w:val="a3"/>
        <w:ind w:firstLine="682"/>
        <w:rPr>
          <w:rFonts w:ascii="Arial" w:hAnsi="Arial" w:cs="Arial"/>
          <w:bCs/>
          <w:sz w:val="24"/>
          <w:szCs w:val="24"/>
        </w:rPr>
      </w:pPr>
      <w:r w:rsidRPr="00144BE0">
        <w:rPr>
          <w:rFonts w:ascii="Arial" w:hAnsi="Arial" w:cs="Arial"/>
          <w:sz w:val="24"/>
          <w:szCs w:val="24"/>
        </w:rPr>
        <w:t>4.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Имангуловский сельсовет в сети “Интернет”.</w:t>
      </w:r>
    </w:p>
    <w:p w:rsidR="00D97AB7" w:rsidRDefault="00D97AB7" w:rsidP="00D97AB7">
      <w:pPr>
        <w:pStyle w:val="a3"/>
        <w:ind w:firstLine="682"/>
        <w:rPr>
          <w:rFonts w:ascii="Arial" w:hAnsi="Arial" w:cs="Arial"/>
          <w:bCs/>
          <w:sz w:val="24"/>
          <w:szCs w:val="24"/>
        </w:rPr>
      </w:pPr>
    </w:p>
    <w:p w:rsidR="00D97AB7" w:rsidRDefault="00D97AB7" w:rsidP="00D97AB7">
      <w:pPr>
        <w:pStyle w:val="a3"/>
        <w:ind w:firstLine="682"/>
        <w:rPr>
          <w:rFonts w:ascii="Arial" w:hAnsi="Arial" w:cs="Arial"/>
          <w:bCs/>
          <w:sz w:val="24"/>
          <w:szCs w:val="24"/>
        </w:rPr>
      </w:pPr>
    </w:p>
    <w:p w:rsidR="00D97AB7" w:rsidRPr="00D97AB7" w:rsidRDefault="00D97AB7" w:rsidP="00D97AB7">
      <w:pPr>
        <w:pStyle w:val="a3"/>
        <w:ind w:firstLine="682"/>
        <w:rPr>
          <w:rFonts w:ascii="Arial" w:hAnsi="Arial" w:cs="Arial"/>
          <w:bCs/>
          <w:sz w:val="24"/>
          <w:szCs w:val="24"/>
        </w:rPr>
      </w:pPr>
    </w:p>
    <w:p w:rsidR="00D97AB7" w:rsidRPr="00144BE0" w:rsidRDefault="00D97AB7" w:rsidP="00D97AB7">
      <w:pPr>
        <w:pStyle w:val="a3"/>
        <w:rPr>
          <w:rFonts w:ascii="Arial" w:hAnsi="Arial" w:cs="Arial"/>
          <w:sz w:val="24"/>
          <w:szCs w:val="24"/>
          <w:lang w:eastAsia="ru-RU"/>
        </w:rPr>
      </w:pPr>
      <w:r w:rsidRPr="00144BE0">
        <w:rPr>
          <w:rFonts w:ascii="Arial" w:hAnsi="Arial" w:cs="Arial"/>
          <w:sz w:val="24"/>
          <w:szCs w:val="24"/>
          <w:lang w:eastAsia="ru-RU"/>
        </w:rPr>
        <w:t>Глава муниципального образования                                     А.А.Исанчурин</w:t>
      </w:r>
    </w:p>
    <w:p w:rsidR="00D97AB7" w:rsidRPr="00144BE0" w:rsidRDefault="00D97AB7" w:rsidP="00D97AB7">
      <w:pPr>
        <w:pStyle w:val="a3"/>
        <w:rPr>
          <w:rFonts w:ascii="Arial" w:hAnsi="Arial" w:cs="Arial"/>
          <w:sz w:val="24"/>
          <w:szCs w:val="24"/>
        </w:rPr>
      </w:pPr>
    </w:p>
    <w:p w:rsidR="00D97AB7" w:rsidRPr="00D97AB7" w:rsidRDefault="00D97AB7" w:rsidP="00D97AB7">
      <w:pPr>
        <w:pStyle w:val="a3"/>
        <w:jc w:val="right"/>
        <w:rPr>
          <w:rFonts w:ascii="Arial" w:hAnsi="Arial" w:cs="Arial"/>
          <w:b/>
          <w:sz w:val="32"/>
          <w:szCs w:val="32"/>
        </w:rPr>
      </w:pPr>
    </w:p>
    <w:p w:rsidR="00D97AB7" w:rsidRPr="00D97AB7" w:rsidRDefault="00D97AB7" w:rsidP="00D97AB7">
      <w:pPr>
        <w:pStyle w:val="a3"/>
        <w:jc w:val="right"/>
        <w:rPr>
          <w:rFonts w:ascii="Arial" w:hAnsi="Arial" w:cs="Arial"/>
          <w:b/>
          <w:sz w:val="32"/>
          <w:szCs w:val="32"/>
        </w:rPr>
      </w:pPr>
      <w:r w:rsidRPr="00D97AB7">
        <w:rPr>
          <w:rFonts w:ascii="Arial" w:hAnsi="Arial" w:cs="Arial"/>
          <w:b/>
          <w:sz w:val="32"/>
          <w:szCs w:val="32"/>
        </w:rPr>
        <w:t xml:space="preserve">                                                                   Приложение к   </w:t>
      </w:r>
    </w:p>
    <w:p w:rsidR="00D97AB7" w:rsidRPr="00D97AB7" w:rsidRDefault="00D97AB7" w:rsidP="00D97AB7">
      <w:pPr>
        <w:pStyle w:val="a3"/>
        <w:jc w:val="right"/>
        <w:rPr>
          <w:rFonts w:ascii="Arial" w:hAnsi="Arial" w:cs="Arial"/>
          <w:b/>
          <w:sz w:val="32"/>
          <w:szCs w:val="32"/>
        </w:rPr>
      </w:pPr>
      <w:r w:rsidRPr="00D97AB7">
        <w:rPr>
          <w:rFonts w:ascii="Arial" w:hAnsi="Arial" w:cs="Arial"/>
          <w:b/>
          <w:sz w:val="32"/>
          <w:szCs w:val="32"/>
        </w:rPr>
        <w:t xml:space="preserve">                                                                 постановлению администрации </w:t>
      </w:r>
    </w:p>
    <w:p w:rsidR="00D97AB7" w:rsidRPr="00D97AB7" w:rsidRDefault="00D97AB7" w:rsidP="00D97AB7">
      <w:pPr>
        <w:pStyle w:val="a3"/>
        <w:jc w:val="right"/>
        <w:rPr>
          <w:rFonts w:ascii="Arial" w:hAnsi="Arial" w:cs="Arial"/>
          <w:b/>
          <w:sz w:val="32"/>
          <w:szCs w:val="32"/>
        </w:rPr>
      </w:pPr>
      <w:r w:rsidRPr="00D97AB7">
        <w:rPr>
          <w:rFonts w:ascii="Arial" w:hAnsi="Arial" w:cs="Arial"/>
          <w:b/>
          <w:sz w:val="32"/>
          <w:szCs w:val="32"/>
        </w:rPr>
        <w:t xml:space="preserve">                                                                 муниципального образования</w:t>
      </w:r>
    </w:p>
    <w:p w:rsidR="00D97AB7" w:rsidRPr="00D97AB7" w:rsidRDefault="00D97AB7" w:rsidP="00D97AB7">
      <w:pPr>
        <w:pStyle w:val="a3"/>
        <w:jc w:val="right"/>
        <w:rPr>
          <w:rFonts w:ascii="Arial" w:hAnsi="Arial" w:cs="Arial"/>
          <w:b/>
          <w:sz w:val="32"/>
          <w:szCs w:val="32"/>
        </w:rPr>
      </w:pPr>
      <w:r w:rsidRPr="00D97AB7">
        <w:rPr>
          <w:rFonts w:ascii="Arial" w:hAnsi="Arial" w:cs="Arial"/>
          <w:b/>
          <w:sz w:val="32"/>
          <w:szCs w:val="32"/>
        </w:rPr>
        <w:t xml:space="preserve">                                                                 Имангуловский сельсовет</w:t>
      </w:r>
    </w:p>
    <w:p w:rsidR="00D97AB7" w:rsidRPr="00D97AB7" w:rsidRDefault="00D97AB7" w:rsidP="00D97AB7">
      <w:pPr>
        <w:pStyle w:val="a3"/>
        <w:jc w:val="right"/>
        <w:rPr>
          <w:rFonts w:ascii="Arial" w:hAnsi="Arial" w:cs="Arial"/>
          <w:b/>
          <w:sz w:val="32"/>
          <w:szCs w:val="32"/>
        </w:rPr>
      </w:pPr>
      <w:r w:rsidRPr="00D97AB7">
        <w:rPr>
          <w:rFonts w:ascii="Arial" w:hAnsi="Arial" w:cs="Arial"/>
          <w:b/>
          <w:sz w:val="32"/>
          <w:szCs w:val="32"/>
        </w:rPr>
        <w:t xml:space="preserve">                                                                 От 24.06.2021 №37-п             </w:t>
      </w:r>
    </w:p>
    <w:p w:rsidR="00D97AB7" w:rsidRPr="00D97AB7" w:rsidRDefault="00D97AB7" w:rsidP="00D97AB7">
      <w:pPr>
        <w:pStyle w:val="a3"/>
        <w:jc w:val="right"/>
        <w:rPr>
          <w:rFonts w:ascii="Arial" w:hAnsi="Arial" w:cs="Arial"/>
          <w:b/>
          <w:sz w:val="32"/>
          <w:szCs w:val="32"/>
        </w:rPr>
      </w:pPr>
    </w:p>
    <w:p w:rsidR="00D97AB7" w:rsidRPr="00D97AB7" w:rsidRDefault="00D97AB7" w:rsidP="00D97AB7">
      <w:pPr>
        <w:pStyle w:val="a3"/>
        <w:jc w:val="right"/>
        <w:rPr>
          <w:rFonts w:ascii="Arial" w:hAnsi="Arial" w:cs="Arial"/>
          <w:b/>
          <w:sz w:val="32"/>
          <w:szCs w:val="32"/>
        </w:rPr>
      </w:pPr>
    </w:p>
    <w:p w:rsidR="00D97AB7" w:rsidRPr="00144BE0" w:rsidRDefault="00D97AB7" w:rsidP="00D97AB7">
      <w:pPr>
        <w:pStyle w:val="a3"/>
        <w:rPr>
          <w:rFonts w:ascii="Arial" w:hAnsi="Arial" w:cs="Arial"/>
          <w:sz w:val="24"/>
          <w:szCs w:val="24"/>
        </w:rPr>
      </w:pPr>
    </w:p>
    <w:p w:rsidR="00D97AB7" w:rsidRPr="00144BE0" w:rsidRDefault="00D97AB7" w:rsidP="00D97AB7">
      <w:pPr>
        <w:pStyle w:val="a3"/>
        <w:rPr>
          <w:rFonts w:ascii="Arial" w:hAnsi="Arial" w:cs="Arial"/>
          <w:sz w:val="24"/>
          <w:szCs w:val="24"/>
        </w:rPr>
      </w:pPr>
    </w:p>
    <w:p w:rsidR="00D97AB7" w:rsidRPr="00144BE0" w:rsidRDefault="00D97AB7" w:rsidP="00D97AB7">
      <w:pPr>
        <w:pStyle w:val="a3"/>
        <w:jc w:val="center"/>
        <w:rPr>
          <w:rFonts w:ascii="Arial" w:hAnsi="Arial" w:cs="Arial"/>
          <w:b/>
          <w:sz w:val="24"/>
          <w:szCs w:val="24"/>
        </w:rPr>
      </w:pPr>
      <w:r w:rsidRPr="00144BE0">
        <w:rPr>
          <w:rFonts w:ascii="Arial" w:hAnsi="Arial" w:cs="Arial"/>
          <w:b/>
          <w:sz w:val="24"/>
          <w:szCs w:val="24"/>
        </w:rPr>
        <w:t>Порядок</w:t>
      </w:r>
    </w:p>
    <w:p w:rsidR="00D97AB7" w:rsidRPr="00144BE0" w:rsidRDefault="00D97AB7" w:rsidP="00D97AB7">
      <w:pPr>
        <w:pStyle w:val="a3"/>
        <w:jc w:val="center"/>
        <w:rPr>
          <w:rFonts w:ascii="Arial" w:hAnsi="Arial" w:cs="Arial"/>
          <w:b/>
          <w:sz w:val="24"/>
          <w:szCs w:val="24"/>
        </w:rPr>
      </w:pPr>
      <w:r w:rsidRPr="00144BE0">
        <w:rPr>
          <w:rFonts w:ascii="Arial" w:hAnsi="Arial" w:cs="Arial"/>
          <w:b/>
          <w:sz w:val="24"/>
          <w:szCs w:val="24"/>
        </w:rPr>
        <w:t>разработки и утверждения схемы размещения нестационарных торговых объектов на территории  муниципального образования Имангуловский сельсовет</w:t>
      </w:r>
    </w:p>
    <w:p w:rsidR="00D97AB7" w:rsidRPr="00144BE0" w:rsidRDefault="00D97AB7" w:rsidP="00D97AB7">
      <w:pPr>
        <w:pStyle w:val="a3"/>
        <w:rPr>
          <w:rFonts w:ascii="Arial" w:hAnsi="Arial" w:cs="Arial"/>
          <w:b/>
          <w:sz w:val="24"/>
          <w:szCs w:val="24"/>
        </w:rPr>
      </w:pPr>
    </w:p>
    <w:p w:rsidR="00D97AB7" w:rsidRPr="00144BE0" w:rsidRDefault="00D97AB7" w:rsidP="00D97AB7">
      <w:pPr>
        <w:pStyle w:val="a3"/>
        <w:ind w:firstLine="682"/>
        <w:rPr>
          <w:rFonts w:ascii="Arial" w:hAnsi="Arial" w:cs="Arial"/>
          <w:sz w:val="24"/>
          <w:szCs w:val="24"/>
        </w:rPr>
      </w:pPr>
      <w:r w:rsidRPr="00144BE0">
        <w:rPr>
          <w:rFonts w:ascii="Arial" w:hAnsi="Arial" w:cs="Arial"/>
          <w:sz w:val="24"/>
          <w:szCs w:val="24"/>
        </w:rPr>
        <w:t>1. Общие положения</w:t>
      </w:r>
    </w:p>
    <w:p w:rsidR="00D97AB7" w:rsidRPr="00144BE0" w:rsidRDefault="00D97AB7" w:rsidP="00D97AB7">
      <w:pPr>
        <w:pStyle w:val="a3"/>
        <w:ind w:firstLine="682"/>
        <w:rPr>
          <w:rFonts w:ascii="Arial" w:hAnsi="Arial" w:cs="Arial"/>
          <w:sz w:val="24"/>
          <w:szCs w:val="24"/>
        </w:rPr>
      </w:pPr>
      <w:r w:rsidRPr="00144BE0">
        <w:rPr>
          <w:rFonts w:ascii="Arial" w:hAnsi="Arial" w:cs="Arial"/>
          <w:sz w:val="24"/>
          <w:szCs w:val="24"/>
        </w:rPr>
        <w:t>1. Порядок разработки и утверждения схемы размещения нестационарных торговых объектов на территории муниципального образования Имангуловский сельсовет (далее - порядок) определяет основные требования к разработке и утверждению схемы размещения нестационарных торговых объектов на территории муниципального  образования Имангуловский сельсовет (далее–Схема).</w:t>
      </w:r>
    </w:p>
    <w:p w:rsidR="00D97AB7" w:rsidRPr="00144BE0" w:rsidRDefault="00D97AB7" w:rsidP="00D97AB7">
      <w:pPr>
        <w:pStyle w:val="a3"/>
        <w:ind w:firstLine="682"/>
        <w:rPr>
          <w:rFonts w:ascii="Arial" w:hAnsi="Arial" w:cs="Arial"/>
          <w:sz w:val="24"/>
          <w:szCs w:val="24"/>
        </w:rPr>
      </w:pPr>
      <w:r w:rsidRPr="00144BE0">
        <w:rPr>
          <w:rFonts w:ascii="Arial" w:hAnsi="Arial" w:cs="Arial"/>
          <w:sz w:val="24"/>
          <w:szCs w:val="24"/>
        </w:rPr>
        <w:t>2. Порядок разработан в соответствии со статьей 10 </w:t>
      </w:r>
      <w:hyperlink r:id="rId10" w:anchor="64U0IK" w:history="1">
        <w:r w:rsidRPr="00144BE0">
          <w:rPr>
            <w:rStyle w:val="aff1"/>
            <w:rFonts w:ascii="Arial" w:hAnsi="Arial" w:cs="Arial"/>
            <w:sz w:val="24"/>
            <w:szCs w:val="24"/>
          </w:rPr>
          <w:t>Федерального закона от 28 декабря 2009 года N 381-ФЗ "Об основах государственного регулирования торговой деятельности в Российской Федерации"</w:t>
        </w:r>
      </w:hyperlink>
      <w:r w:rsidRPr="00144BE0">
        <w:rPr>
          <w:rFonts w:ascii="Arial" w:hAnsi="Arial" w:cs="Arial"/>
          <w:sz w:val="24"/>
          <w:szCs w:val="24"/>
        </w:rPr>
        <w:t> в целях:</w:t>
      </w:r>
    </w:p>
    <w:p w:rsidR="00D97AB7" w:rsidRPr="00144BE0" w:rsidRDefault="00D97AB7" w:rsidP="00D97AB7">
      <w:pPr>
        <w:pStyle w:val="a3"/>
        <w:rPr>
          <w:rFonts w:ascii="Arial" w:hAnsi="Arial" w:cs="Arial"/>
          <w:sz w:val="24"/>
          <w:szCs w:val="24"/>
        </w:rPr>
      </w:pPr>
      <w:r w:rsidRPr="00144BE0">
        <w:rPr>
          <w:rFonts w:ascii="Arial" w:hAnsi="Arial" w:cs="Arial"/>
          <w:sz w:val="24"/>
          <w:szCs w:val="24"/>
        </w:rPr>
        <w:t>- установления единого порядка размещения нестационарных торговых объектов на территории муниципального образования Имангуловский сельсовет;</w:t>
      </w:r>
    </w:p>
    <w:p w:rsidR="00D97AB7" w:rsidRPr="00144BE0" w:rsidRDefault="00D97AB7" w:rsidP="00D97AB7">
      <w:pPr>
        <w:pStyle w:val="a3"/>
        <w:rPr>
          <w:rFonts w:ascii="Arial" w:hAnsi="Arial" w:cs="Arial"/>
          <w:sz w:val="24"/>
          <w:szCs w:val="24"/>
        </w:rPr>
      </w:pPr>
      <w:r w:rsidRPr="00144BE0">
        <w:rPr>
          <w:rFonts w:ascii="Arial" w:hAnsi="Arial" w:cs="Arial"/>
          <w:sz w:val="24"/>
          <w:szCs w:val="24"/>
        </w:rPr>
        <w:t>- достижения нормативов минимальной обеспеченности населения площадью торговых объектов;</w:t>
      </w:r>
    </w:p>
    <w:p w:rsidR="00D97AB7" w:rsidRPr="00144BE0" w:rsidRDefault="00D97AB7" w:rsidP="00D97AB7">
      <w:pPr>
        <w:pStyle w:val="a3"/>
        <w:rPr>
          <w:rFonts w:ascii="Arial" w:hAnsi="Arial" w:cs="Arial"/>
          <w:sz w:val="24"/>
          <w:szCs w:val="24"/>
        </w:rPr>
      </w:pPr>
      <w:r w:rsidRPr="00144BE0">
        <w:rPr>
          <w:rFonts w:ascii="Arial" w:hAnsi="Arial" w:cs="Arial"/>
          <w:sz w:val="24"/>
          <w:szCs w:val="24"/>
        </w:rPr>
        <w:t>- формирования торговой инфраструктуры с учетом видов и типов торговых объектов, форм и способов торговли;</w:t>
      </w:r>
    </w:p>
    <w:p w:rsidR="00D97AB7" w:rsidRPr="00144BE0" w:rsidRDefault="00D97AB7" w:rsidP="00D97AB7">
      <w:pPr>
        <w:pStyle w:val="a3"/>
        <w:rPr>
          <w:rFonts w:ascii="Arial" w:hAnsi="Arial" w:cs="Arial"/>
          <w:sz w:val="24"/>
          <w:szCs w:val="24"/>
        </w:rPr>
      </w:pPr>
      <w:r w:rsidRPr="00144BE0">
        <w:rPr>
          <w:rFonts w:ascii="Arial" w:hAnsi="Arial" w:cs="Arial"/>
          <w:sz w:val="24"/>
          <w:szCs w:val="24"/>
        </w:rPr>
        <w:t>- повышения доступности товаров для населения;</w:t>
      </w:r>
    </w:p>
    <w:p w:rsidR="00D97AB7" w:rsidRPr="00144BE0" w:rsidRDefault="00D97AB7" w:rsidP="00D97AB7">
      <w:pPr>
        <w:pStyle w:val="a3"/>
        <w:rPr>
          <w:rFonts w:ascii="Arial" w:hAnsi="Arial" w:cs="Arial"/>
          <w:sz w:val="24"/>
          <w:szCs w:val="24"/>
        </w:rPr>
      </w:pPr>
      <w:r w:rsidRPr="00144BE0">
        <w:rPr>
          <w:rFonts w:ascii="Arial" w:hAnsi="Arial" w:cs="Arial"/>
          <w:sz w:val="24"/>
          <w:szCs w:val="24"/>
        </w:rPr>
        <w:t>- создания дополнительных условий для развития малого и среднего предпринимательства в сфере торговой деятельности;</w:t>
      </w:r>
    </w:p>
    <w:p w:rsidR="00D97AB7" w:rsidRPr="00144BE0" w:rsidRDefault="00D97AB7" w:rsidP="00D97AB7">
      <w:pPr>
        <w:pStyle w:val="a3"/>
        <w:rPr>
          <w:rFonts w:ascii="Arial" w:hAnsi="Arial" w:cs="Arial"/>
          <w:sz w:val="24"/>
          <w:szCs w:val="24"/>
        </w:rPr>
      </w:pPr>
      <w:r w:rsidRPr="00144BE0">
        <w:rPr>
          <w:rFonts w:ascii="Arial" w:hAnsi="Arial" w:cs="Arial"/>
          <w:sz w:val="24"/>
          <w:szCs w:val="24"/>
        </w:rPr>
        <w:t>- расширения рынка сбыта товаров для населения;</w:t>
      </w:r>
    </w:p>
    <w:p w:rsidR="00D97AB7" w:rsidRPr="00144BE0" w:rsidRDefault="00D97AB7" w:rsidP="00D97AB7">
      <w:pPr>
        <w:pStyle w:val="a3"/>
        <w:rPr>
          <w:rFonts w:ascii="Arial" w:hAnsi="Arial" w:cs="Arial"/>
          <w:sz w:val="24"/>
          <w:szCs w:val="24"/>
        </w:rPr>
      </w:pPr>
      <w:r w:rsidRPr="00144BE0">
        <w:rPr>
          <w:rFonts w:ascii="Arial" w:hAnsi="Arial" w:cs="Arial"/>
          <w:sz w:val="24"/>
          <w:szCs w:val="24"/>
        </w:rPr>
        <w:t>- обеспечения равных возможностей для реализации прав хозяйствующих субъектов на осуществление торговой деятельности на территории.</w:t>
      </w:r>
    </w:p>
    <w:p w:rsidR="00D97AB7" w:rsidRPr="00144BE0" w:rsidRDefault="00D97AB7" w:rsidP="00D97AB7">
      <w:pPr>
        <w:pStyle w:val="a3"/>
        <w:ind w:firstLine="682"/>
        <w:rPr>
          <w:rFonts w:ascii="Arial" w:hAnsi="Arial" w:cs="Arial"/>
          <w:sz w:val="24"/>
          <w:szCs w:val="24"/>
        </w:rPr>
      </w:pPr>
      <w:r w:rsidRPr="00144BE0">
        <w:rPr>
          <w:rFonts w:ascii="Arial" w:hAnsi="Arial" w:cs="Arial"/>
          <w:sz w:val="24"/>
          <w:szCs w:val="24"/>
        </w:rPr>
        <w:t>3. Размещение нестационарного торгового объекта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перечисленных имущественных объектов.</w:t>
      </w:r>
    </w:p>
    <w:p w:rsidR="00D97AB7" w:rsidRPr="00144BE0" w:rsidRDefault="00D97AB7" w:rsidP="00D97AB7">
      <w:pPr>
        <w:pStyle w:val="a3"/>
        <w:ind w:firstLine="682"/>
        <w:rPr>
          <w:rFonts w:ascii="Arial" w:hAnsi="Arial" w:cs="Arial"/>
          <w:sz w:val="24"/>
          <w:szCs w:val="24"/>
        </w:rPr>
      </w:pPr>
      <w:r w:rsidRPr="00144BE0">
        <w:rPr>
          <w:rFonts w:ascii="Arial" w:hAnsi="Arial" w:cs="Arial"/>
          <w:sz w:val="24"/>
          <w:szCs w:val="24"/>
        </w:rPr>
        <w:t xml:space="preserve">4. Включение в Схему нестационарных торговых объектов, расположенных на земельных участках, в зданиях, строениях, сооружениях, находящихся в государственной собственности, осуществляется в порядке, установленном </w:t>
      </w:r>
      <w:r w:rsidRPr="00144BE0">
        <w:rPr>
          <w:rFonts w:ascii="Arial" w:hAnsi="Arial" w:cs="Arial"/>
          <w:sz w:val="24"/>
          <w:szCs w:val="24"/>
        </w:rPr>
        <w:lastRenderedPageBreak/>
        <w:t>Правительством Российской Федерации.</w:t>
      </w:r>
      <w:r w:rsidRPr="00144BE0">
        <w:rPr>
          <w:rFonts w:ascii="Arial" w:hAnsi="Arial" w:cs="Arial"/>
          <w:sz w:val="24"/>
          <w:szCs w:val="24"/>
        </w:rPr>
        <w:br/>
      </w:r>
    </w:p>
    <w:p w:rsidR="00D97AB7" w:rsidRPr="00144BE0" w:rsidRDefault="00D97AB7" w:rsidP="00D97AB7">
      <w:pPr>
        <w:pStyle w:val="a3"/>
        <w:ind w:firstLine="682"/>
        <w:rPr>
          <w:rFonts w:ascii="Arial" w:hAnsi="Arial" w:cs="Arial"/>
          <w:sz w:val="24"/>
          <w:szCs w:val="24"/>
        </w:rPr>
      </w:pPr>
      <w:r w:rsidRPr="00144BE0">
        <w:rPr>
          <w:rFonts w:ascii="Arial" w:hAnsi="Arial" w:cs="Arial"/>
          <w:sz w:val="24"/>
          <w:szCs w:val="24"/>
        </w:rPr>
        <w:t>5.Требования, предусмотренные настоящим порядком, распространяются на отношения, связанные с торговой деятельностью, и не применяются к отношениям, связанным с размещением нестационарных торговых объектов:</w:t>
      </w:r>
    </w:p>
    <w:p w:rsidR="00D97AB7" w:rsidRPr="00144BE0" w:rsidRDefault="00D97AB7" w:rsidP="00D97AB7">
      <w:pPr>
        <w:pStyle w:val="a3"/>
        <w:rPr>
          <w:rFonts w:ascii="Arial" w:hAnsi="Arial" w:cs="Arial"/>
          <w:sz w:val="24"/>
          <w:szCs w:val="24"/>
        </w:rPr>
      </w:pPr>
      <w:r w:rsidRPr="00144BE0">
        <w:rPr>
          <w:rFonts w:ascii="Arial" w:hAnsi="Arial" w:cs="Arial"/>
          <w:sz w:val="24"/>
          <w:szCs w:val="24"/>
        </w:rPr>
        <w:t>- на территориях розничных рынков;</w:t>
      </w:r>
    </w:p>
    <w:p w:rsidR="00D97AB7" w:rsidRPr="00144BE0" w:rsidRDefault="00D97AB7" w:rsidP="00D97AB7">
      <w:pPr>
        <w:pStyle w:val="a3"/>
        <w:rPr>
          <w:rFonts w:ascii="Arial" w:hAnsi="Arial" w:cs="Arial"/>
          <w:sz w:val="24"/>
          <w:szCs w:val="24"/>
        </w:rPr>
      </w:pPr>
      <w:r w:rsidRPr="00144BE0">
        <w:rPr>
          <w:rFonts w:ascii="Arial" w:hAnsi="Arial" w:cs="Arial"/>
          <w:sz w:val="24"/>
          <w:szCs w:val="24"/>
        </w:rPr>
        <w:t>- при проведении праздничных, общественно-политических, культурно-массовых и спортивно-массовых мероприятий;</w:t>
      </w:r>
    </w:p>
    <w:p w:rsidR="00D97AB7" w:rsidRPr="00144BE0" w:rsidRDefault="00D97AB7" w:rsidP="00D97AB7">
      <w:pPr>
        <w:pStyle w:val="a3"/>
        <w:rPr>
          <w:rFonts w:ascii="Arial" w:hAnsi="Arial" w:cs="Arial"/>
          <w:sz w:val="24"/>
          <w:szCs w:val="24"/>
        </w:rPr>
      </w:pPr>
      <w:r w:rsidRPr="00144BE0">
        <w:rPr>
          <w:rFonts w:ascii="Arial" w:hAnsi="Arial" w:cs="Arial"/>
          <w:sz w:val="24"/>
          <w:szCs w:val="24"/>
        </w:rPr>
        <w:t>- при проведении ярмарок, выставок-ярмарок.</w:t>
      </w:r>
    </w:p>
    <w:p w:rsidR="00D97AB7" w:rsidRPr="00144BE0" w:rsidRDefault="00D97AB7" w:rsidP="00D97AB7">
      <w:pPr>
        <w:pStyle w:val="a3"/>
        <w:ind w:firstLine="682"/>
        <w:rPr>
          <w:rFonts w:ascii="Arial" w:hAnsi="Arial" w:cs="Arial"/>
          <w:sz w:val="24"/>
          <w:szCs w:val="24"/>
        </w:rPr>
      </w:pPr>
      <w:r w:rsidRPr="00144BE0">
        <w:rPr>
          <w:rFonts w:ascii="Arial" w:hAnsi="Arial" w:cs="Arial"/>
          <w:sz w:val="24"/>
          <w:szCs w:val="24"/>
        </w:rPr>
        <w:t>6. Утверждение Схемы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Схемы.</w:t>
      </w:r>
    </w:p>
    <w:p w:rsidR="00D97AB7" w:rsidRPr="00144BE0" w:rsidRDefault="00D97AB7" w:rsidP="00D97AB7">
      <w:pPr>
        <w:pStyle w:val="a3"/>
        <w:rPr>
          <w:rFonts w:ascii="Arial" w:hAnsi="Arial" w:cs="Arial"/>
          <w:sz w:val="24"/>
          <w:szCs w:val="24"/>
        </w:rPr>
      </w:pPr>
    </w:p>
    <w:p w:rsidR="00D97AB7" w:rsidRPr="00144BE0" w:rsidRDefault="00D97AB7" w:rsidP="00D97AB7">
      <w:pPr>
        <w:pStyle w:val="a3"/>
        <w:tabs>
          <w:tab w:val="left" w:pos="3330"/>
        </w:tabs>
        <w:jc w:val="center"/>
        <w:rPr>
          <w:rFonts w:ascii="Arial" w:hAnsi="Arial" w:cs="Arial"/>
          <w:b/>
          <w:sz w:val="24"/>
          <w:szCs w:val="24"/>
        </w:rPr>
      </w:pPr>
      <w:r w:rsidRPr="00144BE0">
        <w:rPr>
          <w:rFonts w:ascii="Arial" w:hAnsi="Arial" w:cs="Arial"/>
          <w:b/>
          <w:sz w:val="24"/>
          <w:szCs w:val="24"/>
        </w:rPr>
        <w:t>2. Основные понятия</w:t>
      </w:r>
    </w:p>
    <w:p w:rsidR="00D97AB7" w:rsidRPr="00144BE0" w:rsidRDefault="00D97AB7" w:rsidP="00D97AB7">
      <w:pPr>
        <w:pStyle w:val="a3"/>
        <w:rPr>
          <w:rFonts w:ascii="Arial" w:hAnsi="Arial" w:cs="Arial"/>
          <w:sz w:val="24"/>
          <w:szCs w:val="24"/>
        </w:rPr>
      </w:pPr>
    </w:p>
    <w:p w:rsidR="00D97AB7" w:rsidRPr="00144BE0" w:rsidRDefault="00D97AB7" w:rsidP="00D97AB7">
      <w:pPr>
        <w:pStyle w:val="a3"/>
        <w:ind w:firstLine="682"/>
        <w:rPr>
          <w:rFonts w:ascii="Arial" w:hAnsi="Arial" w:cs="Arial"/>
          <w:sz w:val="24"/>
          <w:szCs w:val="24"/>
        </w:rPr>
      </w:pPr>
      <w:r w:rsidRPr="00144BE0">
        <w:rPr>
          <w:rFonts w:ascii="Arial" w:hAnsi="Arial" w:cs="Arial"/>
          <w:sz w:val="24"/>
          <w:szCs w:val="24"/>
        </w:rPr>
        <w:t>6. Для целей настоящего порядка используются следующие основные понятия:</w:t>
      </w:r>
    </w:p>
    <w:p w:rsidR="00D97AB7" w:rsidRPr="00144BE0" w:rsidRDefault="00D97AB7" w:rsidP="00D97AB7">
      <w:pPr>
        <w:pStyle w:val="a3"/>
        <w:ind w:firstLine="682"/>
        <w:rPr>
          <w:rFonts w:ascii="Arial" w:hAnsi="Arial" w:cs="Arial"/>
          <w:sz w:val="24"/>
          <w:szCs w:val="24"/>
        </w:rPr>
      </w:pPr>
      <w:r w:rsidRPr="00144BE0">
        <w:rPr>
          <w:rFonts w:ascii="Arial" w:hAnsi="Arial" w:cs="Arial"/>
          <w:sz w:val="24"/>
          <w:szCs w:val="24"/>
        </w:rPr>
        <w:t>торговая деятельность (торговля) - вид предпринимательской деятельности, связанный с приобретением и продажей товаров;</w:t>
      </w:r>
    </w:p>
    <w:p w:rsidR="00D97AB7" w:rsidRPr="00144BE0" w:rsidRDefault="00D97AB7" w:rsidP="00D97AB7">
      <w:pPr>
        <w:pStyle w:val="a3"/>
        <w:rPr>
          <w:rFonts w:ascii="Arial" w:hAnsi="Arial" w:cs="Arial"/>
          <w:sz w:val="24"/>
          <w:szCs w:val="24"/>
        </w:rPr>
      </w:pPr>
      <w:r w:rsidRPr="00144BE0">
        <w:rPr>
          <w:rFonts w:ascii="Arial" w:hAnsi="Arial" w:cs="Arial"/>
          <w:sz w:val="24"/>
          <w:szCs w:val="24"/>
        </w:rPr>
        <w:t>товар - объект гражданских прав (в том числе работа, услуга), предназначенный для продажи, обмена или иного введения в оборот;</w:t>
      </w:r>
    </w:p>
    <w:p w:rsidR="00D97AB7" w:rsidRPr="00144BE0" w:rsidRDefault="00D97AB7" w:rsidP="00D97AB7">
      <w:pPr>
        <w:pStyle w:val="a3"/>
        <w:rPr>
          <w:rFonts w:ascii="Arial" w:hAnsi="Arial" w:cs="Arial"/>
          <w:sz w:val="24"/>
          <w:szCs w:val="24"/>
        </w:rPr>
      </w:pPr>
      <w:r w:rsidRPr="00144BE0">
        <w:rPr>
          <w:rFonts w:ascii="Arial" w:hAnsi="Arial" w:cs="Arial"/>
          <w:sz w:val="24"/>
          <w:szCs w:val="24"/>
        </w:rPr>
        <w:t>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D97AB7" w:rsidRPr="00144BE0" w:rsidRDefault="00D97AB7" w:rsidP="00D97AB7">
      <w:pPr>
        <w:pStyle w:val="a3"/>
        <w:ind w:firstLine="682"/>
        <w:rPr>
          <w:rFonts w:ascii="Arial" w:hAnsi="Arial" w:cs="Arial"/>
          <w:sz w:val="24"/>
          <w:szCs w:val="24"/>
        </w:rPr>
      </w:pPr>
      <w:r w:rsidRPr="00144BE0">
        <w:rPr>
          <w:rFonts w:ascii="Arial" w:hAnsi="Arial" w:cs="Arial"/>
          <w:sz w:val="24"/>
          <w:szCs w:val="24"/>
        </w:rPr>
        <w:t>субъекты торговли - юридические лица, индивидуальные предприниматели и физические лица - плательщики налога на профессиональный доход, осуществляющие розничную торговлю и зарегистрированные в установленном порядке;</w:t>
      </w:r>
    </w:p>
    <w:p w:rsidR="00D97AB7" w:rsidRPr="00144BE0" w:rsidRDefault="00D97AB7" w:rsidP="00D97AB7">
      <w:pPr>
        <w:pStyle w:val="a3"/>
        <w:ind w:firstLine="682"/>
        <w:rPr>
          <w:rFonts w:ascii="Arial" w:hAnsi="Arial" w:cs="Arial"/>
          <w:sz w:val="24"/>
          <w:szCs w:val="24"/>
        </w:rPr>
      </w:pPr>
      <w:r w:rsidRPr="00144BE0">
        <w:rPr>
          <w:rFonts w:ascii="Arial" w:hAnsi="Arial" w:cs="Arial"/>
          <w:sz w:val="24"/>
          <w:szCs w:val="24"/>
        </w:rPr>
        <w:t>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D97AB7" w:rsidRPr="00144BE0" w:rsidRDefault="00D97AB7" w:rsidP="00D97AB7">
      <w:pPr>
        <w:pStyle w:val="a3"/>
        <w:ind w:firstLine="682"/>
        <w:rPr>
          <w:rFonts w:ascii="Arial" w:hAnsi="Arial" w:cs="Arial"/>
          <w:sz w:val="24"/>
          <w:szCs w:val="24"/>
        </w:rPr>
      </w:pPr>
      <w:r w:rsidRPr="00144BE0">
        <w:rPr>
          <w:rFonts w:ascii="Arial" w:hAnsi="Arial" w:cs="Arial"/>
          <w:sz w:val="24"/>
          <w:szCs w:val="24"/>
        </w:rPr>
        <w:t>нестационарный торговый объект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D97AB7" w:rsidRPr="00144BE0" w:rsidRDefault="00D97AB7" w:rsidP="00D97AB7">
      <w:pPr>
        <w:pStyle w:val="a3"/>
        <w:ind w:firstLine="682"/>
        <w:rPr>
          <w:rFonts w:ascii="Arial" w:hAnsi="Arial" w:cs="Arial"/>
          <w:sz w:val="24"/>
          <w:szCs w:val="24"/>
        </w:rPr>
      </w:pPr>
      <w:r w:rsidRPr="00144BE0">
        <w:rPr>
          <w:rFonts w:ascii="Arial" w:hAnsi="Arial" w:cs="Arial"/>
          <w:sz w:val="24"/>
          <w:szCs w:val="24"/>
        </w:rPr>
        <w:t>специализация НТО - ассортиментная специфика, при которой 80 и более процентов всех предлагаемых к продаже товаров от их общего количества составляют товары одной группы, за исключением деятельности по реализации печатной продукции. Специализация НТО по реализации печатной продукции определяется, если 50 и более процентов всех предлагаемых к продаже товаров от их общего количества составляет печатная продукция;</w:t>
      </w:r>
    </w:p>
    <w:p w:rsidR="00D97AB7" w:rsidRPr="00144BE0" w:rsidRDefault="00D97AB7" w:rsidP="00D97AB7">
      <w:pPr>
        <w:pStyle w:val="a3"/>
        <w:ind w:firstLine="682"/>
        <w:rPr>
          <w:rFonts w:ascii="Arial" w:hAnsi="Arial" w:cs="Arial"/>
          <w:sz w:val="24"/>
          <w:szCs w:val="24"/>
        </w:rPr>
      </w:pPr>
      <w:r w:rsidRPr="00144BE0">
        <w:rPr>
          <w:rFonts w:ascii="Arial" w:hAnsi="Arial" w:cs="Arial"/>
          <w:sz w:val="24"/>
          <w:szCs w:val="24"/>
        </w:rPr>
        <w:t>развозная торговля - форма мелкорозничной торговли, осуществляемая вне стационарной торговой сети с использованием специализированных или специально оборудованных для торговли транспортных средств, а также мобильного оборудования, применяемого только в комплекте с транспортным средством;</w:t>
      </w:r>
    </w:p>
    <w:p w:rsidR="00D97AB7" w:rsidRPr="00144BE0" w:rsidRDefault="00D97AB7" w:rsidP="00D97AB7">
      <w:pPr>
        <w:pStyle w:val="a3"/>
        <w:ind w:firstLine="682"/>
        <w:rPr>
          <w:rFonts w:ascii="Arial" w:hAnsi="Arial" w:cs="Arial"/>
          <w:sz w:val="24"/>
          <w:szCs w:val="24"/>
        </w:rPr>
      </w:pPr>
      <w:r w:rsidRPr="00144BE0">
        <w:rPr>
          <w:rFonts w:ascii="Arial" w:hAnsi="Arial" w:cs="Arial"/>
          <w:sz w:val="24"/>
          <w:szCs w:val="24"/>
        </w:rPr>
        <w:t xml:space="preserve">компенсационное место размещения НТО - альтернативное место размещения нестационарного торгового объекта (равноценное по месту </w:t>
      </w:r>
      <w:r w:rsidRPr="00144BE0">
        <w:rPr>
          <w:rFonts w:ascii="Arial" w:hAnsi="Arial" w:cs="Arial"/>
          <w:sz w:val="24"/>
          <w:szCs w:val="24"/>
        </w:rPr>
        <w:lastRenderedPageBreak/>
        <w:t>расположения, оживленности территории и привлекательности места для осуществления торговой деятельности соответствующими товарами, плате за размещение и иным показателям), используемое в случае досрочного расторжения договора на размещение нестационарного торгового объекта в одностороннем порядке по основаниям, предусмотренным пунктом 13 настоящего Порядка;</w:t>
      </w:r>
    </w:p>
    <w:p w:rsidR="00D97AB7" w:rsidRPr="00144BE0" w:rsidRDefault="00D97AB7" w:rsidP="00D97AB7">
      <w:pPr>
        <w:pStyle w:val="a3"/>
        <w:ind w:firstLine="682"/>
        <w:rPr>
          <w:rFonts w:ascii="Arial" w:hAnsi="Arial" w:cs="Arial"/>
          <w:sz w:val="24"/>
          <w:szCs w:val="24"/>
        </w:rPr>
      </w:pPr>
      <w:r w:rsidRPr="00144BE0">
        <w:rPr>
          <w:rFonts w:ascii="Arial" w:hAnsi="Arial" w:cs="Arial"/>
          <w:sz w:val="24"/>
          <w:szCs w:val="24"/>
        </w:rPr>
        <w:t>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D97AB7" w:rsidRPr="00144BE0" w:rsidRDefault="00D97AB7" w:rsidP="00D97AB7">
      <w:pPr>
        <w:pStyle w:val="a3"/>
        <w:rPr>
          <w:rFonts w:ascii="Arial" w:hAnsi="Arial" w:cs="Arial"/>
          <w:sz w:val="24"/>
          <w:szCs w:val="24"/>
        </w:rPr>
      </w:pPr>
    </w:p>
    <w:p w:rsidR="00D97AB7" w:rsidRPr="00144BE0" w:rsidRDefault="00D97AB7" w:rsidP="00D97AB7">
      <w:pPr>
        <w:pStyle w:val="a3"/>
        <w:jc w:val="center"/>
        <w:rPr>
          <w:rFonts w:ascii="Arial" w:hAnsi="Arial" w:cs="Arial"/>
          <w:b/>
          <w:sz w:val="24"/>
          <w:szCs w:val="24"/>
        </w:rPr>
      </w:pPr>
      <w:r w:rsidRPr="00144BE0">
        <w:rPr>
          <w:rFonts w:ascii="Arial" w:hAnsi="Arial" w:cs="Arial"/>
          <w:b/>
          <w:sz w:val="24"/>
          <w:szCs w:val="24"/>
        </w:rPr>
        <w:t>3. Основные требования к разработке и утверждению Схем</w:t>
      </w:r>
    </w:p>
    <w:p w:rsidR="00D97AB7" w:rsidRPr="00144BE0" w:rsidRDefault="00D97AB7" w:rsidP="00D97AB7">
      <w:pPr>
        <w:pStyle w:val="a3"/>
        <w:rPr>
          <w:rFonts w:ascii="Arial" w:hAnsi="Arial" w:cs="Arial"/>
          <w:sz w:val="24"/>
          <w:szCs w:val="24"/>
        </w:rPr>
      </w:pPr>
    </w:p>
    <w:p w:rsidR="00D97AB7" w:rsidRPr="00144BE0" w:rsidRDefault="00D97AB7" w:rsidP="00D97AB7">
      <w:pPr>
        <w:pStyle w:val="a3"/>
        <w:ind w:firstLine="682"/>
        <w:rPr>
          <w:rFonts w:ascii="Arial" w:hAnsi="Arial" w:cs="Arial"/>
          <w:sz w:val="24"/>
          <w:szCs w:val="24"/>
        </w:rPr>
      </w:pPr>
      <w:r w:rsidRPr="00144BE0">
        <w:rPr>
          <w:rFonts w:ascii="Arial" w:hAnsi="Arial" w:cs="Arial"/>
          <w:sz w:val="24"/>
          <w:szCs w:val="24"/>
        </w:rPr>
        <w:t>7. Схема разрабатывается, корректируется и утверждается администрацией муниципального образования Имангуловский сельсовет с учетом достижения нормативов минимальной обеспеченности населения площадью торговых объектов, установленных Правительством Оренбургской области в соответствии с требованиями Земельного кодекса Российской Федерации, нормативных правовых актов в сфере противопожарной безопасности, санитарно-гигиенического благополучия населения, охраны объектов культурного наследия и охраны природы, градостроительных регламентов и других нормативных правовых актов.</w:t>
      </w:r>
    </w:p>
    <w:p w:rsidR="00D97AB7" w:rsidRPr="00144BE0" w:rsidRDefault="00D97AB7" w:rsidP="00D97AB7">
      <w:pPr>
        <w:pStyle w:val="a3"/>
        <w:ind w:firstLine="682"/>
        <w:rPr>
          <w:rFonts w:ascii="Arial" w:hAnsi="Arial" w:cs="Arial"/>
          <w:sz w:val="24"/>
          <w:szCs w:val="24"/>
        </w:rPr>
      </w:pPr>
      <w:r w:rsidRPr="00144BE0">
        <w:rPr>
          <w:rFonts w:ascii="Arial" w:hAnsi="Arial" w:cs="Arial"/>
          <w:sz w:val="24"/>
          <w:szCs w:val="24"/>
        </w:rPr>
        <w:t>8. При разработке Схемы необходимо учитывать:</w:t>
      </w:r>
    </w:p>
    <w:p w:rsidR="00D97AB7" w:rsidRPr="00144BE0" w:rsidRDefault="00D97AB7" w:rsidP="00D97AB7">
      <w:pPr>
        <w:pStyle w:val="a3"/>
        <w:rPr>
          <w:rFonts w:ascii="Arial" w:hAnsi="Arial" w:cs="Arial"/>
          <w:sz w:val="24"/>
          <w:szCs w:val="24"/>
        </w:rPr>
      </w:pPr>
      <w:r w:rsidRPr="00144BE0">
        <w:rPr>
          <w:rFonts w:ascii="Arial" w:hAnsi="Arial" w:cs="Arial"/>
          <w:sz w:val="24"/>
          <w:szCs w:val="24"/>
        </w:rPr>
        <w:t>- особенности развития торговой инфраструктуры муниципального образования;</w:t>
      </w:r>
    </w:p>
    <w:p w:rsidR="00D97AB7" w:rsidRPr="00144BE0" w:rsidRDefault="00D97AB7" w:rsidP="00D97AB7">
      <w:pPr>
        <w:pStyle w:val="a3"/>
        <w:rPr>
          <w:rFonts w:ascii="Arial" w:hAnsi="Arial" w:cs="Arial"/>
          <w:sz w:val="24"/>
          <w:szCs w:val="24"/>
        </w:rPr>
      </w:pPr>
      <w:r w:rsidRPr="00144BE0">
        <w:rPr>
          <w:rFonts w:ascii="Arial" w:hAnsi="Arial" w:cs="Arial"/>
          <w:sz w:val="24"/>
          <w:szCs w:val="24"/>
        </w:rPr>
        <w:t>- достижение максимально равномерной обеспеченности населения площадью торговых объектов с учетом действующих стационарных торговых объектов;</w:t>
      </w:r>
    </w:p>
    <w:p w:rsidR="00D97AB7" w:rsidRPr="00144BE0" w:rsidRDefault="00D97AB7" w:rsidP="00D97AB7">
      <w:pPr>
        <w:pStyle w:val="a3"/>
        <w:rPr>
          <w:rFonts w:ascii="Arial" w:hAnsi="Arial" w:cs="Arial"/>
          <w:sz w:val="24"/>
          <w:szCs w:val="24"/>
        </w:rPr>
      </w:pPr>
      <w:r w:rsidRPr="00144BE0">
        <w:rPr>
          <w:rFonts w:ascii="Arial" w:hAnsi="Arial" w:cs="Arial"/>
          <w:sz w:val="24"/>
          <w:szCs w:val="24"/>
        </w:rPr>
        <w:t>- уровень плотности жилых застроек муниципального образования;</w:t>
      </w:r>
    </w:p>
    <w:p w:rsidR="00D97AB7" w:rsidRPr="00144BE0" w:rsidRDefault="00D97AB7" w:rsidP="00D97AB7">
      <w:pPr>
        <w:pStyle w:val="a3"/>
        <w:rPr>
          <w:rFonts w:ascii="Arial" w:hAnsi="Arial" w:cs="Arial"/>
          <w:sz w:val="24"/>
          <w:szCs w:val="24"/>
        </w:rPr>
      </w:pPr>
      <w:r w:rsidRPr="00144BE0">
        <w:rPr>
          <w:rFonts w:ascii="Arial" w:hAnsi="Arial" w:cs="Arial"/>
          <w:sz w:val="24"/>
          <w:szCs w:val="24"/>
        </w:rPr>
        <w:t>- наличие торговых объектов приоритетных (социально значимых) специализаций.</w:t>
      </w:r>
    </w:p>
    <w:p w:rsidR="00D97AB7" w:rsidRPr="00144BE0" w:rsidRDefault="00D97AB7" w:rsidP="00D97AB7">
      <w:pPr>
        <w:pStyle w:val="a3"/>
        <w:ind w:firstLine="682"/>
        <w:rPr>
          <w:rFonts w:ascii="Arial" w:hAnsi="Arial" w:cs="Arial"/>
          <w:sz w:val="24"/>
          <w:szCs w:val="24"/>
        </w:rPr>
      </w:pPr>
      <w:r w:rsidRPr="00144BE0">
        <w:rPr>
          <w:rFonts w:ascii="Arial" w:hAnsi="Arial" w:cs="Arial"/>
          <w:sz w:val="24"/>
          <w:szCs w:val="24"/>
        </w:rPr>
        <w:t>9. Достижение установленных нормативов минимальной обеспеченности населения площадью торговых объектов не может служить основанием для отказа во включении в Схему новых НТО.</w:t>
      </w:r>
    </w:p>
    <w:p w:rsidR="00D97AB7" w:rsidRPr="00144BE0" w:rsidRDefault="00D97AB7" w:rsidP="00D97AB7">
      <w:pPr>
        <w:pStyle w:val="a3"/>
        <w:rPr>
          <w:rFonts w:ascii="Arial" w:hAnsi="Arial" w:cs="Arial"/>
          <w:sz w:val="24"/>
          <w:szCs w:val="24"/>
        </w:rPr>
      </w:pPr>
      <w:r w:rsidRPr="00144BE0">
        <w:rPr>
          <w:rFonts w:ascii="Arial" w:hAnsi="Arial" w:cs="Arial"/>
          <w:sz w:val="24"/>
          <w:szCs w:val="24"/>
        </w:rPr>
        <w:t>Использование Схемы для регулирования количества и видов специализаций НТО не допускается.</w:t>
      </w:r>
    </w:p>
    <w:p w:rsidR="00D97AB7" w:rsidRPr="00144BE0" w:rsidRDefault="00D97AB7" w:rsidP="00D97AB7">
      <w:pPr>
        <w:pStyle w:val="a3"/>
        <w:ind w:firstLine="682"/>
        <w:rPr>
          <w:rFonts w:ascii="Arial" w:hAnsi="Arial" w:cs="Arial"/>
          <w:sz w:val="24"/>
          <w:szCs w:val="24"/>
        </w:rPr>
      </w:pPr>
      <w:r w:rsidRPr="00144BE0">
        <w:rPr>
          <w:rFonts w:ascii="Arial" w:hAnsi="Arial" w:cs="Arial"/>
          <w:sz w:val="24"/>
          <w:szCs w:val="24"/>
        </w:rPr>
        <w:t>10. В Схеме доля НТО, используемых субъектами малого или среднего предпринимательства, должна составлять не менее 60 процентов от общего количества нестационарных торговых объектов.</w:t>
      </w:r>
    </w:p>
    <w:p w:rsidR="00D97AB7" w:rsidRPr="00144BE0" w:rsidRDefault="00D97AB7" w:rsidP="00D97AB7">
      <w:pPr>
        <w:pStyle w:val="a3"/>
        <w:ind w:firstLine="682"/>
        <w:rPr>
          <w:rFonts w:ascii="Arial" w:hAnsi="Arial" w:cs="Arial"/>
          <w:sz w:val="24"/>
          <w:szCs w:val="24"/>
        </w:rPr>
      </w:pPr>
      <w:r w:rsidRPr="00144BE0">
        <w:rPr>
          <w:rFonts w:ascii="Arial" w:hAnsi="Arial" w:cs="Arial"/>
          <w:sz w:val="24"/>
          <w:szCs w:val="24"/>
        </w:rPr>
        <w:t>11. Проекты Схемы и вносимые в нее изменения и (или) дополнения подлежат обсуждению с представителями предпринимательских сообществ.</w:t>
      </w:r>
    </w:p>
    <w:p w:rsidR="00D97AB7" w:rsidRPr="00144BE0" w:rsidRDefault="00D97AB7" w:rsidP="00D97AB7">
      <w:pPr>
        <w:pStyle w:val="a3"/>
        <w:ind w:firstLine="682"/>
        <w:rPr>
          <w:rFonts w:ascii="Arial" w:hAnsi="Arial" w:cs="Arial"/>
          <w:sz w:val="24"/>
          <w:szCs w:val="24"/>
        </w:rPr>
      </w:pPr>
      <w:r w:rsidRPr="00144BE0">
        <w:rPr>
          <w:rFonts w:ascii="Arial" w:hAnsi="Arial" w:cs="Arial"/>
          <w:sz w:val="24"/>
          <w:szCs w:val="24"/>
        </w:rPr>
        <w:t>12. Договоры на размещение НТО заключаются по итогам проведения торгов.</w:t>
      </w:r>
    </w:p>
    <w:p w:rsidR="00D97AB7" w:rsidRPr="00144BE0" w:rsidRDefault="00D97AB7" w:rsidP="00D97AB7">
      <w:pPr>
        <w:pStyle w:val="a3"/>
        <w:rPr>
          <w:rFonts w:ascii="Arial" w:hAnsi="Arial" w:cs="Arial"/>
          <w:sz w:val="24"/>
          <w:szCs w:val="24"/>
        </w:rPr>
      </w:pPr>
      <w:r w:rsidRPr="00144BE0">
        <w:rPr>
          <w:rFonts w:ascii="Arial" w:hAnsi="Arial" w:cs="Arial"/>
          <w:sz w:val="24"/>
          <w:szCs w:val="24"/>
        </w:rPr>
        <w:t>Без проведения торгов договоры на размещение нестационарного торгового объекта заключаются в случаях:</w:t>
      </w:r>
    </w:p>
    <w:p w:rsidR="00D97AB7" w:rsidRPr="00144BE0" w:rsidRDefault="00D97AB7" w:rsidP="00D97AB7">
      <w:pPr>
        <w:pStyle w:val="a3"/>
        <w:rPr>
          <w:rFonts w:ascii="Arial" w:hAnsi="Arial" w:cs="Arial"/>
          <w:sz w:val="24"/>
          <w:szCs w:val="24"/>
        </w:rPr>
      </w:pPr>
      <w:r w:rsidRPr="00144BE0">
        <w:rPr>
          <w:rFonts w:ascii="Arial" w:hAnsi="Arial" w:cs="Arial"/>
          <w:sz w:val="24"/>
          <w:szCs w:val="24"/>
        </w:rPr>
        <w:t>- продления на новый срок договора размещения НТО, в том числе объектов для осуществления развозной торговли, ранее размещенного на том же месте, предусмотренном Схемой, субъектам торговли, надлежащим образом, исполнившим свои обязательства по ранее заключенному договору на размещение НТО;</w:t>
      </w:r>
    </w:p>
    <w:p w:rsidR="00D97AB7" w:rsidRPr="00144BE0" w:rsidRDefault="00D97AB7" w:rsidP="00D97AB7">
      <w:pPr>
        <w:pStyle w:val="a3"/>
        <w:rPr>
          <w:rFonts w:ascii="Arial" w:hAnsi="Arial" w:cs="Arial"/>
          <w:sz w:val="24"/>
          <w:szCs w:val="24"/>
        </w:rPr>
      </w:pPr>
      <w:r w:rsidRPr="00144BE0">
        <w:rPr>
          <w:rFonts w:ascii="Arial" w:hAnsi="Arial" w:cs="Arial"/>
          <w:sz w:val="24"/>
          <w:szCs w:val="24"/>
        </w:rPr>
        <w:t>- предоставления компенсационного места;</w:t>
      </w:r>
    </w:p>
    <w:p w:rsidR="00D97AB7" w:rsidRPr="00144BE0" w:rsidRDefault="00D97AB7" w:rsidP="00D97AB7">
      <w:pPr>
        <w:pStyle w:val="a3"/>
        <w:rPr>
          <w:rFonts w:ascii="Arial" w:hAnsi="Arial" w:cs="Arial"/>
          <w:sz w:val="24"/>
          <w:szCs w:val="24"/>
        </w:rPr>
      </w:pPr>
      <w:r w:rsidRPr="00144BE0">
        <w:rPr>
          <w:rFonts w:ascii="Arial" w:hAnsi="Arial" w:cs="Arial"/>
          <w:sz w:val="24"/>
          <w:szCs w:val="24"/>
        </w:rPr>
        <w:t xml:space="preserve">- размещения НТО местных товаропроизводителей, являющихся субъектами малого и среднего предпринимательства (при условии наличия муниципального правового акта, принятого в целях реализации муниципальных программ </w:t>
      </w:r>
      <w:r w:rsidRPr="00144BE0">
        <w:rPr>
          <w:rFonts w:ascii="Arial" w:hAnsi="Arial" w:cs="Arial"/>
          <w:sz w:val="24"/>
          <w:szCs w:val="24"/>
        </w:rPr>
        <w:lastRenderedPageBreak/>
        <w:t>(подпрограмм), которые содержат мероприятия, направленные на развитие малого и среднего предпринимательства);</w:t>
      </w:r>
    </w:p>
    <w:p w:rsidR="00D97AB7" w:rsidRPr="00144BE0" w:rsidRDefault="00D97AB7" w:rsidP="00D97AB7">
      <w:pPr>
        <w:pStyle w:val="a3"/>
        <w:rPr>
          <w:rFonts w:ascii="Arial" w:hAnsi="Arial" w:cs="Arial"/>
          <w:sz w:val="24"/>
          <w:szCs w:val="24"/>
        </w:rPr>
      </w:pPr>
      <w:r w:rsidRPr="00144BE0">
        <w:rPr>
          <w:rFonts w:ascii="Arial" w:hAnsi="Arial" w:cs="Arial"/>
          <w:sz w:val="24"/>
          <w:szCs w:val="24"/>
        </w:rPr>
        <w:t>- размещения НТО по реализации печатной продукции;</w:t>
      </w:r>
    </w:p>
    <w:p w:rsidR="00D97AB7" w:rsidRPr="00144BE0" w:rsidRDefault="00D97AB7" w:rsidP="00D97AB7">
      <w:pPr>
        <w:pStyle w:val="a3"/>
        <w:rPr>
          <w:rFonts w:ascii="Arial" w:hAnsi="Arial" w:cs="Arial"/>
          <w:sz w:val="24"/>
          <w:szCs w:val="24"/>
        </w:rPr>
      </w:pPr>
      <w:r w:rsidRPr="00144BE0">
        <w:rPr>
          <w:rFonts w:ascii="Arial" w:hAnsi="Arial" w:cs="Arial"/>
          <w:sz w:val="24"/>
          <w:szCs w:val="24"/>
        </w:rPr>
        <w:t>- размещения НТО собственником (арендатором) стационарного торгового объекта при размещении НТО на земельном участке, смежном с земельным участком под зданием, строением, сооружением, в котором располагается указанный стационарный торговый объект, в том числе объект общественного питания. В случае наличия двух и более заявок на одно место договор на размещение НТО заключается по результатам торгов между претендентами, имеющими право на заключение договора без проведения торгов на указанное место.</w:t>
      </w:r>
    </w:p>
    <w:p w:rsidR="00D97AB7" w:rsidRPr="00144BE0" w:rsidRDefault="00D97AB7" w:rsidP="00D97AB7">
      <w:pPr>
        <w:pStyle w:val="a3"/>
        <w:rPr>
          <w:rFonts w:ascii="Arial" w:hAnsi="Arial" w:cs="Arial"/>
          <w:sz w:val="24"/>
          <w:szCs w:val="24"/>
        </w:rPr>
      </w:pPr>
      <w:r w:rsidRPr="00144BE0">
        <w:rPr>
          <w:rFonts w:ascii="Arial" w:hAnsi="Arial" w:cs="Arial"/>
          <w:sz w:val="24"/>
          <w:szCs w:val="24"/>
        </w:rPr>
        <w:t>Порядок проведения торгов и порядок заключения договора на размещение НТО без проведения торгов определяются администрацией муниципального образования Имангуловский сельсовет.</w:t>
      </w:r>
    </w:p>
    <w:p w:rsidR="00D97AB7" w:rsidRPr="00144BE0" w:rsidRDefault="00D97AB7" w:rsidP="00D97AB7">
      <w:pPr>
        <w:pStyle w:val="a3"/>
        <w:ind w:firstLine="682"/>
        <w:rPr>
          <w:rFonts w:ascii="Arial" w:hAnsi="Arial" w:cs="Arial"/>
          <w:sz w:val="24"/>
          <w:szCs w:val="24"/>
        </w:rPr>
      </w:pPr>
      <w:r w:rsidRPr="00144BE0">
        <w:rPr>
          <w:rFonts w:ascii="Arial" w:hAnsi="Arial" w:cs="Arial"/>
          <w:sz w:val="24"/>
          <w:szCs w:val="24"/>
        </w:rPr>
        <w:t>13. Предоставление компенсационного (свободного) места субъектам торговли осуществляется при досрочном прекращении действия договора на размещение НТО при принятии администрацией муниципального образования Имангуловский сельсовет решений о необходимости изъятия земельного участка, на котором размещаются НТО, для государственных или муниципальных нужд в соответствии с законодательством Российской Федерации, а также в случае необходимости временного использования земельного участка в целях реализации полномочий государственных органов и органов местного самоуправления.</w:t>
      </w:r>
    </w:p>
    <w:p w:rsidR="00D97AB7" w:rsidRPr="00144BE0" w:rsidRDefault="00D97AB7" w:rsidP="00D97AB7">
      <w:pPr>
        <w:pStyle w:val="a3"/>
        <w:ind w:firstLine="682"/>
        <w:rPr>
          <w:rFonts w:ascii="Arial" w:hAnsi="Arial" w:cs="Arial"/>
          <w:sz w:val="24"/>
          <w:szCs w:val="24"/>
        </w:rPr>
      </w:pPr>
      <w:r w:rsidRPr="00144BE0">
        <w:rPr>
          <w:rFonts w:ascii="Arial" w:hAnsi="Arial" w:cs="Arial"/>
          <w:sz w:val="24"/>
          <w:szCs w:val="24"/>
        </w:rPr>
        <w:t>14. Заключение договора на размещение НТО осуществляется на срок, определяемый администраций муниципального образования Имангуловский сельсовет, но не менее чем на пять лет.</w:t>
      </w:r>
    </w:p>
    <w:p w:rsidR="00D97AB7" w:rsidRPr="00144BE0" w:rsidRDefault="00D97AB7" w:rsidP="00D97AB7">
      <w:pPr>
        <w:pStyle w:val="a3"/>
        <w:rPr>
          <w:rFonts w:ascii="Arial" w:hAnsi="Arial" w:cs="Arial"/>
          <w:sz w:val="24"/>
          <w:szCs w:val="24"/>
        </w:rPr>
      </w:pPr>
      <w:r w:rsidRPr="00144BE0">
        <w:rPr>
          <w:rFonts w:ascii="Arial" w:hAnsi="Arial" w:cs="Arial"/>
          <w:sz w:val="24"/>
          <w:szCs w:val="24"/>
        </w:rPr>
        <w:t>Размещение сезонных нестационарных торговых объектов осуществляется на срок, определяемый уполномоченным органом местного самоуправления в соответствии с периодом действия сезона.</w:t>
      </w:r>
    </w:p>
    <w:p w:rsidR="00D97AB7" w:rsidRPr="00144BE0" w:rsidRDefault="00D97AB7" w:rsidP="00D97AB7">
      <w:pPr>
        <w:pStyle w:val="a3"/>
        <w:ind w:firstLine="682"/>
        <w:rPr>
          <w:rFonts w:ascii="Arial" w:hAnsi="Arial" w:cs="Arial"/>
          <w:sz w:val="24"/>
          <w:szCs w:val="24"/>
        </w:rPr>
      </w:pPr>
      <w:r w:rsidRPr="00144BE0">
        <w:rPr>
          <w:rFonts w:ascii="Arial" w:hAnsi="Arial" w:cs="Arial"/>
          <w:sz w:val="24"/>
          <w:szCs w:val="24"/>
        </w:rPr>
        <w:t>15. В случае согласования внешнего облика НТО при его размещении пересмотр установленных требований к внешнему облику НТО возможен не чаще чем один раз в 10 лет.</w:t>
      </w:r>
    </w:p>
    <w:p w:rsidR="00D97AB7" w:rsidRPr="00144BE0" w:rsidRDefault="00D97AB7" w:rsidP="00D97AB7">
      <w:pPr>
        <w:pStyle w:val="a3"/>
        <w:ind w:firstLine="682"/>
        <w:rPr>
          <w:rFonts w:ascii="Arial" w:hAnsi="Arial" w:cs="Arial"/>
          <w:sz w:val="24"/>
          <w:szCs w:val="24"/>
        </w:rPr>
      </w:pPr>
      <w:r w:rsidRPr="00144BE0">
        <w:rPr>
          <w:rFonts w:ascii="Arial" w:hAnsi="Arial" w:cs="Arial"/>
          <w:sz w:val="24"/>
          <w:szCs w:val="24"/>
        </w:rPr>
        <w:t>16. Администрация муниципального образования Имангуловский  сельсовет имеет право расторгнуть договор на размещение НТО в одностороннем порядке в случае:</w:t>
      </w:r>
    </w:p>
    <w:p w:rsidR="00D97AB7" w:rsidRPr="00144BE0" w:rsidRDefault="00D97AB7" w:rsidP="00D97AB7">
      <w:pPr>
        <w:pStyle w:val="a3"/>
        <w:rPr>
          <w:rFonts w:ascii="Arial" w:hAnsi="Arial" w:cs="Arial"/>
          <w:sz w:val="24"/>
          <w:szCs w:val="24"/>
        </w:rPr>
      </w:pPr>
      <w:r w:rsidRPr="00144BE0">
        <w:rPr>
          <w:rFonts w:ascii="Arial" w:hAnsi="Arial" w:cs="Arial"/>
          <w:sz w:val="24"/>
          <w:szCs w:val="24"/>
        </w:rPr>
        <w:t>- необходимости изъятия земельного участка, на котором размещаются НТО, для государственных или муниципальных нужд в соответствии с законодательством Российской Федерации;</w:t>
      </w:r>
    </w:p>
    <w:p w:rsidR="00D97AB7" w:rsidRPr="00144BE0" w:rsidRDefault="00D97AB7" w:rsidP="00D97AB7">
      <w:pPr>
        <w:pStyle w:val="a3"/>
        <w:rPr>
          <w:rFonts w:ascii="Arial" w:hAnsi="Arial" w:cs="Arial"/>
          <w:sz w:val="24"/>
          <w:szCs w:val="24"/>
        </w:rPr>
      </w:pPr>
      <w:r w:rsidRPr="00144BE0">
        <w:rPr>
          <w:rFonts w:ascii="Arial" w:hAnsi="Arial" w:cs="Arial"/>
          <w:sz w:val="24"/>
          <w:szCs w:val="24"/>
        </w:rPr>
        <w:t>- необходимости временного использования земельного участка в целях реализации полномочий государственных органов и органов местного самоуправления;</w:t>
      </w:r>
    </w:p>
    <w:p w:rsidR="00D97AB7" w:rsidRPr="00144BE0" w:rsidRDefault="00D97AB7" w:rsidP="00D97AB7">
      <w:pPr>
        <w:pStyle w:val="a3"/>
        <w:rPr>
          <w:rFonts w:ascii="Arial" w:hAnsi="Arial" w:cs="Arial"/>
          <w:sz w:val="24"/>
          <w:szCs w:val="24"/>
        </w:rPr>
      </w:pPr>
      <w:r w:rsidRPr="00144BE0">
        <w:rPr>
          <w:rFonts w:ascii="Arial" w:hAnsi="Arial" w:cs="Arial"/>
          <w:sz w:val="24"/>
          <w:szCs w:val="24"/>
        </w:rPr>
        <w:t>- неисполнения субъектом торговли требования органа местного самоуправления об устранении нарушенных обязательств в соответствии с договором на размещение НТО в срок, установленный таким требованием;</w:t>
      </w:r>
    </w:p>
    <w:p w:rsidR="00D97AB7" w:rsidRPr="00144BE0" w:rsidRDefault="00D97AB7" w:rsidP="00D97AB7">
      <w:pPr>
        <w:pStyle w:val="a3"/>
        <w:rPr>
          <w:rFonts w:ascii="Arial" w:hAnsi="Arial" w:cs="Arial"/>
          <w:sz w:val="24"/>
          <w:szCs w:val="24"/>
        </w:rPr>
      </w:pPr>
      <w:r w:rsidRPr="00144BE0">
        <w:rPr>
          <w:rFonts w:ascii="Arial" w:hAnsi="Arial" w:cs="Arial"/>
          <w:sz w:val="24"/>
          <w:szCs w:val="24"/>
        </w:rPr>
        <w:t>- неоднократного в течение одного года привлечения хозяйствующего субъекта к административной ответственности, предусмотренной законодательством Российской Федерации и Оренбургской области в сфере торговой деятельности;</w:t>
      </w:r>
    </w:p>
    <w:p w:rsidR="00D97AB7" w:rsidRPr="00144BE0" w:rsidRDefault="00D97AB7" w:rsidP="00D97AB7">
      <w:pPr>
        <w:pStyle w:val="a3"/>
        <w:rPr>
          <w:rFonts w:ascii="Arial" w:hAnsi="Arial" w:cs="Arial"/>
          <w:sz w:val="24"/>
          <w:szCs w:val="24"/>
        </w:rPr>
      </w:pPr>
      <w:r w:rsidRPr="00144BE0">
        <w:rPr>
          <w:rFonts w:ascii="Arial" w:hAnsi="Arial" w:cs="Arial"/>
          <w:sz w:val="24"/>
          <w:szCs w:val="24"/>
        </w:rPr>
        <w:t>- размещения НТО с нарушением архитектурных, градостроительных, строительных и пожарных и иных норм и правил, проектов планировки и благоустройства территории муниципального образования Имангуловский сельсовет;</w:t>
      </w:r>
    </w:p>
    <w:p w:rsidR="00D97AB7" w:rsidRPr="00144BE0" w:rsidRDefault="00D97AB7" w:rsidP="00D97AB7">
      <w:pPr>
        <w:pStyle w:val="a3"/>
        <w:rPr>
          <w:rFonts w:ascii="Arial" w:hAnsi="Arial" w:cs="Arial"/>
          <w:sz w:val="24"/>
          <w:szCs w:val="24"/>
        </w:rPr>
      </w:pPr>
      <w:r w:rsidRPr="00144BE0">
        <w:rPr>
          <w:rFonts w:ascii="Arial" w:hAnsi="Arial" w:cs="Arial"/>
          <w:sz w:val="24"/>
          <w:szCs w:val="24"/>
        </w:rPr>
        <w:t>- неосуществления деятельности в течение 3 месяцев подряд.</w:t>
      </w:r>
    </w:p>
    <w:p w:rsidR="00D97AB7" w:rsidRPr="00144BE0" w:rsidRDefault="00D97AB7" w:rsidP="00D97AB7">
      <w:pPr>
        <w:pStyle w:val="a3"/>
        <w:ind w:firstLine="682"/>
        <w:rPr>
          <w:rFonts w:ascii="Arial" w:hAnsi="Arial" w:cs="Arial"/>
          <w:sz w:val="24"/>
          <w:szCs w:val="24"/>
        </w:rPr>
      </w:pPr>
      <w:r w:rsidRPr="00144BE0">
        <w:rPr>
          <w:rFonts w:ascii="Arial" w:hAnsi="Arial" w:cs="Arial"/>
          <w:sz w:val="24"/>
          <w:szCs w:val="24"/>
        </w:rPr>
        <w:lastRenderedPageBreak/>
        <w:t>17. В Схеме должны содержаться следующие сведения:</w:t>
      </w:r>
    </w:p>
    <w:p w:rsidR="00D97AB7" w:rsidRPr="00144BE0" w:rsidRDefault="00D97AB7" w:rsidP="00D97AB7">
      <w:pPr>
        <w:pStyle w:val="a3"/>
        <w:rPr>
          <w:rFonts w:ascii="Arial" w:hAnsi="Arial" w:cs="Arial"/>
          <w:sz w:val="24"/>
          <w:szCs w:val="24"/>
        </w:rPr>
      </w:pPr>
      <w:r w:rsidRPr="00144BE0">
        <w:rPr>
          <w:rFonts w:ascii="Arial" w:hAnsi="Arial" w:cs="Arial"/>
          <w:sz w:val="24"/>
          <w:szCs w:val="24"/>
        </w:rPr>
        <w:t>- место размещения (адресные ориентиры) НТО;</w:t>
      </w:r>
    </w:p>
    <w:p w:rsidR="00D97AB7" w:rsidRPr="00144BE0" w:rsidRDefault="00D97AB7" w:rsidP="00D97AB7">
      <w:pPr>
        <w:pStyle w:val="a3"/>
        <w:rPr>
          <w:rFonts w:ascii="Arial" w:hAnsi="Arial" w:cs="Arial"/>
          <w:sz w:val="24"/>
          <w:szCs w:val="24"/>
        </w:rPr>
      </w:pPr>
      <w:r w:rsidRPr="00144BE0">
        <w:rPr>
          <w:rFonts w:ascii="Arial" w:hAnsi="Arial" w:cs="Arial"/>
          <w:sz w:val="24"/>
          <w:szCs w:val="24"/>
        </w:rPr>
        <w:t>- площадь места размещения НТО;</w:t>
      </w:r>
    </w:p>
    <w:p w:rsidR="00D97AB7" w:rsidRPr="00144BE0" w:rsidRDefault="00D97AB7" w:rsidP="00D97AB7">
      <w:pPr>
        <w:pStyle w:val="a3"/>
        <w:rPr>
          <w:rFonts w:ascii="Arial" w:hAnsi="Arial" w:cs="Arial"/>
          <w:sz w:val="24"/>
          <w:szCs w:val="24"/>
        </w:rPr>
      </w:pPr>
      <w:r w:rsidRPr="00144BE0">
        <w:rPr>
          <w:rFonts w:ascii="Arial" w:hAnsi="Arial" w:cs="Arial"/>
          <w:sz w:val="24"/>
          <w:szCs w:val="24"/>
        </w:rPr>
        <w:t>- тип НТО;</w:t>
      </w:r>
    </w:p>
    <w:p w:rsidR="00D97AB7" w:rsidRPr="00144BE0" w:rsidRDefault="00D97AB7" w:rsidP="00D97AB7">
      <w:pPr>
        <w:pStyle w:val="a3"/>
        <w:rPr>
          <w:rFonts w:ascii="Arial" w:hAnsi="Arial" w:cs="Arial"/>
          <w:sz w:val="24"/>
          <w:szCs w:val="24"/>
        </w:rPr>
      </w:pPr>
      <w:r w:rsidRPr="00144BE0">
        <w:rPr>
          <w:rFonts w:ascii="Arial" w:hAnsi="Arial" w:cs="Arial"/>
          <w:sz w:val="24"/>
          <w:szCs w:val="24"/>
        </w:rPr>
        <w:t>- специализация НТО;</w:t>
      </w:r>
    </w:p>
    <w:p w:rsidR="00D97AB7" w:rsidRPr="00144BE0" w:rsidRDefault="00D97AB7" w:rsidP="00D97AB7">
      <w:pPr>
        <w:pStyle w:val="a3"/>
        <w:rPr>
          <w:rFonts w:ascii="Arial" w:hAnsi="Arial" w:cs="Arial"/>
          <w:sz w:val="24"/>
          <w:szCs w:val="24"/>
        </w:rPr>
      </w:pPr>
      <w:r w:rsidRPr="00144BE0">
        <w:rPr>
          <w:rFonts w:ascii="Arial" w:hAnsi="Arial" w:cs="Arial"/>
          <w:sz w:val="24"/>
          <w:szCs w:val="24"/>
        </w:rPr>
        <w:t>- статус места расположения НТО (планируемый к размещению или размещенный);</w:t>
      </w:r>
    </w:p>
    <w:p w:rsidR="00D97AB7" w:rsidRPr="00144BE0" w:rsidRDefault="00D97AB7" w:rsidP="00D97AB7">
      <w:pPr>
        <w:pStyle w:val="a3"/>
        <w:rPr>
          <w:rFonts w:ascii="Arial" w:hAnsi="Arial" w:cs="Arial"/>
          <w:sz w:val="24"/>
          <w:szCs w:val="24"/>
        </w:rPr>
      </w:pPr>
      <w:r w:rsidRPr="00144BE0">
        <w:rPr>
          <w:rFonts w:ascii="Arial" w:hAnsi="Arial" w:cs="Arial"/>
          <w:sz w:val="24"/>
          <w:szCs w:val="24"/>
        </w:rPr>
        <w:t>- период размещения;</w:t>
      </w:r>
    </w:p>
    <w:p w:rsidR="00D97AB7" w:rsidRPr="00144BE0" w:rsidRDefault="00D97AB7" w:rsidP="00D97AB7">
      <w:pPr>
        <w:pStyle w:val="a3"/>
        <w:rPr>
          <w:rFonts w:ascii="Arial" w:hAnsi="Arial" w:cs="Arial"/>
          <w:sz w:val="24"/>
          <w:szCs w:val="24"/>
        </w:rPr>
      </w:pPr>
      <w:r w:rsidRPr="00144BE0">
        <w:rPr>
          <w:rFonts w:ascii="Arial" w:hAnsi="Arial" w:cs="Arial"/>
          <w:sz w:val="24"/>
          <w:szCs w:val="24"/>
        </w:rPr>
        <w:t>- форма собственности на земельный участок, здание, строение, сооружение, где расположен или планируется к размещению НТО, а также наименование органа, уполномоченного на распоряжение соответствующим имуществом, находящимся в государственной или муниципальной собственности.</w:t>
      </w:r>
    </w:p>
    <w:p w:rsidR="00D97AB7" w:rsidRPr="00144BE0" w:rsidRDefault="00D97AB7" w:rsidP="00D97AB7">
      <w:pPr>
        <w:pStyle w:val="a3"/>
        <w:ind w:firstLine="682"/>
        <w:rPr>
          <w:rFonts w:ascii="Arial" w:hAnsi="Arial" w:cs="Arial"/>
          <w:sz w:val="24"/>
          <w:szCs w:val="24"/>
        </w:rPr>
      </w:pPr>
      <w:r w:rsidRPr="00144BE0">
        <w:rPr>
          <w:rFonts w:ascii="Arial" w:hAnsi="Arial" w:cs="Arial"/>
          <w:sz w:val="24"/>
          <w:szCs w:val="24"/>
        </w:rPr>
        <w:t>18. В Схему включаются:</w:t>
      </w:r>
    </w:p>
    <w:p w:rsidR="00D97AB7" w:rsidRPr="00144BE0" w:rsidRDefault="00D97AB7" w:rsidP="00D97AB7">
      <w:pPr>
        <w:pStyle w:val="a3"/>
        <w:rPr>
          <w:rFonts w:ascii="Arial" w:hAnsi="Arial" w:cs="Arial"/>
          <w:sz w:val="24"/>
          <w:szCs w:val="24"/>
        </w:rPr>
      </w:pPr>
      <w:r w:rsidRPr="00144BE0">
        <w:rPr>
          <w:rFonts w:ascii="Arial" w:hAnsi="Arial" w:cs="Arial"/>
          <w:sz w:val="24"/>
          <w:szCs w:val="24"/>
        </w:rPr>
        <w:t>- павильоны;</w:t>
      </w:r>
    </w:p>
    <w:p w:rsidR="00D97AB7" w:rsidRPr="00144BE0" w:rsidRDefault="00D97AB7" w:rsidP="00D97AB7">
      <w:pPr>
        <w:pStyle w:val="a3"/>
        <w:rPr>
          <w:rFonts w:ascii="Arial" w:hAnsi="Arial" w:cs="Arial"/>
          <w:sz w:val="24"/>
          <w:szCs w:val="24"/>
        </w:rPr>
      </w:pPr>
      <w:r w:rsidRPr="00144BE0">
        <w:rPr>
          <w:rFonts w:ascii="Arial" w:hAnsi="Arial" w:cs="Arial"/>
          <w:sz w:val="24"/>
          <w:szCs w:val="24"/>
        </w:rPr>
        <w:t>- киоски;</w:t>
      </w:r>
    </w:p>
    <w:p w:rsidR="00D97AB7" w:rsidRPr="00144BE0" w:rsidRDefault="00D97AB7" w:rsidP="00D97AB7">
      <w:pPr>
        <w:pStyle w:val="a3"/>
        <w:rPr>
          <w:rFonts w:ascii="Arial" w:hAnsi="Arial" w:cs="Arial"/>
          <w:sz w:val="24"/>
          <w:szCs w:val="24"/>
        </w:rPr>
      </w:pPr>
      <w:r w:rsidRPr="00144BE0">
        <w:rPr>
          <w:rFonts w:ascii="Arial" w:hAnsi="Arial" w:cs="Arial"/>
          <w:sz w:val="24"/>
          <w:szCs w:val="24"/>
        </w:rPr>
        <w:t>- тележки, лотки, палатки, в том числе по реализации печатной продукции, книг, цветов, овощей, фруктов, мороженого, прохладительных напитков, кваса, в том числе в розлив;</w:t>
      </w:r>
    </w:p>
    <w:p w:rsidR="00D97AB7" w:rsidRPr="00144BE0" w:rsidRDefault="00D97AB7" w:rsidP="00D97AB7">
      <w:pPr>
        <w:pStyle w:val="a3"/>
        <w:rPr>
          <w:rFonts w:ascii="Arial" w:hAnsi="Arial" w:cs="Arial"/>
          <w:sz w:val="24"/>
          <w:szCs w:val="24"/>
        </w:rPr>
      </w:pPr>
      <w:r w:rsidRPr="00144BE0">
        <w:rPr>
          <w:rFonts w:ascii="Arial" w:hAnsi="Arial" w:cs="Arial"/>
          <w:sz w:val="24"/>
          <w:szCs w:val="24"/>
        </w:rPr>
        <w:t>- елочные базары;</w:t>
      </w:r>
    </w:p>
    <w:p w:rsidR="00D97AB7" w:rsidRPr="00144BE0" w:rsidRDefault="00D97AB7" w:rsidP="00D97AB7">
      <w:pPr>
        <w:pStyle w:val="a3"/>
        <w:rPr>
          <w:rFonts w:ascii="Arial" w:hAnsi="Arial" w:cs="Arial"/>
          <w:sz w:val="24"/>
          <w:szCs w:val="24"/>
        </w:rPr>
      </w:pPr>
      <w:r w:rsidRPr="00144BE0">
        <w:rPr>
          <w:rFonts w:ascii="Arial" w:hAnsi="Arial" w:cs="Arial"/>
          <w:sz w:val="24"/>
          <w:szCs w:val="24"/>
        </w:rPr>
        <w:t>- школьные базары;</w:t>
      </w:r>
    </w:p>
    <w:p w:rsidR="00D97AB7" w:rsidRPr="00144BE0" w:rsidRDefault="00D97AB7" w:rsidP="00D97AB7">
      <w:pPr>
        <w:pStyle w:val="a3"/>
        <w:rPr>
          <w:rFonts w:ascii="Arial" w:hAnsi="Arial" w:cs="Arial"/>
          <w:sz w:val="24"/>
          <w:szCs w:val="24"/>
        </w:rPr>
      </w:pPr>
      <w:r w:rsidRPr="00144BE0">
        <w:rPr>
          <w:rFonts w:ascii="Arial" w:hAnsi="Arial" w:cs="Arial"/>
          <w:sz w:val="24"/>
          <w:szCs w:val="24"/>
        </w:rPr>
        <w:t>- передвижные тонары по реализации товаров, изотермические емкости для реализации кваса и молока, а также иные объекты для осуществления развозной торговли;</w:t>
      </w:r>
    </w:p>
    <w:p w:rsidR="00D97AB7" w:rsidRPr="00144BE0" w:rsidRDefault="00D97AB7" w:rsidP="00D97AB7">
      <w:pPr>
        <w:pStyle w:val="a3"/>
        <w:rPr>
          <w:rFonts w:ascii="Arial" w:hAnsi="Arial" w:cs="Arial"/>
          <w:sz w:val="24"/>
          <w:szCs w:val="24"/>
        </w:rPr>
      </w:pPr>
      <w:r w:rsidRPr="00144BE0">
        <w:rPr>
          <w:rFonts w:ascii="Arial" w:hAnsi="Arial" w:cs="Arial"/>
          <w:sz w:val="24"/>
          <w:szCs w:val="24"/>
        </w:rPr>
        <w:t>- летние кафе;</w:t>
      </w:r>
    </w:p>
    <w:p w:rsidR="00D97AB7" w:rsidRPr="00144BE0" w:rsidRDefault="00D97AB7" w:rsidP="00D97AB7">
      <w:pPr>
        <w:pStyle w:val="a3"/>
        <w:rPr>
          <w:rFonts w:ascii="Arial" w:hAnsi="Arial" w:cs="Arial"/>
          <w:sz w:val="24"/>
          <w:szCs w:val="24"/>
        </w:rPr>
      </w:pPr>
      <w:r w:rsidRPr="00144BE0">
        <w:rPr>
          <w:rFonts w:ascii="Arial" w:hAnsi="Arial" w:cs="Arial"/>
          <w:sz w:val="24"/>
          <w:szCs w:val="24"/>
        </w:rPr>
        <w:t>- бахчевые развалы;</w:t>
      </w:r>
    </w:p>
    <w:p w:rsidR="00D97AB7" w:rsidRPr="00144BE0" w:rsidRDefault="00D97AB7" w:rsidP="00D97AB7">
      <w:pPr>
        <w:pStyle w:val="a3"/>
        <w:rPr>
          <w:rFonts w:ascii="Arial" w:hAnsi="Arial" w:cs="Arial"/>
          <w:sz w:val="24"/>
          <w:szCs w:val="24"/>
        </w:rPr>
      </w:pPr>
      <w:r w:rsidRPr="00144BE0">
        <w:rPr>
          <w:rFonts w:ascii="Arial" w:hAnsi="Arial" w:cs="Arial"/>
          <w:sz w:val="24"/>
          <w:szCs w:val="24"/>
        </w:rPr>
        <w:t>- оборудование для продажи воздушных шаров;</w:t>
      </w:r>
    </w:p>
    <w:p w:rsidR="00D97AB7" w:rsidRPr="00144BE0" w:rsidRDefault="00D97AB7" w:rsidP="00D97AB7">
      <w:pPr>
        <w:pStyle w:val="a3"/>
        <w:rPr>
          <w:rFonts w:ascii="Arial" w:hAnsi="Arial" w:cs="Arial"/>
          <w:sz w:val="24"/>
          <w:szCs w:val="24"/>
        </w:rPr>
      </w:pPr>
      <w:r w:rsidRPr="00144BE0">
        <w:rPr>
          <w:rFonts w:ascii="Arial" w:hAnsi="Arial" w:cs="Arial"/>
          <w:sz w:val="24"/>
          <w:szCs w:val="24"/>
        </w:rPr>
        <w:t>- выносное холодильное оборудование;</w:t>
      </w:r>
    </w:p>
    <w:p w:rsidR="00D97AB7" w:rsidRPr="00144BE0" w:rsidRDefault="00D97AB7" w:rsidP="00D97AB7">
      <w:pPr>
        <w:pStyle w:val="a3"/>
        <w:rPr>
          <w:rFonts w:ascii="Arial" w:hAnsi="Arial" w:cs="Arial"/>
          <w:sz w:val="24"/>
          <w:szCs w:val="24"/>
        </w:rPr>
      </w:pPr>
      <w:r w:rsidRPr="00144BE0">
        <w:rPr>
          <w:rFonts w:ascii="Arial" w:hAnsi="Arial" w:cs="Arial"/>
          <w:sz w:val="24"/>
          <w:szCs w:val="24"/>
        </w:rPr>
        <w:t>- торговые автоматы и другие НТО, а также места под их размещение.</w:t>
      </w:r>
    </w:p>
    <w:p w:rsidR="00D97AB7" w:rsidRPr="00144BE0" w:rsidRDefault="00D97AB7" w:rsidP="00D97AB7">
      <w:pPr>
        <w:pStyle w:val="a3"/>
        <w:rPr>
          <w:rFonts w:ascii="Arial" w:hAnsi="Arial" w:cs="Arial"/>
          <w:sz w:val="24"/>
          <w:szCs w:val="24"/>
        </w:rPr>
      </w:pPr>
    </w:p>
    <w:p w:rsidR="00D97AB7" w:rsidRPr="00144BE0" w:rsidRDefault="00D97AB7" w:rsidP="00D97AB7">
      <w:pPr>
        <w:pStyle w:val="a3"/>
        <w:ind w:firstLine="682"/>
        <w:rPr>
          <w:rFonts w:ascii="Arial" w:hAnsi="Arial" w:cs="Arial"/>
          <w:b/>
          <w:sz w:val="24"/>
          <w:szCs w:val="24"/>
        </w:rPr>
      </w:pPr>
      <w:r w:rsidRPr="00144BE0">
        <w:rPr>
          <w:rFonts w:ascii="Arial" w:hAnsi="Arial" w:cs="Arial"/>
          <w:b/>
          <w:sz w:val="24"/>
          <w:szCs w:val="24"/>
        </w:rPr>
        <w:t>4. Требования к местам допустимого размещения НТО</w:t>
      </w:r>
    </w:p>
    <w:p w:rsidR="00D97AB7" w:rsidRPr="00144BE0" w:rsidRDefault="00D97AB7" w:rsidP="00D97AB7">
      <w:pPr>
        <w:pStyle w:val="a3"/>
        <w:rPr>
          <w:rFonts w:ascii="Arial" w:hAnsi="Arial" w:cs="Arial"/>
          <w:sz w:val="24"/>
          <w:szCs w:val="24"/>
        </w:rPr>
      </w:pPr>
    </w:p>
    <w:p w:rsidR="00D97AB7" w:rsidRPr="00144BE0" w:rsidRDefault="00D97AB7" w:rsidP="00D97AB7">
      <w:pPr>
        <w:pStyle w:val="a3"/>
        <w:ind w:firstLine="682"/>
        <w:rPr>
          <w:rFonts w:ascii="Arial" w:hAnsi="Arial" w:cs="Arial"/>
          <w:sz w:val="24"/>
          <w:szCs w:val="24"/>
        </w:rPr>
      </w:pPr>
      <w:r w:rsidRPr="00144BE0">
        <w:rPr>
          <w:rFonts w:ascii="Arial" w:hAnsi="Arial" w:cs="Arial"/>
          <w:sz w:val="24"/>
          <w:szCs w:val="24"/>
        </w:rPr>
        <w:t>19 . НТО должны размещаться в местах, удобных как для покупателей, так и для субъектов торговли, и позволяющих осуществлять предпринимательскую деятельность наиболее эффективным и востребованным у потребителей способом, в том числе на территориях, исторически являющихся местами размещения торговых объектов, в местах высокого сосредоточения людей, а также в иных местах, позволяющих наиболее полным образом удовлетворить потребности граждан в комфортном и быстром совершении покупок.</w:t>
      </w:r>
    </w:p>
    <w:p w:rsidR="00D97AB7" w:rsidRPr="00144BE0" w:rsidRDefault="00D97AB7" w:rsidP="00D97AB7">
      <w:pPr>
        <w:pStyle w:val="a3"/>
        <w:rPr>
          <w:rFonts w:ascii="Arial" w:hAnsi="Arial" w:cs="Arial"/>
          <w:sz w:val="24"/>
          <w:szCs w:val="24"/>
        </w:rPr>
      </w:pPr>
    </w:p>
    <w:p w:rsidR="00D97AB7" w:rsidRPr="00144BE0" w:rsidRDefault="00D97AB7" w:rsidP="00D97AB7">
      <w:pPr>
        <w:pStyle w:val="a3"/>
        <w:ind w:firstLine="682"/>
        <w:rPr>
          <w:rFonts w:ascii="Arial" w:hAnsi="Arial" w:cs="Arial"/>
          <w:b/>
          <w:sz w:val="24"/>
          <w:szCs w:val="24"/>
        </w:rPr>
      </w:pPr>
      <w:r w:rsidRPr="00144BE0">
        <w:rPr>
          <w:rFonts w:ascii="Arial" w:hAnsi="Arial" w:cs="Arial"/>
          <w:b/>
          <w:sz w:val="24"/>
          <w:szCs w:val="24"/>
        </w:rPr>
        <w:t>5. Внесение предложений при разработке Схемы, предложений по изменению утвержденной Схемы, согласование включения в Схему нестационарных торговых объектов</w:t>
      </w:r>
    </w:p>
    <w:p w:rsidR="00D97AB7" w:rsidRPr="00144BE0" w:rsidRDefault="00D97AB7" w:rsidP="00D97AB7">
      <w:pPr>
        <w:pStyle w:val="a3"/>
        <w:rPr>
          <w:rFonts w:ascii="Arial" w:hAnsi="Arial" w:cs="Arial"/>
          <w:sz w:val="24"/>
          <w:szCs w:val="24"/>
        </w:rPr>
      </w:pPr>
    </w:p>
    <w:p w:rsidR="00D97AB7" w:rsidRPr="00144BE0" w:rsidRDefault="00D97AB7" w:rsidP="00D97AB7">
      <w:pPr>
        <w:pStyle w:val="a3"/>
        <w:ind w:firstLine="682"/>
        <w:rPr>
          <w:rFonts w:ascii="Arial" w:hAnsi="Arial" w:cs="Arial"/>
          <w:sz w:val="24"/>
          <w:szCs w:val="24"/>
        </w:rPr>
      </w:pPr>
      <w:r w:rsidRPr="00144BE0">
        <w:rPr>
          <w:rFonts w:ascii="Arial" w:hAnsi="Arial" w:cs="Arial"/>
          <w:sz w:val="24"/>
          <w:szCs w:val="24"/>
        </w:rPr>
        <w:t>20. Инициаторами изменений Схемы являются:</w:t>
      </w:r>
    </w:p>
    <w:p w:rsidR="00D97AB7" w:rsidRPr="00144BE0" w:rsidRDefault="00D97AB7" w:rsidP="00D97AB7">
      <w:pPr>
        <w:pStyle w:val="a3"/>
        <w:rPr>
          <w:rFonts w:ascii="Arial" w:hAnsi="Arial" w:cs="Arial"/>
          <w:sz w:val="24"/>
          <w:szCs w:val="24"/>
        </w:rPr>
      </w:pPr>
      <w:r w:rsidRPr="00144BE0">
        <w:rPr>
          <w:rFonts w:ascii="Arial" w:hAnsi="Arial" w:cs="Arial"/>
          <w:sz w:val="24"/>
          <w:szCs w:val="24"/>
        </w:rPr>
        <w:t xml:space="preserve"> - субъекты торговли, некоммерческие организации, в том числе объединяющие хозяйствующих субъектов, осуществляющих торговую деятельность, население и иные заинтересованные лица (далее - заинтересованные лица);</w:t>
      </w:r>
    </w:p>
    <w:p w:rsidR="00D97AB7" w:rsidRPr="00144BE0" w:rsidRDefault="00D97AB7" w:rsidP="00D97AB7">
      <w:pPr>
        <w:pStyle w:val="a3"/>
        <w:rPr>
          <w:rFonts w:ascii="Arial" w:hAnsi="Arial" w:cs="Arial"/>
          <w:sz w:val="24"/>
          <w:szCs w:val="24"/>
        </w:rPr>
      </w:pPr>
      <w:r w:rsidRPr="00144BE0">
        <w:rPr>
          <w:rFonts w:ascii="Arial" w:hAnsi="Arial" w:cs="Arial"/>
          <w:sz w:val="24"/>
          <w:szCs w:val="24"/>
        </w:rPr>
        <w:t>- орган местного самоуправления муниципального образования, на территории которого утверждена или планируется к утверждению соответствующая Схема;</w:t>
      </w:r>
    </w:p>
    <w:p w:rsidR="00D97AB7" w:rsidRPr="00144BE0" w:rsidRDefault="00D97AB7" w:rsidP="00D97AB7">
      <w:pPr>
        <w:pStyle w:val="a3"/>
        <w:rPr>
          <w:rFonts w:ascii="Arial" w:hAnsi="Arial" w:cs="Arial"/>
          <w:sz w:val="24"/>
          <w:szCs w:val="24"/>
        </w:rPr>
      </w:pPr>
      <w:r w:rsidRPr="00144BE0">
        <w:rPr>
          <w:rFonts w:ascii="Arial" w:hAnsi="Arial" w:cs="Arial"/>
          <w:sz w:val="24"/>
          <w:szCs w:val="24"/>
        </w:rPr>
        <w:t xml:space="preserve">- орган исполнительной власти Оренбургской области, уполномоченный на распоряжение имуществом Оренбургской области, в части внесения изменений, касающихся размещения НТО на землях или земельных участках, в зданиях, </w:t>
      </w:r>
      <w:r w:rsidRPr="00144BE0">
        <w:rPr>
          <w:rFonts w:ascii="Arial" w:hAnsi="Arial" w:cs="Arial"/>
          <w:sz w:val="24"/>
          <w:szCs w:val="24"/>
        </w:rPr>
        <w:lastRenderedPageBreak/>
        <w:t>строениях, сооружениях, находящихся в их распоряжении и расположенных на территории Оренбургской области;</w:t>
      </w:r>
    </w:p>
    <w:p w:rsidR="00D97AB7" w:rsidRPr="00144BE0" w:rsidRDefault="00D97AB7" w:rsidP="00D97AB7">
      <w:pPr>
        <w:pStyle w:val="a3"/>
        <w:rPr>
          <w:rFonts w:ascii="Arial" w:hAnsi="Arial" w:cs="Arial"/>
          <w:sz w:val="24"/>
          <w:szCs w:val="24"/>
        </w:rPr>
      </w:pPr>
      <w:r w:rsidRPr="00144BE0">
        <w:rPr>
          <w:rFonts w:ascii="Arial" w:hAnsi="Arial" w:cs="Arial"/>
          <w:sz w:val="24"/>
          <w:szCs w:val="24"/>
        </w:rPr>
        <w:t>- федеральный орган исполнительной власти Российской Федерации, уполномоченный на распоряжение имуществом, находящимся в федеральной собственности, в части внесения изменений, касающихся размещения НТО на землях или земельных участках, в зданиях, строениях, сооружениях, находящихся в их распоряжении и расположенных на территории Оренбургской области.</w:t>
      </w:r>
    </w:p>
    <w:p w:rsidR="00D97AB7" w:rsidRPr="00144BE0" w:rsidRDefault="00D97AB7" w:rsidP="00D97AB7">
      <w:pPr>
        <w:pStyle w:val="a3"/>
        <w:ind w:firstLine="682"/>
        <w:rPr>
          <w:rFonts w:ascii="Arial" w:hAnsi="Arial" w:cs="Arial"/>
          <w:sz w:val="24"/>
          <w:szCs w:val="24"/>
        </w:rPr>
      </w:pPr>
      <w:r w:rsidRPr="00144BE0">
        <w:rPr>
          <w:rFonts w:ascii="Arial" w:hAnsi="Arial" w:cs="Arial"/>
          <w:sz w:val="24"/>
          <w:szCs w:val="24"/>
        </w:rPr>
        <w:t>21. Предложения, направленные для включения НТО в Схему, должны включать:</w:t>
      </w:r>
    </w:p>
    <w:p w:rsidR="00D97AB7" w:rsidRPr="00144BE0" w:rsidRDefault="00D97AB7" w:rsidP="00D97AB7">
      <w:pPr>
        <w:pStyle w:val="a3"/>
        <w:rPr>
          <w:rFonts w:ascii="Arial" w:hAnsi="Arial" w:cs="Arial"/>
          <w:sz w:val="24"/>
          <w:szCs w:val="24"/>
        </w:rPr>
      </w:pPr>
      <w:r w:rsidRPr="00144BE0">
        <w:rPr>
          <w:rFonts w:ascii="Arial" w:hAnsi="Arial" w:cs="Arial"/>
          <w:sz w:val="24"/>
          <w:szCs w:val="24"/>
        </w:rPr>
        <w:t>- адрес или адресное обозначение предлагаемого места расположения НТО с указанием границ улиц, дорог, проездов, иных ориентиров (при наличии);</w:t>
      </w:r>
    </w:p>
    <w:p w:rsidR="00D97AB7" w:rsidRPr="00144BE0" w:rsidRDefault="00D97AB7" w:rsidP="00D97AB7">
      <w:pPr>
        <w:pStyle w:val="a3"/>
        <w:rPr>
          <w:rFonts w:ascii="Arial" w:hAnsi="Arial" w:cs="Arial"/>
          <w:sz w:val="24"/>
          <w:szCs w:val="24"/>
        </w:rPr>
      </w:pPr>
      <w:r w:rsidRPr="00144BE0">
        <w:rPr>
          <w:rFonts w:ascii="Arial" w:hAnsi="Arial" w:cs="Arial"/>
          <w:sz w:val="24"/>
          <w:szCs w:val="24"/>
        </w:rPr>
        <w:t>- вид и специализацию НТО;</w:t>
      </w:r>
    </w:p>
    <w:p w:rsidR="00D97AB7" w:rsidRPr="00144BE0" w:rsidRDefault="00D97AB7" w:rsidP="00D97AB7">
      <w:pPr>
        <w:pStyle w:val="a3"/>
        <w:rPr>
          <w:rFonts w:ascii="Arial" w:hAnsi="Arial" w:cs="Arial"/>
          <w:sz w:val="24"/>
          <w:szCs w:val="24"/>
        </w:rPr>
      </w:pPr>
      <w:r w:rsidRPr="00144BE0">
        <w:rPr>
          <w:rFonts w:ascii="Arial" w:hAnsi="Arial" w:cs="Arial"/>
          <w:sz w:val="24"/>
          <w:szCs w:val="24"/>
        </w:rPr>
        <w:t>- площадь места, необходимого для размещения НТО.</w:t>
      </w:r>
    </w:p>
    <w:p w:rsidR="00D97AB7" w:rsidRPr="00144BE0" w:rsidRDefault="00D97AB7" w:rsidP="00D97AB7">
      <w:pPr>
        <w:pStyle w:val="a3"/>
        <w:ind w:firstLine="682"/>
        <w:rPr>
          <w:rFonts w:ascii="Arial" w:hAnsi="Arial" w:cs="Arial"/>
          <w:sz w:val="24"/>
          <w:szCs w:val="24"/>
        </w:rPr>
      </w:pPr>
      <w:r w:rsidRPr="00144BE0">
        <w:rPr>
          <w:rFonts w:ascii="Arial" w:hAnsi="Arial" w:cs="Arial"/>
          <w:sz w:val="24"/>
          <w:szCs w:val="24"/>
        </w:rPr>
        <w:t>22. Решение о включении НТО в Схему по результатам рассмотрения предложения, внесенного в администрацию муниципального образования Имангуловский сельсовет, принимается администрацией муниципального образования Имангуловский сельсовет с учетом целей, предусмотренных пунктом 2 настоящего порядка.</w:t>
      </w:r>
    </w:p>
    <w:p w:rsidR="00D97AB7" w:rsidRPr="00144BE0" w:rsidRDefault="00D97AB7" w:rsidP="00D97AB7">
      <w:pPr>
        <w:pStyle w:val="a3"/>
        <w:ind w:firstLine="682"/>
        <w:rPr>
          <w:rFonts w:ascii="Arial" w:hAnsi="Arial" w:cs="Arial"/>
          <w:sz w:val="24"/>
          <w:szCs w:val="24"/>
        </w:rPr>
      </w:pPr>
      <w:r w:rsidRPr="00144BE0">
        <w:rPr>
          <w:rFonts w:ascii="Arial" w:hAnsi="Arial" w:cs="Arial"/>
          <w:sz w:val="24"/>
          <w:szCs w:val="24"/>
        </w:rPr>
        <w:t>В случае если НТО предлагается размещать на земле или земельном участке, в здании, строении, сооружении, находящихся в государственной собственности, в том числе на земельных участках, государственная собственность на которые не разграничена, решение об их включении в Схему принимается по согласованию с органом, уполномоченным на распоряжение соответствующим имуществом.</w:t>
      </w:r>
    </w:p>
    <w:p w:rsidR="00D97AB7" w:rsidRPr="00144BE0" w:rsidRDefault="00D97AB7" w:rsidP="00D97AB7">
      <w:pPr>
        <w:pStyle w:val="a3"/>
        <w:ind w:firstLine="682"/>
        <w:rPr>
          <w:rFonts w:ascii="Arial" w:hAnsi="Arial" w:cs="Arial"/>
          <w:sz w:val="24"/>
          <w:szCs w:val="24"/>
        </w:rPr>
      </w:pPr>
      <w:r w:rsidRPr="00144BE0">
        <w:rPr>
          <w:rFonts w:ascii="Arial" w:hAnsi="Arial" w:cs="Arial"/>
          <w:sz w:val="24"/>
          <w:szCs w:val="24"/>
        </w:rPr>
        <w:t>В целях согласования включения НТО в Схему по предложению заинтересованного лица орган, уполномоченный на утверждение Схемы, направляет в орган, уполномоченный на распоряжение имуществом, заявление о включении НТО в Схему (далее - заявление).</w:t>
      </w:r>
    </w:p>
    <w:p w:rsidR="00D97AB7" w:rsidRPr="00144BE0" w:rsidRDefault="00D97AB7" w:rsidP="00D97AB7">
      <w:pPr>
        <w:pStyle w:val="a3"/>
        <w:ind w:firstLine="682"/>
        <w:rPr>
          <w:rFonts w:ascii="Arial" w:hAnsi="Arial" w:cs="Arial"/>
          <w:sz w:val="24"/>
          <w:szCs w:val="24"/>
        </w:rPr>
      </w:pPr>
      <w:r w:rsidRPr="00144BE0">
        <w:rPr>
          <w:rFonts w:ascii="Arial" w:hAnsi="Arial" w:cs="Arial"/>
          <w:sz w:val="24"/>
          <w:szCs w:val="24"/>
        </w:rPr>
        <w:t>В заявлении указываются следующие сведения:</w:t>
      </w:r>
    </w:p>
    <w:p w:rsidR="00D97AB7" w:rsidRPr="00144BE0" w:rsidRDefault="00D97AB7" w:rsidP="00D97AB7">
      <w:pPr>
        <w:pStyle w:val="a3"/>
        <w:rPr>
          <w:rFonts w:ascii="Arial" w:hAnsi="Arial" w:cs="Arial"/>
          <w:sz w:val="24"/>
          <w:szCs w:val="24"/>
        </w:rPr>
      </w:pPr>
      <w:r w:rsidRPr="00144BE0">
        <w:rPr>
          <w:rFonts w:ascii="Arial" w:hAnsi="Arial" w:cs="Arial"/>
          <w:sz w:val="24"/>
          <w:szCs w:val="24"/>
        </w:rPr>
        <w:t>- адрес или адресное обозначение предлагаемого места расположения НТО с указанием границ улиц, дорог, проездов, иных ориентиров;</w:t>
      </w:r>
    </w:p>
    <w:p w:rsidR="00D97AB7" w:rsidRPr="00144BE0" w:rsidRDefault="00D97AB7" w:rsidP="00D97AB7">
      <w:pPr>
        <w:pStyle w:val="a3"/>
        <w:rPr>
          <w:rFonts w:ascii="Arial" w:hAnsi="Arial" w:cs="Arial"/>
          <w:sz w:val="24"/>
          <w:szCs w:val="24"/>
        </w:rPr>
      </w:pPr>
      <w:r w:rsidRPr="00144BE0">
        <w:rPr>
          <w:rFonts w:ascii="Arial" w:hAnsi="Arial" w:cs="Arial"/>
          <w:sz w:val="24"/>
          <w:szCs w:val="24"/>
        </w:rPr>
        <w:t>- вид и специализация НТО;</w:t>
      </w:r>
    </w:p>
    <w:p w:rsidR="00D97AB7" w:rsidRPr="00144BE0" w:rsidRDefault="00D97AB7" w:rsidP="00D97AB7">
      <w:pPr>
        <w:pStyle w:val="a3"/>
        <w:rPr>
          <w:rFonts w:ascii="Arial" w:hAnsi="Arial" w:cs="Arial"/>
          <w:sz w:val="24"/>
          <w:szCs w:val="24"/>
        </w:rPr>
      </w:pPr>
      <w:r w:rsidRPr="00144BE0">
        <w:rPr>
          <w:rFonts w:ascii="Arial" w:hAnsi="Arial" w:cs="Arial"/>
          <w:sz w:val="24"/>
          <w:szCs w:val="24"/>
        </w:rPr>
        <w:t>- площадь места, необходимого для размещения НТО.</w:t>
      </w:r>
    </w:p>
    <w:p w:rsidR="00D97AB7" w:rsidRPr="00144BE0" w:rsidRDefault="00D97AB7" w:rsidP="00D97AB7">
      <w:pPr>
        <w:pStyle w:val="a3"/>
        <w:rPr>
          <w:rFonts w:ascii="Arial" w:hAnsi="Arial" w:cs="Arial"/>
          <w:sz w:val="24"/>
          <w:szCs w:val="24"/>
        </w:rPr>
      </w:pPr>
      <w:r w:rsidRPr="00144BE0">
        <w:rPr>
          <w:rFonts w:ascii="Arial" w:hAnsi="Arial" w:cs="Arial"/>
          <w:sz w:val="24"/>
          <w:szCs w:val="24"/>
        </w:rPr>
        <w:t>В случае направления предложений для включения НТО в Схему органом исполнительной власти Оренбургской области, уполномоченным на распоряжение имуществом Оренбургской области, для принятия решений о включении НТО в Схему по результатам рассмотрения таких предложений дополнительных согласований с данным органом не требуется.</w:t>
      </w:r>
    </w:p>
    <w:p w:rsidR="00D97AB7" w:rsidRPr="00144BE0" w:rsidRDefault="00D97AB7" w:rsidP="00D97AB7">
      <w:pPr>
        <w:pStyle w:val="a3"/>
        <w:ind w:firstLine="682"/>
        <w:rPr>
          <w:rFonts w:ascii="Arial" w:hAnsi="Arial" w:cs="Arial"/>
          <w:sz w:val="24"/>
          <w:szCs w:val="24"/>
        </w:rPr>
      </w:pPr>
      <w:r w:rsidRPr="00144BE0">
        <w:rPr>
          <w:rFonts w:ascii="Arial" w:hAnsi="Arial" w:cs="Arial"/>
          <w:sz w:val="24"/>
          <w:szCs w:val="24"/>
        </w:rPr>
        <w:t>23. Основаниями для отказа органа местного самоуправления во включении НТО в Схему по предложению заинтересованного лица являются:</w:t>
      </w:r>
    </w:p>
    <w:p w:rsidR="00D97AB7" w:rsidRPr="00144BE0" w:rsidRDefault="00D97AB7" w:rsidP="00D97AB7">
      <w:pPr>
        <w:pStyle w:val="a3"/>
        <w:rPr>
          <w:rFonts w:ascii="Arial" w:hAnsi="Arial" w:cs="Arial"/>
          <w:sz w:val="24"/>
          <w:szCs w:val="24"/>
        </w:rPr>
      </w:pPr>
      <w:r w:rsidRPr="00144BE0">
        <w:rPr>
          <w:rFonts w:ascii="Arial" w:hAnsi="Arial" w:cs="Arial"/>
          <w:sz w:val="24"/>
          <w:szCs w:val="24"/>
        </w:rPr>
        <w:t>- отсутствие в предложениях заинтересованного лица сведений, предусмотренных пунктом 21 настоящего порядка;</w:t>
      </w:r>
    </w:p>
    <w:p w:rsidR="00D97AB7" w:rsidRPr="00144BE0" w:rsidRDefault="00D97AB7" w:rsidP="00D97AB7">
      <w:pPr>
        <w:pStyle w:val="a3"/>
        <w:rPr>
          <w:rFonts w:ascii="Arial" w:hAnsi="Arial" w:cs="Arial"/>
          <w:sz w:val="24"/>
          <w:szCs w:val="24"/>
        </w:rPr>
      </w:pPr>
      <w:r w:rsidRPr="00144BE0">
        <w:rPr>
          <w:rFonts w:ascii="Arial" w:hAnsi="Arial" w:cs="Arial"/>
          <w:sz w:val="24"/>
          <w:szCs w:val="24"/>
        </w:rPr>
        <w:t>- несогласование включения НТО в Схему органом, уполномоченным на распоряжение соответствующим имуществом;</w:t>
      </w:r>
    </w:p>
    <w:p w:rsidR="00D97AB7" w:rsidRPr="00144BE0" w:rsidRDefault="00D97AB7" w:rsidP="00D97AB7">
      <w:pPr>
        <w:pStyle w:val="a3"/>
        <w:rPr>
          <w:rFonts w:ascii="Arial" w:hAnsi="Arial" w:cs="Arial"/>
          <w:sz w:val="24"/>
          <w:szCs w:val="24"/>
        </w:rPr>
      </w:pPr>
      <w:r w:rsidRPr="00144BE0">
        <w:rPr>
          <w:rFonts w:ascii="Arial" w:hAnsi="Arial" w:cs="Arial"/>
          <w:sz w:val="24"/>
          <w:szCs w:val="24"/>
        </w:rPr>
        <w:t>- несоответствие предлагаемого места размещения НТО нормам и требованиям законодательства, предусмотренным пунктом 7 настоящего порядка.</w:t>
      </w:r>
    </w:p>
    <w:p w:rsidR="00D97AB7" w:rsidRPr="00144BE0" w:rsidRDefault="00D97AB7" w:rsidP="00D97AB7">
      <w:pPr>
        <w:pStyle w:val="a3"/>
        <w:rPr>
          <w:rFonts w:ascii="Arial" w:hAnsi="Arial" w:cs="Arial"/>
          <w:sz w:val="24"/>
          <w:szCs w:val="24"/>
        </w:rPr>
      </w:pPr>
      <w:r w:rsidRPr="00144BE0">
        <w:rPr>
          <w:rFonts w:ascii="Arial" w:hAnsi="Arial" w:cs="Arial"/>
          <w:sz w:val="24"/>
          <w:szCs w:val="24"/>
        </w:rPr>
        <w:t>В случае отказа во включении НТО в Схему указывается конкретное основание для отказа.</w:t>
      </w:r>
    </w:p>
    <w:p w:rsidR="00D97AB7" w:rsidRPr="00144BE0" w:rsidRDefault="00D97AB7" w:rsidP="00D97AB7">
      <w:pPr>
        <w:pStyle w:val="a3"/>
        <w:rPr>
          <w:rFonts w:ascii="Arial" w:hAnsi="Arial" w:cs="Arial"/>
          <w:sz w:val="24"/>
          <w:szCs w:val="24"/>
        </w:rPr>
      </w:pPr>
      <w:r w:rsidRPr="00144BE0">
        <w:rPr>
          <w:rFonts w:ascii="Arial" w:hAnsi="Arial" w:cs="Arial"/>
          <w:sz w:val="24"/>
          <w:szCs w:val="24"/>
        </w:rPr>
        <w:t>24. Срок рассмотрения заявлений о включении НТО в Схему не должен превышать 90 календарных дней с даты их регистрации.</w:t>
      </w:r>
    </w:p>
    <w:p w:rsidR="00D97AB7" w:rsidRPr="00144BE0" w:rsidRDefault="00D97AB7" w:rsidP="00D97AB7">
      <w:pPr>
        <w:pStyle w:val="a3"/>
        <w:rPr>
          <w:rFonts w:ascii="Arial" w:hAnsi="Arial" w:cs="Arial"/>
          <w:b/>
          <w:sz w:val="24"/>
          <w:szCs w:val="24"/>
        </w:rPr>
      </w:pPr>
    </w:p>
    <w:p w:rsidR="00D97AB7" w:rsidRPr="00144BE0" w:rsidRDefault="00D97AB7" w:rsidP="00D97AB7">
      <w:pPr>
        <w:pStyle w:val="a3"/>
        <w:ind w:firstLine="682"/>
        <w:rPr>
          <w:rFonts w:ascii="Arial" w:hAnsi="Arial" w:cs="Arial"/>
          <w:b/>
          <w:sz w:val="24"/>
          <w:szCs w:val="24"/>
        </w:rPr>
      </w:pPr>
      <w:r w:rsidRPr="00144BE0">
        <w:rPr>
          <w:rFonts w:ascii="Arial" w:hAnsi="Arial" w:cs="Arial"/>
          <w:b/>
          <w:sz w:val="24"/>
          <w:szCs w:val="24"/>
        </w:rPr>
        <w:t>6. Предоставление информации об утверждении Схем</w:t>
      </w:r>
    </w:p>
    <w:p w:rsidR="00D97AB7" w:rsidRPr="00144BE0" w:rsidRDefault="00D97AB7" w:rsidP="00D97AB7">
      <w:pPr>
        <w:pStyle w:val="a3"/>
        <w:rPr>
          <w:rFonts w:ascii="Arial" w:hAnsi="Arial" w:cs="Arial"/>
          <w:sz w:val="24"/>
          <w:szCs w:val="24"/>
        </w:rPr>
      </w:pPr>
    </w:p>
    <w:p w:rsidR="00D97AB7" w:rsidRPr="00144BE0" w:rsidRDefault="00D97AB7" w:rsidP="00D97AB7">
      <w:pPr>
        <w:pStyle w:val="a3"/>
        <w:ind w:firstLine="682"/>
        <w:rPr>
          <w:rFonts w:ascii="Arial" w:hAnsi="Arial" w:cs="Arial"/>
          <w:sz w:val="24"/>
          <w:szCs w:val="24"/>
        </w:rPr>
      </w:pPr>
      <w:r w:rsidRPr="00144BE0">
        <w:rPr>
          <w:rFonts w:ascii="Arial" w:hAnsi="Arial" w:cs="Arial"/>
          <w:sz w:val="24"/>
          <w:szCs w:val="24"/>
        </w:rPr>
        <w:t>25. Утвержденные Схемы и вносимые в них изменения подлежат обнародованию в соответствии с Уставом муниципального образования Имангуловский сельсовет, а также размещению на официальном сайте администрации муниципального образования Имангуловский  сельсовет в информационно-телекоммуникационной сети "Интернет".</w:t>
      </w:r>
    </w:p>
    <w:p w:rsidR="00D97AB7" w:rsidRPr="00144BE0" w:rsidRDefault="00D97AB7" w:rsidP="00D97AB7">
      <w:pPr>
        <w:pStyle w:val="a3"/>
        <w:rPr>
          <w:rFonts w:ascii="Arial" w:hAnsi="Arial" w:cs="Arial"/>
          <w:sz w:val="24"/>
          <w:szCs w:val="24"/>
        </w:rPr>
      </w:pPr>
    </w:p>
    <w:p w:rsidR="00D97AB7" w:rsidRPr="00144BE0" w:rsidRDefault="00D97AB7" w:rsidP="00D97AB7">
      <w:pPr>
        <w:pStyle w:val="a3"/>
        <w:rPr>
          <w:rFonts w:ascii="Arial" w:hAnsi="Arial" w:cs="Arial"/>
          <w:sz w:val="24"/>
          <w:szCs w:val="24"/>
        </w:rPr>
      </w:pPr>
    </w:p>
    <w:p w:rsidR="00D97AB7" w:rsidRPr="00144BE0" w:rsidRDefault="00D97AB7" w:rsidP="00D97AB7">
      <w:pPr>
        <w:pStyle w:val="a3"/>
        <w:rPr>
          <w:rFonts w:ascii="Arial" w:hAnsi="Arial" w:cs="Arial"/>
          <w:sz w:val="24"/>
          <w:szCs w:val="24"/>
        </w:rPr>
      </w:pPr>
    </w:p>
    <w:p w:rsidR="00D97AB7" w:rsidRPr="00144BE0" w:rsidRDefault="00D97AB7" w:rsidP="00D97AB7">
      <w:pPr>
        <w:pStyle w:val="a3"/>
        <w:rPr>
          <w:rFonts w:ascii="Arial" w:hAnsi="Arial" w:cs="Arial"/>
          <w:sz w:val="24"/>
          <w:szCs w:val="24"/>
        </w:rPr>
      </w:pPr>
    </w:p>
    <w:p w:rsidR="00D97AB7" w:rsidRPr="00144BE0" w:rsidRDefault="00D97AB7" w:rsidP="00D97AB7">
      <w:pPr>
        <w:pStyle w:val="a3"/>
        <w:rPr>
          <w:rFonts w:ascii="Arial" w:hAnsi="Arial" w:cs="Arial"/>
          <w:sz w:val="24"/>
          <w:szCs w:val="24"/>
        </w:rPr>
      </w:pPr>
    </w:p>
    <w:p w:rsidR="00D97AB7" w:rsidRPr="00144BE0" w:rsidRDefault="00D97AB7" w:rsidP="00D97AB7">
      <w:pPr>
        <w:pStyle w:val="a3"/>
        <w:rPr>
          <w:rFonts w:ascii="Arial" w:hAnsi="Arial" w:cs="Arial"/>
          <w:sz w:val="24"/>
          <w:szCs w:val="24"/>
        </w:rPr>
      </w:pPr>
    </w:p>
    <w:p w:rsidR="00D97AB7" w:rsidRPr="00144BE0" w:rsidRDefault="00D97AB7" w:rsidP="00D97AB7">
      <w:pPr>
        <w:pStyle w:val="a3"/>
        <w:rPr>
          <w:rFonts w:ascii="Arial" w:hAnsi="Arial" w:cs="Arial"/>
          <w:sz w:val="24"/>
          <w:szCs w:val="24"/>
        </w:rPr>
      </w:pPr>
    </w:p>
    <w:p w:rsidR="00D97AB7" w:rsidRPr="00144BE0" w:rsidRDefault="00D97AB7" w:rsidP="00D97AB7">
      <w:pPr>
        <w:pStyle w:val="a3"/>
        <w:rPr>
          <w:rFonts w:ascii="Arial" w:hAnsi="Arial" w:cs="Arial"/>
          <w:sz w:val="24"/>
          <w:szCs w:val="24"/>
        </w:rPr>
      </w:pPr>
    </w:p>
    <w:p w:rsidR="00D97AB7" w:rsidRPr="00144BE0" w:rsidRDefault="00D97AB7" w:rsidP="00D97AB7">
      <w:pPr>
        <w:pStyle w:val="a3"/>
        <w:rPr>
          <w:rFonts w:ascii="Arial" w:hAnsi="Arial" w:cs="Arial"/>
          <w:sz w:val="24"/>
          <w:szCs w:val="24"/>
        </w:rPr>
      </w:pPr>
    </w:p>
    <w:p w:rsidR="00D97AB7" w:rsidRPr="00144BE0" w:rsidRDefault="00D97AB7" w:rsidP="00D97AB7">
      <w:pPr>
        <w:pStyle w:val="a3"/>
        <w:rPr>
          <w:rFonts w:ascii="Arial" w:hAnsi="Arial" w:cs="Arial"/>
          <w:sz w:val="24"/>
          <w:szCs w:val="24"/>
        </w:rPr>
      </w:pPr>
    </w:p>
    <w:p w:rsidR="00D97AB7" w:rsidRPr="00144BE0" w:rsidRDefault="00D97AB7" w:rsidP="00D97AB7">
      <w:pPr>
        <w:pStyle w:val="a3"/>
        <w:rPr>
          <w:rFonts w:ascii="Arial" w:hAnsi="Arial" w:cs="Arial"/>
          <w:sz w:val="24"/>
          <w:szCs w:val="24"/>
        </w:rPr>
      </w:pPr>
    </w:p>
    <w:p w:rsidR="00D97AB7" w:rsidRPr="00144BE0" w:rsidRDefault="00D97AB7" w:rsidP="00D97AB7">
      <w:pPr>
        <w:pStyle w:val="a3"/>
        <w:rPr>
          <w:rFonts w:ascii="Arial" w:hAnsi="Arial" w:cs="Arial"/>
          <w:sz w:val="24"/>
          <w:szCs w:val="24"/>
        </w:rPr>
      </w:pPr>
    </w:p>
    <w:p w:rsidR="00D97AB7" w:rsidRPr="00144BE0" w:rsidRDefault="00D97AB7" w:rsidP="00D97AB7">
      <w:pPr>
        <w:pStyle w:val="a3"/>
        <w:rPr>
          <w:rFonts w:ascii="Arial" w:hAnsi="Arial" w:cs="Arial"/>
          <w:sz w:val="24"/>
          <w:szCs w:val="24"/>
        </w:rPr>
      </w:pPr>
    </w:p>
    <w:p w:rsidR="00D97AB7" w:rsidRPr="00144BE0" w:rsidRDefault="00D97AB7" w:rsidP="00D97AB7">
      <w:pPr>
        <w:pStyle w:val="a3"/>
        <w:rPr>
          <w:rFonts w:ascii="Arial" w:hAnsi="Arial" w:cs="Arial"/>
          <w:sz w:val="24"/>
          <w:szCs w:val="24"/>
        </w:rPr>
      </w:pPr>
    </w:p>
    <w:p w:rsidR="00D97AB7" w:rsidRPr="00144BE0" w:rsidRDefault="00D97AB7" w:rsidP="00D97AB7">
      <w:pPr>
        <w:pStyle w:val="a3"/>
        <w:rPr>
          <w:rFonts w:ascii="Arial" w:hAnsi="Arial" w:cs="Arial"/>
          <w:sz w:val="24"/>
          <w:szCs w:val="24"/>
        </w:rPr>
      </w:pPr>
    </w:p>
    <w:p w:rsidR="00D97AB7" w:rsidRPr="00144BE0" w:rsidRDefault="00D97AB7" w:rsidP="00D97AB7">
      <w:pPr>
        <w:pStyle w:val="a3"/>
        <w:rPr>
          <w:rFonts w:ascii="Arial" w:hAnsi="Arial" w:cs="Arial"/>
          <w:sz w:val="24"/>
          <w:szCs w:val="24"/>
        </w:rPr>
      </w:pPr>
    </w:p>
    <w:p w:rsidR="00D97AB7" w:rsidRPr="00144BE0" w:rsidRDefault="00D97AB7" w:rsidP="00D97AB7">
      <w:pPr>
        <w:pStyle w:val="a3"/>
        <w:rPr>
          <w:rFonts w:ascii="Arial" w:hAnsi="Arial" w:cs="Arial"/>
          <w:sz w:val="24"/>
          <w:szCs w:val="24"/>
        </w:rPr>
      </w:pPr>
    </w:p>
    <w:p w:rsidR="00D97AB7" w:rsidRPr="00144BE0" w:rsidRDefault="00D97AB7" w:rsidP="00D97AB7">
      <w:pPr>
        <w:pStyle w:val="a3"/>
        <w:rPr>
          <w:rFonts w:ascii="Arial" w:hAnsi="Arial" w:cs="Arial"/>
          <w:sz w:val="24"/>
          <w:szCs w:val="24"/>
        </w:rPr>
      </w:pPr>
    </w:p>
    <w:p w:rsidR="00D97AB7" w:rsidRPr="00144BE0" w:rsidRDefault="00D97AB7" w:rsidP="00D97AB7">
      <w:pPr>
        <w:pStyle w:val="a3"/>
        <w:rPr>
          <w:rFonts w:ascii="Arial" w:hAnsi="Arial" w:cs="Arial"/>
          <w:sz w:val="24"/>
          <w:szCs w:val="24"/>
        </w:rPr>
      </w:pPr>
    </w:p>
    <w:p w:rsidR="00D97AB7" w:rsidRPr="00144BE0" w:rsidRDefault="00D97AB7" w:rsidP="00D97AB7">
      <w:pPr>
        <w:pStyle w:val="a3"/>
        <w:rPr>
          <w:rFonts w:ascii="Arial" w:hAnsi="Arial" w:cs="Arial"/>
          <w:sz w:val="24"/>
          <w:szCs w:val="24"/>
        </w:rPr>
      </w:pPr>
    </w:p>
    <w:p w:rsidR="00D97AB7" w:rsidRPr="00144BE0" w:rsidRDefault="00D97AB7" w:rsidP="00D97AB7">
      <w:pPr>
        <w:pStyle w:val="a3"/>
        <w:rPr>
          <w:rFonts w:ascii="Arial" w:hAnsi="Arial" w:cs="Arial"/>
          <w:sz w:val="24"/>
          <w:szCs w:val="24"/>
        </w:rPr>
      </w:pPr>
    </w:p>
    <w:p w:rsidR="00D97AB7" w:rsidRPr="00144BE0" w:rsidRDefault="00D97AB7" w:rsidP="00D97AB7">
      <w:pPr>
        <w:pStyle w:val="a3"/>
        <w:rPr>
          <w:rFonts w:ascii="Arial" w:hAnsi="Arial" w:cs="Arial"/>
          <w:sz w:val="24"/>
          <w:szCs w:val="24"/>
        </w:rPr>
      </w:pPr>
    </w:p>
    <w:p w:rsidR="00D97AB7" w:rsidRPr="00144BE0" w:rsidRDefault="00D97AB7" w:rsidP="00D97AB7">
      <w:pPr>
        <w:pStyle w:val="a3"/>
        <w:rPr>
          <w:rFonts w:ascii="Arial" w:hAnsi="Arial" w:cs="Arial"/>
          <w:sz w:val="24"/>
          <w:szCs w:val="24"/>
        </w:rPr>
      </w:pPr>
    </w:p>
    <w:p w:rsidR="00D97AB7" w:rsidRPr="00144BE0" w:rsidRDefault="00D97AB7" w:rsidP="00D97AB7">
      <w:pPr>
        <w:pStyle w:val="a3"/>
        <w:rPr>
          <w:rFonts w:ascii="Arial" w:hAnsi="Arial" w:cs="Arial"/>
          <w:sz w:val="24"/>
          <w:szCs w:val="24"/>
        </w:rPr>
      </w:pPr>
    </w:p>
    <w:p w:rsidR="00D97AB7" w:rsidRPr="00144BE0" w:rsidRDefault="00D97AB7" w:rsidP="00D97AB7">
      <w:pPr>
        <w:pStyle w:val="a3"/>
        <w:rPr>
          <w:rFonts w:ascii="Arial" w:hAnsi="Arial" w:cs="Arial"/>
          <w:bCs/>
          <w:sz w:val="24"/>
          <w:szCs w:val="24"/>
        </w:rPr>
        <w:sectPr w:rsidR="00D97AB7" w:rsidRPr="00144BE0">
          <w:pgSz w:w="11907" w:h="16840"/>
          <w:pgMar w:top="1134" w:right="851" w:bottom="1134" w:left="1701" w:header="720" w:footer="720" w:gutter="0"/>
          <w:cols w:space="720"/>
        </w:sectPr>
      </w:pPr>
    </w:p>
    <w:p w:rsidR="00D97AB7" w:rsidRPr="00144BE0" w:rsidRDefault="00D97AB7" w:rsidP="00D97AB7">
      <w:pPr>
        <w:pStyle w:val="a3"/>
        <w:jc w:val="right"/>
        <w:rPr>
          <w:rFonts w:ascii="Arial" w:eastAsia="Lucida Sans Unicode" w:hAnsi="Arial" w:cs="Arial"/>
          <w:kern w:val="2"/>
          <w:sz w:val="24"/>
          <w:szCs w:val="24"/>
        </w:rPr>
      </w:pPr>
      <w:r w:rsidRPr="00144BE0">
        <w:rPr>
          <w:rFonts w:ascii="Arial" w:hAnsi="Arial" w:cs="Arial"/>
          <w:sz w:val="24"/>
          <w:szCs w:val="24"/>
        </w:rPr>
        <w:lastRenderedPageBreak/>
        <w:t xml:space="preserve">Приложение № 2  </w:t>
      </w:r>
    </w:p>
    <w:p w:rsidR="00D97AB7" w:rsidRPr="00144BE0" w:rsidRDefault="00D97AB7" w:rsidP="00D97AB7">
      <w:pPr>
        <w:pStyle w:val="a3"/>
        <w:jc w:val="right"/>
        <w:rPr>
          <w:rFonts w:ascii="Arial" w:hAnsi="Arial" w:cs="Arial"/>
          <w:bCs/>
          <w:sz w:val="24"/>
          <w:szCs w:val="24"/>
        </w:rPr>
      </w:pPr>
      <w:r w:rsidRPr="00144BE0">
        <w:rPr>
          <w:rFonts w:ascii="Arial" w:hAnsi="Arial" w:cs="Arial"/>
          <w:sz w:val="24"/>
          <w:szCs w:val="24"/>
        </w:rPr>
        <w:t>к постановлению администрации</w:t>
      </w:r>
    </w:p>
    <w:p w:rsidR="00D97AB7" w:rsidRPr="00144BE0" w:rsidRDefault="00D97AB7" w:rsidP="00D97AB7">
      <w:pPr>
        <w:pStyle w:val="a3"/>
        <w:jc w:val="center"/>
        <w:rPr>
          <w:rFonts w:ascii="Arial" w:hAnsi="Arial" w:cs="Arial"/>
          <w:bCs/>
          <w:sz w:val="24"/>
          <w:szCs w:val="24"/>
        </w:rPr>
      </w:pPr>
      <w:r w:rsidRPr="00144BE0">
        <w:rPr>
          <w:rFonts w:ascii="Arial" w:hAnsi="Arial" w:cs="Arial"/>
          <w:b/>
          <w:sz w:val="24"/>
          <w:szCs w:val="24"/>
        </w:rPr>
        <w:t>Схема размещения нестационарных торговых объектов</w:t>
      </w:r>
    </w:p>
    <w:p w:rsidR="00D97AB7" w:rsidRPr="00144BE0" w:rsidRDefault="00D97AB7" w:rsidP="00D97AB7">
      <w:pPr>
        <w:pStyle w:val="a3"/>
        <w:jc w:val="center"/>
        <w:rPr>
          <w:rFonts w:ascii="Arial" w:hAnsi="Arial" w:cs="Arial"/>
          <w:bCs/>
          <w:sz w:val="24"/>
          <w:szCs w:val="24"/>
        </w:rPr>
      </w:pPr>
      <w:r w:rsidRPr="00144BE0">
        <w:rPr>
          <w:rFonts w:ascii="Arial" w:hAnsi="Arial" w:cs="Arial"/>
          <w:sz w:val="24"/>
          <w:szCs w:val="24"/>
        </w:rPr>
        <w:t>_______________________________________________________</w:t>
      </w:r>
    </w:p>
    <w:p w:rsidR="00D97AB7" w:rsidRPr="00144BE0" w:rsidRDefault="00D97AB7" w:rsidP="00D97AB7">
      <w:pPr>
        <w:pStyle w:val="a3"/>
        <w:jc w:val="center"/>
        <w:rPr>
          <w:rFonts w:ascii="Arial" w:hAnsi="Arial" w:cs="Arial"/>
          <w:bCs/>
          <w:color w:val="444444"/>
          <w:sz w:val="24"/>
          <w:szCs w:val="24"/>
        </w:rPr>
      </w:pPr>
      <w:r w:rsidRPr="00144BE0">
        <w:rPr>
          <w:rFonts w:ascii="Arial" w:hAnsi="Arial" w:cs="Arial"/>
          <w:sz w:val="24"/>
          <w:szCs w:val="24"/>
        </w:rPr>
        <w:t>(наименование муниципального образования)</w:t>
      </w:r>
      <w:r w:rsidRPr="00144BE0">
        <w:rPr>
          <w:rFonts w:ascii="Arial" w:hAnsi="Arial" w:cs="Arial"/>
          <w:color w:val="444444"/>
          <w:sz w:val="24"/>
          <w:szCs w:val="24"/>
        </w:rPr>
        <w:br/>
      </w:r>
    </w:p>
    <w:tbl>
      <w:tblPr>
        <w:tblW w:w="18215" w:type="dxa"/>
        <w:tblLayout w:type="fixed"/>
        <w:tblCellMar>
          <w:left w:w="0" w:type="dxa"/>
          <w:right w:w="0" w:type="dxa"/>
        </w:tblCellMar>
        <w:tblLook w:val="04A0"/>
      </w:tblPr>
      <w:tblGrid>
        <w:gridCol w:w="426"/>
        <w:gridCol w:w="1984"/>
        <w:gridCol w:w="1997"/>
        <w:gridCol w:w="1686"/>
        <w:gridCol w:w="1588"/>
        <w:gridCol w:w="1519"/>
        <w:gridCol w:w="723"/>
        <w:gridCol w:w="1134"/>
        <w:gridCol w:w="1276"/>
        <w:gridCol w:w="1134"/>
        <w:gridCol w:w="4748"/>
      </w:tblGrid>
      <w:tr w:rsidR="00D97AB7" w:rsidRPr="00144BE0" w:rsidTr="007F0951">
        <w:trPr>
          <w:trHeight w:val="15"/>
        </w:trPr>
        <w:tc>
          <w:tcPr>
            <w:tcW w:w="426" w:type="dxa"/>
            <w:hideMark/>
          </w:tcPr>
          <w:p w:rsidR="00D97AB7" w:rsidRPr="00144BE0" w:rsidRDefault="00D97AB7" w:rsidP="007F0951">
            <w:pPr>
              <w:pStyle w:val="a3"/>
              <w:rPr>
                <w:rFonts w:ascii="Arial" w:hAnsi="Arial" w:cs="Arial"/>
                <w:bCs/>
                <w:sz w:val="24"/>
                <w:szCs w:val="24"/>
              </w:rPr>
            </w:pPr>
          </w:p>
        </w:tc>
        <w:tc>
          <w:tcPr>
            <w:tcW w:w="1984" w:type="dxa"/>
            <w:hideMark/>
          </w:tcPr>
          <w:p w:rsidR="00D97AB7" w:rsidRPr="00144BE0" w:rsidRDefault="00D97AB7" w:rsidP="007F0951">
            <w:pPr>
              <w:pStyle w:val="a3"/>
              <w:rPr>
                <w:rFonts w:ascii="Arial" w:hAnsi="Arial" w:cs="Arial"/>
                <w:bCs/>
                <w:sz w:val="24"/>
                <w:szCs w:val="24"/>
              </w:rPr>
            </w:pPr>
          </w:p>
        </w:tc>
        <w:tc>
          <w:tcPr>
            <w:tcW w:w="1997" w:type="dxa"/>
            <w:hideMark/>
          </w:tcPr>
          <w:p w:rsidR="00D97AB7" w:rsidRPr="00144BE0" w:rsidRDefault="00D97AB7" w:rsidP="007F0951">
            <w:pPr>
              <w:pStyle w:val="a3"/>
              <w:rPr>
                <w:rFonts w:ascii="Arial" w:hAnsi="Arial" w:cs="Arial"/>
                <w:bCs/>
                <w:sz w:val="24"/>
                <w:szCs w:val="24"/>
              </w:rPr>
            </w:pPr>
          </w:p>
        </w:tc>
        <w:tc>
          <w:tcPr>
            <w:tcW w:w="1686" w:type="dxa"/>
            <w:hideMark/>
          </w:tcPr>
          <w:p w:rsidR="00D97AB7" w:rsidRPr="00144BE0" w:rsidRDefault="00D97AB7" w:rsidP="007F0951">
            <w:pPr>
              <w:pStyle w:val="a3"/>
              <w:rPr>
                <w:rFonts w:ascii="Arial" w:hAnsi="Arial" w:cs="Arial"/>
                <w:bCs/>
                <w:sz w:val="24"/>
                <w:szCs w:val="24"/>
              </w:rPr>
            </w:pPr>
          </w:p>
        </w:tc>
        <w:tc>
          <w:tcPr>
            <w:tcW w:w="1588" w:type="dxa"/>
            <w:hideMark/>
          </w:tcPr>
          <w:p w:rsidR="00D97AB7" w:rsidRPr="00144BE0" w:rsidRDefault="00D97AB7" w:rsidP="007F0951">
            <w:pPr>
              <w:pStyle w:val="a3"/>
              <w:rPr>
                <w:rFonts w:ascii="Arial" w:hAnsi="Arial" w:cs="Arial"/>
                <w:bCs/>
                <w:sz w:val="24"/>
                <w:szCs w:val="24"/>
              </w:rPr>
            </w:pPr>
          </w:p>
        </w:tc>
        <w:tc>
          <w:tcPr>
            <w:tcW w:w="1519" w:type="dxa"/>
            <w:hideMark/>
          </w:tcPr>
          <w:p w:rsidR="00D97AB7" w:rsidRPr="00144BE0" w:rsidRDefault="00D97AB7" w:rsidP="007F0951">
            <w:pPr>
              <w:pStyle w:val="a3"/>
              <w:rPr>
                <w:rFonts w:ascii="Arial" w:hAnsi="Arial" w:cs="Arial"/>
                <w:bCs/>
                <w:sz w:val="24"/>
                <w:szCs w:val="24"/>
              </w:rPr>
            </w:pPr>
          </w:p>
        </w:tc>
        <w:tc>
          <w:tcPr>
            <w:tcW w:w="723" w:type="dxa"/>
            <w:hideMark/>
          </w:tcPr>
          <w:p w:rsidR="00D97AB7" w:rsidRPr="00144BE0" w:rsidRDefault="00D97AB7" w:rsidP="007F0951">
            <w:pPr>
              <w:pStyle w:val="a3"/>
              <w:rPr>
                <w:rFonts w:ascii="Arial" w:hAnsi="Arial" w:cs="Arial"/>
                <w:bCs/>
                <w:sz w:val="24"/>
                <w:szCs w:val="24"/>
              </w:rPr>
            </w:pPr>
          </w:p>
        </w:tc>
        <w:tc>
          <w:tcPr>
            <w:tcW w:w="1134" w:type="dxa"/>
            <w:hideMark/>
          </w:tcPr>
          <w:p w:rsidR="00D97AB7" w:rsidRPr="00144BE0" w:rsidRDefault="00D97AB7" w:rsidP="007F0951">
            <w:pPr>
              <w:pStyle w:val="a3"/>
              <w:rPr>
                <w:rFonts w:ascii="Arial" w:hAnsi="Arial" w:cs="Arial"/>
                <w:bCs/>
                <w:sz w:val="24"/>
                <w:szCs w:val="24"/>
              </w:rPr>
            </w:pPr>
          </w:p>
        </w:tc>
        <w:tc>
          <w:tcPr>
            <w:tcW w:w="1276" w:type="dxa"/>
            <w:hideMark/>
          </w:tcPr>
          <w:p w:rsidR="00D97AB7" w:rsidRPr="00144BE0" w:rsidRDefault="00D97AB7" w:rsidP="007F0951">
            <w:pPr>
              <w:pStyle w:val="a3"/>
              <w:rPr>
                <w:rFonts w:ascii="Arial" w:hAnsi="Arial" w:cs="Arial"/>
                <w:bCs/>
                <w:sz w:val="24"/>
                <w:szCs w:val="24"/>
              </w:rPr>
            </w:pPr>
          </w:p>
        </w:tc>
        <w:tc>
          <w:tcPr>
            <w:tcW w:w="1134" w:type="dxa"/>
            <w:hideMark/>
          </w:tcPr>
          <w:p w:rsidR="00D97AB7" w:rsidRPr="00144BE0" w:rsidRDefault="00D97AB7" w:rsidP="007F0951">
            <w:pPr>
              <w:pStyle w:val="a3"/>
              <w:rPr>
                <w:rFonts w:ascii="Arial" w:hAnsi="Arial" w:cs="Arial"/>
                <w:bCs/>
                <w:sz w:val="24"/>
                <w:szCs w:val="24"/>
              </w:rPr>
            </w:pPr>
          </w:p>
        </w:tc>
        <w:tc>
          <w:tcPr>
            <w:tcW w:w="4748" w:type="dxa"/>
            <w:hideMark/>
          </w:tcPr>
          <w:p w:rsidR="00D97AB7" w:rsidRPr="00144BE0" w:rsidRDefault="00D97AB7" w:rsidP="007F0951">
            <w:pPr>
              <w:pStyle w:val="a3"/>
              <w:ind w:right="1412"/>
              <w:rPr>
                <w:rFonts w:ascii="Arial" w:hAnsi="Arial" w:cs="Arial"/>
                <w:bCs/>
                <w:sz w:val="24"/>
                <w:szCs w:val="24"/>
              </w:rPr>
            </w:pPr>
          </w:p>
        </w:tc>
      </w:tr>
      <w:tr w:rsidR="00D97AB7" w:rsidRPr="00144BE0" w:rsidTr="007F0951">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AB7" w:rsidRPr="00144BE0" w:rsidRDefault="00D97AB7" w:rsidP="007F0951">
            <w:pPr>
              <w:pStyle w:val="a3"/>
              <w:rPr>
                <w:rFonts w:ascii="Arial" w:hAnsi="Arial" w:cs="Arial"/>
                <w:bCs/>
                <w:sz w:val="24"/>
                <w:szCs w:val="24"/>
              </w:rPr>
            </w:pPr>
            <w:r w:rsidRPr="00144BE0">
              <w:rPr>
                <w:rFonts w:ascii="Arial" w:hAnsi="Arial" w:cs="Arial"/>
                <w:sz w:val="24"/>
                <w:szCs w:val="24"/>
              </w:rPr>
              <w:t>N п/п</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AB7" w:rsidRPr="00144BE0" w:rsidRDefault="00D97AB7" w:rsidP="007F0951">
            <w:pPr>
              <w:pStyle w:val="a3"/>
              <w:rPr>
                <w:rFonts w:ascii="Arial" w:hAnsi="Arial" w:cs="Arial"/>
                <w:bCs/>
                <w:sz w:val="24"/>
                <w:szCs w:val="24"/>
              </w:rPr>
            </w:pPr>
            <w:r w:rsidRPr="00144BE0">
              <w:rPr>
                <w:rFonts w:ascii="Arial" w:hAnsi="Arial" w:cs="Arial"/>
                <w:sz w:val="24"/>
                <w:szCs w:val="24"/>
              </w:rPr>
              <w:t>Адрес нестационарного торгового объекта (далее - НТО) (при его наличии) или адресное обозначение места размещения НТО с указанием границ улиц, дорог, проездов, иных ориентиров (при наличии)</w:t>
            </w:r>
          </w:p>
        </w:tc>
        <w:tc>
          <w:tcPr>
            <w:tcW w:w="1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AB7" w:rsidRPr="00144BE0" w:rsidRDefault="00D97AB7" w:rsidP="007F0951">
            <w:pPr>
              <w:pStyle w:val="a3"/>
              <w:rPr>
                <w:rFonts w:ascii="Arial" w:hAnsi="Arial" w:cs="Arial"/>
                <w:bCs/>
                <w:sz w:val="24"/>
                <w:szCs w:val="24"/>
              </w:rPr>
            </w:pPr>
            <w:r w:rsidRPr="00144BE0">
              <w:rPr>
                <w:rFonts w:ascii="Arial" w:hAnsi="Arial" w:cs="Arial"/>
                <w:sz w:val="24"/>
                <w:szCs w:val="24"/>
              </w:rPr>
              <w:t>&lt;*&gt; Вид договора, заключенного (заключение которого возможно) в целях размещения НТО</w:t>
            </w:r>
          </w:p>
        </w:tc>
        <w:tc>
          <w:tcPr>
            <w:tcW w:w="1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AB7" w:rsidRPr="00144BE0" w:rsidRDefault="00D97AB7" w:rsidP="007F0951">
            <w:pPr>
              <w:pStyle w:val="a3"/>
              <w:rPr>
                <w:rFonts w:ascii="Arial" w:hAnsi="Arial" w:cs="Arial"/>
                <w:bCs/>
                <w:sz w:val="24"/>
                <w:szCs w:val="24"/>
              </w:rPr>
            </w:pPr>
            <w:r w:rsidRPr="00144BE0">
              <w:rPr>
                <w:rFonts w:ascii="Arial" w:hAnsi="Arial" w:cs="Arial"/>
                <w:sz w:val="24"/>
                <w:szCs w:val="24"/>
              </w:rPr>
              <w:t>Кадастровый номер земельного участка (при его наличии) или координаты характерных точек границ места размещения НТО или возможного места расположения НТО</w:t>
            </w:r>
          </w:p>
        </w:tc>
        <w:tc>
          <w:tcPr>
            <w:tcW w:w="15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AB7" w:rsidRPr="00144BE0" w:rsidRDefault="00D97AB7" w:rsidP="007F0951">
            <w:pPr>
              <w:pStyle w:val="a3"/>
              <w:rPr>
                <w:rFonts w:ascii="Arial" w:hAnsi="Arial" w:cs="Arial"/>
                <w:bCs/>
                <w:sz w:val="24"/>
                <w:szCs w:val="24"/>
              </w:rPr>
            </w:pPr>
            <w:r w:rsidRPr="00144BE0">
              <w:rPr>
                <w:rFonts w:ascii="Arial" w:hAnsi="Arial" w:cs="Arial"/>
                <w:sz w:val="24"/>
                <w:szCs w:val="24"/>
              </w:rPr>
              <w:t>Площадь земельного участка или места размещения НТО в здании, строении, сооружении, где расположен или где возможно расположить НТО</w:t>
            </w:r>
          </w:p>
        </w:tc>
        <w:tc>
          <w:tcPr>
            <w:tcW w:w="15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AB7" w:rsidRPr="00144BE0" w:rsidRDefault="00D97AB7" w:rsidP="007F0951">
            <w:pPr>
              <w:pStyle w:val="a3"/>
              <w:rPr>
                <w:rFonts w:ascii="Arial" w:hAnsi="Arial" w:cs="Arial"/>
                <w:bCs/>
                <w:sz w:val="24"/>
                <w:szCs w:val="24"/>
              </w:rPr>
            </w:pPr>
            <w:r w:rsidRPr="00144BE0">
              <w:rPr>
                <w:rFonts w:ascii="Arial" w:hAnsi="Arial" w:cs="Arial"/>
                <w:sz w:val="24"/>
                <w:szCs w:val="24"/>
              </w:rPr>
              <w:t>&lt;**&gt; Условия размещения</w:t>
            </w:r>
          </w:p>
        </w:tc>
        <w:tc>
          <w:tcPr>
            <w:tcW w:w="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AB7" w:rsidRPr="00144BE0" w:rsidRDefault="00D97AB7" w:rsidP="007F0951">
            <w:pPr>
              <w:pStyle w:val="a3"/>
              <w:rPr>
                <w:rFonts w:ascii="Arial" w:hAnsi="Arial" w:cs="Arial"/>
                <w:bCs/>
                <w:sz w:val="24"/>
                <w:szCs w:val="24"/>
              </w:rPr>
            </w:pPr>
            <w:r w:rsidRPr="00144BE0">
              <w:rPr>
                <w:rFonts w:ascii="Arial" w:hAnsi="Arial" w:cs="Arial"/>
                <w:sz w:val="24"/>
                <w:szCs w:val="24"/>
              </w:rPr>
              <w:t>&lt;**&gt; Вид НТО</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AB7" w:rsidRPr="00144BE0" w:rsidRDefault="00D97AB7" w:rsidP="007F0951">
            <w:pPr>
              <w:pStyle w:val="a3"/>
              <w:rPr>
                <w:rFonts w:ascii="Arial" w:hAnsi="Arial" w:cs="Arial"/>
                <w:bCs/>
                <w:sz w:val="24"/>
                <w:szCs w:val="24"/>
              </w:rPr>
            </w:pPr>
            <w:r w:rsidRPr="00144BE0">
              <w:rPr>
                <w:rFonts w:ascii="Arial" w:hAnsi="Arial" w:cs="Arial"/>
                <w:sz w:val="24"/>
                <w:szCs w:val="24"/>
              </w:rPr>
              <w:t>&lt;***&gt; Специализация НТО</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AB7" w:rsidRPr="00144BE0" w:rsidRDefault="00D97AB7" w:rsidP="007F0951">
            <w:pPr>
              <w:pStyle w:val="a3"/>
              <w:rPr>
                <w:rFonts w:ascii="Arial" w:hAnsi="Arial" w:cs="Arial"/>
                <w:bCs/>
                <w:sz w:val="24"/>
                <w:szCs w:val="24"/>
              </w:rPr>
            </w:pPr>
            <w:r w:rsidRPr="00144BE0">
              <w:rPr>
                <w:rFonts w:ascii="Arial" w:hAnsi="Arial" w:cs="Arial"/>
                <w:sz w:val="24"/>
                <w:szCs w:val="24"/>
              </w:rPr>
              <w:t>&lt;****&gt; Статус места положения НТО</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AB7" w:rsidRPr="00144BE0" w:rsidRDefault="00D97AB7" w:rsidP="007F0951">
            <w:pPr>
              <w:pStyle w:val="a3"/>
              <w:rPr>
                <w:rFonts w:ascii="Arial" w:hAnsi="Arial" w:cs="Arial"/>
                <w:bCs/>
                <w:sz w:val="24"/>
                <w:szCs w:val="24"/>
              </w:rPr>
            </w:pPr>
            <w:r w:rsidRPr="00144BE0">
              <w:rPr>
                <w:rFonts w:ascii="Arial" w:hAnsi="Arial" w:cs="Arial"/>
                <w:sz w:val="24"/>
                <w:szCs w:val="24"/>
              </w:rPr>
              <w:t>Срок расположения НТО</w:t>
            </w:r>
          </w:p>
        </w:tc>
        <w:tc>
          <w:tcPr>
            <w:tcW w:w="4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AB7" w:rsidRPr="00144BE0" w:rsidRDefault="00D97AB7" w:rsidP="007F0951">
            <w:pPr>
              <w:pStyle w:val="a3"/>
              <w:ind w:right="2757"/>
              <w:rPr>
                <w:rFonts w:ascii="Arial" w:hAnsi="Arial" w:cs="Arial"/>
                <w:bCs/>
                <w:sz w:val="24"/>
                <w:szCs w:val="24"/>
              </w:rPr>
            </w:pPr>
            <w:r w:rsidRPr="00144BE0">
              <w:rPr>
                <w:rFonts w:ascii="Arial" w:hAnsi="Arial" w:cs="Arial"/>
                <w:sz w:val="24"/>
                <w:szCs w:val="24"/>
              </w:rPr>
              <w:t xml:space="preserve">Форма собственности на землю или земельный участок, здание, строение, сооружение, где расположен или возможно расположить НТО, а также наименование органа, уполномоченного на распоряжение соответствующим имуществом, находящимся в государственной или муниципальной </w:t>
            </w:r>
            <w:r w:rsidRPr="00144BE0">
              <w:rPr>
                <w:rFonts w:ascii="Arial" w:hAnsi="Arial" w:cs="Arial"/>
                <w:sz w:val="24"/>
                <w:szCs w:val="24"/>
              </w:rPr>
              <w:lastRenderedPageBreak/>
              <w:t>собственности</w:t>
            </w:r>
          </w:p>
        </w:tc>
      </w:tr>
      <w:tr w:rsidR="00D97AB7" w:rsidRPr="00144BE0" w:rsidTr="007F0951">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AB7" w:rsidRPr="00144BE0" w:rsidRDefault="00D97AB7" w:rsidP="007F0951">
            <w:pPr>
              <w:pStyle w:val="a3"/>
              <w:rPr>
                <w:rFonts w:ascii="Arial" w:hAnsi="Arial" w:cs="Arial"/>
                <w:bCs/>
                <w:sz w:val="24"/>
                <w:szCs w:val="24"/>
              </w:rPr>
            </w:pPr>
            <w:r w:rsidRPr="00144BE0">
              <w:rPr>
                <w:rFonts w:ascii="Arial" w:hAnsi="Arial" w:cs="Arial"/>
                <w:sz w:val="24"/>
                <w:szCs w:val="24"/>
              </w:rPr>
              <w:lastRenderedPageBreak/>
              <w:t>1</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AB7" w:rsidRPr="00144BE0" w:rsidRDefault="00D97AB7" w:rsidP="007F0951">
            <w:pPr>
              <w:pStyle w:val="a3"/>
              <w:rPr>
                <w:rFonts w:ascii="Arial" w:hAnsi="Arial" w:cs="Arial"/>
                <w:bCs/>
                <w:sz w:val="24"/>
                <w:szCs w:val="24"/>
              </w:rPr>
            </w:pPr>
            <w:r w:rsidRPr="00144BE0">
              <w:rPr>
                <w:rFonts w:ascii="Arial" w:hAnsi="Arial" w:cs="Arial"/>
                <w:sz w:val="24"/>
                <w:szCs w:val="24"/>
              </w:rPr>
              <w:t>2</w:t>
            </w:r>
          </w:p>
        </w:tc>
        <w:tc>
          <w:tcPr>
            <w:tcW w:w="1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AB7" w:rsidRPr="00144BE0" w:rsidRDefault="00D97AB7" w:rsidP="007F0951">
            <w:pPr>
              <w:pStyle w:val="a3"/>
              <w:rPr>
                <w:rFonts w:ascii="Arial" w:hAnsi="Arial" w:cs="Arial"/>
                <w:bCs/>
                <w:sz w:val="24"/>
                <w:szCs w:val="24"/>
              </w:rPr>
            </w:pPr>
            <w:r w:rsidRPr="00144BE0">
              <w:rPr>
                <w:rFonts w:ascii="Arial" w:hAnsi="Arial" w:cs="Arial"/>
                <w:sz w:val="24"/>
                <w:szCs w:val="24"/>
              </w:rPr>
              <w:t>3</w:t>
            </w:r>
          </w:p>
        </w:tc>
        <w:tc>
          <w:tcPr>
            <w:tcW w:w="1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AB7" w:rsidRPr="00144BE0" w:rsidRDefault="00D97AB7" w:rsidP="007F0951">
            <w:pPr>
              <w:pStyle w:val="a3"/>
              <w:rPr>
                <w:rFonts w:ascii="Arial" w:hAnsi="Arial" w:cs="Arial"/>
                <w:bCs/>
                <w:sz w:val="24"/>
                <w:szCs w:val="24"/>
              </w:rPr>
            </w:pPr>
            <w:r w:rsidRPr="00144BE0">
              <w:rPr>
                <w:rFonts w:ascii="Arial" w:hAnsi="Arial" w:cs="Arial"/>
                <w:sz w:val="24"/>
                <w:szCs w:val="24"/>
              </w:rPr>
              <w:t>4</w:t>
            </w:r>
          </w:p>
        </w:tc>
        <w:tc>
          <w:tcPr>
            <w:tcW w:w="15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AB7" w:rsidRPr="00144BE0" w:rsidRDefault="00D97AB7" w:rsidP="007F0951">
            <w:pPr>
              <w:pStyle w:val="a3"/>
              <w:rPr>
                <w:rFonts w:ascii="Arial" w:hAnsi="Arial" w:cs="Arial"/>
                <w:bCs/>
                <w:sz w:val="24"/>
                <w:szCs w:val="24"/>
              </w:rPr>
            </w:pPr>
            <w:r w:rsidRPr="00144BE0">
              <w:rPr>
                <w:rFonts w:ascii="Arial" w:hAnsi="Arial" w:cs="Arial"/>
                <w:sz w:val="24"/>
                <w:szCs w:val="24"/>
              </w:rPr>
              <w:t>5</w:t>
            </w:r>
          </w:p>
        </w:tc>
        <w:tc>
          <w:tcPr>
            <w:tcW w:w="15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AB7" w:rsidRPr="00144BE0" w:rsidRDefault="00D97AB7" w:rsidP="007F0951">
            <w:pPr>
              <w:pStyle w:val="a3"/>
              <w:rPr>
                <w:rFonts w:ascii="Arial" w:hAnsi="Arial" w:cs="Arial"/>
                <w:bCs/>
                <w:sz w:val="24"/>
                <w:szCs w:val="24"/>
              </w:rPr>
            </w:pPr>
            <w:r w:rsidRPr="00144BE0">
              <w:rPr>
                <w:rFonts w:ascii="Arial" w:hAnsi="Arial" w:cs="Arial"/>
                <w:sz w:val="24"/>
                <w:szCs w:val="24"/>
              </w:rPr>
              <w:t>6</w:t>
            </w:r>
          </w:p>
        </w:tc>
        <w:tc>
          <w:tcPr>
            <w:tcW w:w="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AB7" w:rsidRPr="00144BE0" w:rsidRDefault="00D97AB7" w:rsidP="007F0951">
            <w:pPr>
              <w:pStyle w:val="a3"/>
              <w:rPr>
                <w:rFonts w:ascii="Arial" w:hAnsi="Arial" w:cs="Arial"/>
                <w:bCs/>
                <w:sz w:val="24"/>
                <w:szCs w:val="24"/>
              </w:rPr>
            </w:pPr>
            <w:r w:rsidRPr="00144BE0">
              <w:rPr>
                <w:rFonts w:ascii="Arial" w:hAnsi="Arial" w:cs="Arial"/>
                <w:sz w:val="24"/>
                <w:szCs w:val="24"/>
              </w:rPr>
              <w:t>7</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AB7" w:rsidRPr="00144BE0" w:rsidRDefault="00D97AB7" w:rsidP="007F0951">
            <w:pPr>
              <w:pStyle w:val="a3"/>
              <w:rPr>
                <w:rFonts w:ascii="Arial" w:hAnsi="Arial" w:cs="Arial"/>
                <w:bCs/>
                <w:sz w:val="24"/>
                <w:szCs w:val="24"/>
              </w:rPr>
            </w:pPr>
            <w:r w:rsidRPr="00144BE0">
              <w:rPr>
                <w:rFonts w:ascii="Arial" w:hAnsi="Arial" w:cs="Arial"/>
                <w:sz w:val="24"/>
                <w:szCs w:val="24"/>
              </w:rPr>
              <w:t>8</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AB7" w:rsidRPr="00144BE0" w:rsidRDefault="00D97AB7" w:rsidP="007F0951">
            <w:pPr>
              <w:pStyle w:val="a3"/>
              <w:rPr>
                <w:rFonts w:ascii="Arial" w:hAnsi="Arial" w:cs="Arial"/>
                <w:bCs/>
                <w:sz w:val="24"/>
                <w:szCs w:val="24"/>
              </w:rPr>
            </w:pPr>
            <w:r w:rsidRPr="00144BE0">
              <w:rPr>
                <w:rFonts w:ascii="Arial" w:hAnsi="Arial" w:cs="Arial"/>
                <w:sz w:val="24"/>
                <w:szCs w:val="24"/>
              </w:rPr>
              <w:t>9</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AB7" w:rsidRPr="00144BE0" w:rsidRDefault="00D97AB7" w:rsidP="007F0951">
            <w:pPr>
              <w:pStyle w:val="a3"/>
              <w:rPr>
                <w:rFonts w:ascii="Arial" w:hAnsi="Arial" w:cs="Arial"/>
                <w:bCs/>
                <w:sz w:val="24"/>
                <w:szCs w:val="24"/>
              </w:rPr>
            </w:pPr>
            <w:r w:rsidRPr="00144BE0">
              <w:rPr>
                <w:rFonts w:ascii="Arial" w:hAnsi="Arial" w:cs="Arial"/>
                <w:sz w:val="24"/>
                <w:szCs w:val="24"/>
              </w:rPr>
              <w:t>10</w:t>
            </w:r>
          </w:p>
        </w:tc>
        <w:tc>
          <w:tcPr>
            <w:tcW w:w="4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AB7" w:rsidRPr="00144BE0" w:rsidRDefault="00D97AB7" w:rsidP="007F0951">
            <w:pPr>
              <w:pStyle w:val="a3"/>
              <w:ind w:right="1412"/>
              <w:rPr>
                <w:rFonts w:ascii="Arial" w:hAnsi="Arial" w:cs="Arial"/>
                <w:bCs/>
                <w:sz w:val="24"/>
                <w:szCs w:val="24"/>
              </w:rPr>
            </w:pPr>
            <w:r w:rsidRPr="00144BE0">
              <w:rPr>
                <w:rFonts w:ascii="Arial" w:hAnsi="Arial" w:cs="Arial"/>
                <w:sz w:val="24"/>
                <w:szCs w:val="24"/>
              </w:rPr>
              <w:t>11</w:t>
            </w:r>
          </w:p>
        </w:tc>
      </w:tr>
    </w:tbl>
    <w:p w:rsidR="00D97AB7" w:rsidRPr="00144BE0" w:rsidRDefault="00D97AB7" w:rsidP="00D97AB7">
      <w:pPr>
        <w:pStyle w:val="a3"/>
        <w:rPr>
          <w:rFonts w:ascii="Arial" w:hAnsi="Arial" w:cs="Arial"/>
          <w:bCs/>
          <w:sz w:val="24"/>
          <w:szCs w:val="24"/>
        </w:rPr>
      </w:pPr>
      <w:r w:rsidRPr="00144BE0">
        <w:rPr>
          <w:rFonts w:ascii="Arial" w:hAnsi="Arial" w:cs="Arial"/>
          <w:sz w:val="24"/>
          <w:szCs w:val="24"/>
        </w:rPr>
        <w:t>Примечание:</w:t>
      </w:r>
    </w:p>
    <w:p w:rsidR="00D97AB7" w:rsidRPr="00144BE0" w:rsidRDefault="00D97AB7" w:rsidP="00D97AB7">
      <w:pPr>
        <w:pStyle w:val="a3"/>
        <w:rPr>
          <w:rFonts w:ascii="Arial" w:hAnsi="Arial" w:cs="Arial"/>
          <w:bCs/>
          <w:sz w:val="24"/>
          <w:szCs w:val="24"/>
        </w:rPr>
      </w:pPr>
      <w:r w:rsidRPr="00144BE0">
        <w:rPr>
          <w:rFonts w:ascii="Arial" w:hAnsi="Arial" w:cs="Arial"/>
          <w:sz w:val="24"/>
          <w:szCs w:val="24"/>
        </w:rPr>
        <w:t>* "Договор аренды", "договор на размещение НТО" (данная графа заполняется вне зависимости от наличия (отсутствия) заключенного договора).</w:t>
      </w:r>
    </w:p>
    <w:p w:rsidR="00D97AB7" w:rsidRPr="00144BE0" w:rsidRDefault="00D97AB7" w:rsidP="00D97AB7">
      <w:pPr>
        <w:pStyle w:val="a3"/>
        <w:rPr>
          <w:rFonts w:ascii="Arial" w:hAnsi="Arial" w:cs="Arial"/>
          <w:bCs/>
          <w:sz w:val="24"/>
          <w:szCs w:val="24"/>
        </w:rPr>
      </w:pPr>
      <w:r w:rsidRPr="00144BE0">
        <w:rPr>
          <w:rFonts w:ascii="Arial" w:hAnsi="Arial" w:cs="Arial"/>
          <w:sz w:val="24"/>
          <w:szCs w:val="24"/>
        </w:rPr>
        <w:t>** "Сезонное"; "Круглогодичное".</w:t>
      </w:r>
    </w:p>
    <w:p w:rsidR="00D97AB7" w:rsidRPr="00144BE0" w:rsidRDefault="00D97AB7" w:rsidP="00D97AB7">
      <w:pPr>
        <w:pStyle w:val="a3"/>
        <w:rPr>
          <w:rFonts w:ascii="Arial" w:hAnsi="Arial" w:cs="Arial"/>
          <w:bCs/>
          <w:sz w:val="24"/>
          <w:szCs w:val="24"/>
        </w:rPr>
      </w:pPr>
      <w:r w:rsidRPr="00144BE0">
        <w:rPr>
          <w:rFonts w:ascii="Arial" w:hAnsi="Arial" w:cs="Arial"/>
          <w:sz w:val="24"/>
          <w:szCs w:val="24"/>
        </w:rPr>
        <w:t>** "Палатка", "Лоток", "Павильон" и т.д.</w:t>
      </w:r>
    </w:p>
    <w:p w:rsidR="00D97AB7" w:rsidRPr="00144BE0" w:rsidRDefault="00D97AB7" w:rsidP="00D97AB7">
      <w:pPr>
        <w:pStyle w:val="a3"/>
        <w:rPr>
          <w:rFonts w:ascii="Arial" w:hAnsi="Arial" w:cs="Arial"/>
          <w:bCs/>
          <w:sz w:val="24"/>
          <w:szCs w:val="24"/>
        </w:rPr>
      </w:pPr>
      <w:r w:rsidRPr="00144BE0">
        <w:rPr>
          <w:rFonts w:ascii="Arial" w:hAnsi="Arial" w:cs="Arial"/>
          <w:sz w:val="24"/>
          <w:szCs w:val="24"/>
        </w:rPr>
        <w:t>*** Указывается специализация НТО согласно договору аренды, договору на размещение НТО.</w:t>
      </w:r>
    </w:p>
    <w:p w:rsidR="00D97AB7" w:rsidRPr="00144BE0" w:rsidRDefault="00D97AB7" w:rsidP="00D97AB7">
      <w:pPr>
        <w:pStyle w:val="a3"/>
        <w:rPr>
          <w:rFonts w:ascii="Arial" w:hAnsi="Arial" w:cs="Arial"/>
          <w:bCs/>
          <w:sz w:val="24"/>
          <w:szCs w:val="24"/>
        </w:rPr>
      </w:pPr>
      <w:r w:rsidRPr="00144BE0">
        <w:rPr>
          <w:rFonts w:ascii="Arial" w:hAnsi="Arial" w:cs="Arial"/>
          <w:sz w:val="24"/>
          <w:szCs w:val="24"/>
        </w:rPr>
        <w:t>**** "Используется", "не используется". В случае если место под НТО используется, в данной графе указывается дата заключения договора, являющегося основанием расположения НТО, и срок действия такого договора.</w:t>
      </w:r>
    </w:p>
    <w:p w:rsidR="00D97AB7" w:rsidRPr="00144BE0" w:rsidRDefault="00D97AB7" w:rsidP="00D97AB7">
      <w:pPr>
        <w:pStyle w:val="a3"/>
        <w:jc w:val="center"/>
        <w:rPr>
          <w:rFonts w:ascii="Arial" w:hAnsi="Arial" w:cs="Arial"/>
          <w:sz w:val="24"/>
          <w:szCs w:val="24"/>
        </w:rPr>
      </w:pPr>
    </w:p>
    <w:p w:rsidR="008D0D28" w:rsidRPr="00B06E46" w:rsidRDefault="008D0D28" w:rsidP="006376FB">
      <w:pPr>
        <w:jc w:val="center"/>
        <w:rPr>
          <w:rFonts w:ascii="Arial" w:hAnsi="Arial" w:cs="Arial"/>
          <w:color w:val="000000"/>
          <w:lang w:val="ru-RU"/>
        </w:rPr>
      </w:pPr>
    </w:p>
    <w:sectPr w:rsidR="008D0D28" w:rsidRPr="00B06E46" w:rsidSect="00B8214A">
      <w:headerReference w:type="even" r:id="rId11"/>
      <w:headerReference w:type="default" r:id="rId12"/>
      <w:pgSz w:w="16838" w:h="11906" w:orient="landscape"/>
      <w:pgMar w:top="851" w:right="1134" w:bottom="1701" w:left="18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16E" w:rsidRDefault="00FE716E" w:rsidP="009E2079">
      <w:r>
        <w:separator/>
      </w:r>
    </w:p>
  </w:endnote>
  <w:endnote w:type="continuationSeparator" w:id="0">
    <w:p w:rsidR="00FE716E" w:rsidRDefault="00FE716E" w:rsidP="009E2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ultant">
    <w:altName w:val="Courier New"/>
    <w:charset w:val="00"/>
    <w:family w:val="modern"/>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16E" w:rsidRDefault="00FE716E" w:rsidP="009E2079">
      <w:r>
        <w:separator/>
      </w:r>
    </w:p>
  </w:footnote>
  <w:footnote w:type="continuationSeparator" w:id="0">
    <w:p w:rsidR="00FE716E" w:rsidRDefault="00FE716E" w:rsidP="009E2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C24" w:rsidRDefault="00746088" w:rsidP="000C1C24">
    <w:pPr>
      <w:pStyle w:val="ac"/>
      <w:framePr w:wrap="around" w:vAnchor="text" w:hAnchor="margin" w:xAlign="right" w:y="1"/>
      <w:rPr>
        <w:rStyle w:val="af6"/>
      </w:rPr>
    </w:pPr>
    <w:r>
      <w:rPr>
        <w:rStyle w:val="af6"/>
      </w:rPr>
      <w:fldChar w:fldCharType="begin"/>
    </w:r>
    <w:r w:rsidR="000C1C24">
      <w:rPr>
        <w:rStyle w:val="af6"/>
      </w:rPr>
      <w:instrText xml:space="preserve">PAGE  </w:instrText>
    </w:r>
    <w:r>
      <w:rPr>
        <w:rStyle w:val="af6"/>
      </w:rPr>
      <w:fldChar w:fldCharType="end"/>
    </w:r>
  </w:p>
  <w:p w:rsidR="000C1C24" w:rsidRDefault="000C1C24" w:rsidP="000C1C24">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C24" w:rsidRDefault="000C1C24" w:rsidP="000C1C24">
    <w:pPr>
      <w:pStyle w:val="ac"/>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bullet"/>
      <w:lvlText w:val=""/>
      <w:lvlJc w:val="left"/>
      <w:pPr>
        <w:tabs>
          <w:tab w:val="num" w:pos="720"/>
        </w:tabs>
        <w:ind w:left="720" w:hanging="360"/>
      </w:pPr>
      <w:rPr>
        <w:rFonts w:ascii="Symbol" w:hAnsi="Symbol"/>
      </w:rPr>
    </w:lvl>
  </w:abstractNum>
  <w:abstractNum w:abstractNumId="1">
    <w:nsid w:val="00C81D44"/>
    <w:multiLevelType w:val="hybridMultilevel"/>
    <w:tmpl w:val="75F22A7E"/>
    <w:lvl w:ilvl="0" w:tplc="48EAAB7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0F60DA2"/>
    <w:multiLevelType w:val="hybridMultilevel"/>
    <w:tmpl w:val="ED5EED4A"/>
    <w:lvl w:ilvl="0" w:tplc="BFDAC89E">
      <w:start w:val="1"/>
      <w:numFmt w:val="decimal"/>
      <w:lvlText w:val="%1."/>
      <w:lvlJc w:val="left"/>
      <w:pPr>
        <w:ind w:left="945" w:hanging="94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1DF7F03"/>
    <w:multiLevelType w:val="hybridMultilevel"/>
    <w:tmpl w:val="F4C25EE0"/>
    <w:lvl w:ilvl="0" w:tplc="128E2F2C">
      <w:start w:val="1"/>
      <w:numFmt w:val="decimal"/>
      <w:lvlText w:val="%1."/>
      <w:lvlJc w:val="left"/>
      <w:pPr>
        <w:tabs>
          <w:tab w:val="num" w:pos="750"/>
        </w:tabs>
        <w:ind w:left="750" w:hanging="39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31915B7"/>
    <w:multiLevelType w:val="hybridMultilevel"/>
    <w:tmpl w:val="6574A5E8"/>
    <w:name w:val="RTF_Num 10"/>
    <w:lvl w:ilvl="0" w:tplc="A82ADAB8">
      <w:start w:val="1"/>
      <w:numFmt w:val="decimal"/>
      <w:lvlText w:val="%1)"/>
      <w:lvlJc w:val="left"/>
      <w:pPr>
        <w:ind w:left="1287" w:hanging="360"/>
      </w:pPr>
    </w:lvl>
    <w:lvl w:ilvl="1" w:tplc="3D2E7C04" w:tentative="1">
      <w:start w:val="1"/>
      <w:numFmt w:val="lowerLetter"/>
      <w:lvlText w:val="%2."/>
      <w:lvlJc w:val="left"/>
      <w:pPr>
        <w:ind w:left="2007" w:hanging="360"/>
      </w:pPr>
    </w:lvl>
    <w:lvl w:ilvl="2" w:tplc="0A64FAB2" w:tentative="1">
      <w:start w:val="1"/>
      <w:numFmt w:val="lowerRoman"/>
      <w:lvlText w:val="%3."/>
      <w:lvlJc w:val="right"/>
      <w:pPr>
        <w:ind w:left="2727" w:hanging="180"/>
      </w:pPr>
    </w:lvl>
    <w:lvl w:ilvl="3" w:tplc="3DB4AD6E" w:tentative="1">
      <w:start w:val="1"/>
      <w:numFmt w:val="decimal"/>
      <w:lvlText w:val="%4."/>
      <w:lvlJc w:val="left"/>
      <w:pPr>
        <w:ind w:left="3447" w:hanging="360"/>
      </w:pPr>
    </w:lvl>
    <w:lvl w:ilvl="4" w:tplc="04688204" w:tentative="1">
      <w:start w:val="1"/>
      <w:numFmt w:val="lowerLetter"/>
      <w:lvlText w:val="%5."/>
      <w:lvlJc w:val="left"/>
      <w:pPr>
        <w:ind w:left="4167" w:hanging="360"/>
      </w:pPr>
    </w:lvl>
    <w:lvl w:ilvl="5" w:tplc="36E2EF04" w:tentative="1">
      <w:start w:val="1"/>
      <w:numFmt w:val="lowerRoman"/>
      <w:lvlText w:val="%6."/>
      <w:lvlJc w:val="right"/>
      <w:pPr>
        <w:ind w:left="4887" w:hanging="180"/>
      </w:pPr>
    </w:lvl>
    <w:lvl w:ilvl="6" w:tplc="147677D2" w:tentative="1">
      <w:start w:val="1"/>
      <w:numFmt w:val="decimal"/>
      <w:lvlText w:val="%7."/>
      <w:lvlJc w:val="left"/>
      <w:pPr>
        <w:ind w:left="5607" w:hanging="360"/>
      </w:pPr>
    </w:lvl>
    <w:lvl w:ilvl="7" w:tplc="3C0E6A66" w:tentative="1">
      <w:start w:val="1"/>
      <w:numFmt w:val="lowerLetter"/>
      <w:lvlText w:val="%8."/>
      <w:lvlJc w:val="left"/>
      <w:pPr>
        <w:ind w:left="6327" w:hanging="360"/>
      </w:pPr>
    </w:lvl>
    <w:lvl w:ilvl="8" w:tplc="23A4A4C6" w:tentative="1">
      <w:start w:val="1"/>
      <w:numFmt w:val="lowerRoman"/>
      <w:lvlText w:val="%9."/>
      <w:lvlJc w:val="right"/>
      <w:pPr>
        <w:ind w:left="7047" w:hanging="180"/>
      </w:pPr>
    </w:lvl>
  </w:abstractNum>
  <w:abstractNum w:abstractNumId="5">
    <w:nsid w:val="09BD3C55"/>
    <w:multiLevelType w:val="hybridMultilevel"/>
    <w:tmpl w:val="AB28BE08"/>
    <w:lvl w:ilvl="0" w:tplc="7F5C7B60">
      <w:start w:val="1"/>
      <w:numFmt w:val="decimal"/>
      <w:lvlText w:val="%1)"/>
      <w:lvlJc w:val="left"/>
      <w:pPr>
        <w:ind w:left="1863" w:hanging="115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0E395526"/>
    <w:multiLevelType w:val="hybridMultilevel"/>
    <w:tmpl w:val="BC269BD0"/>
    <w:lvl w:ilvl="0" w:tplc="D57A4FAA">
      <w:start w:val="1"/>
      <w:numFmt w:val="decimal"/>
      <w:lvlText w:val="%1."/>
      <w:lvlJc w:val="left"/>
      <w:pPr>
        <w:ind w:left="1065" w:hanging="360"/>
      </w:pPr>
      <w:rPr>
        <w:rFonts w:hint="default"/>
        <w:b/>
        <w:bCs/>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7">
    <w:nsid w:val="109C51EC"/>
    <w:multiLevelType w:val="hybridMultilevel"/>
    <w:tmpl w:val="5A36567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53266E6"/>
    <w:multiLevelType w:val="hybridMultilevel"/>
    <w:tmpl w:val="DFF0B75C"/>
    <w:lvl w:ilvl="0" w:tplc="3D7E76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7346C04"/>
    <w:multiLevelType w:val="hybridMultilevel"/>
    <w:tmpl w:val="2514F122"/>
    <w:lvl w:ilvl="0" w:tplc="3CE6A1A0">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0">
    <w:nsid w:val="1BAC397D"/>
    <w:multiLevelType w:val="hybridMultilevel"/>
    <w:tmpl w:val="9A1CC364"/>
    <w:lvl w:ilvl="0" w:tplc="63C4DDE6">
      <w:start w:val="1"/>
      <w:numFmt w:val="decimal"/>
      <w:lvlText w:val="%1."/>
      <w:lvlJc w:val="left"/>
      <w:pPr>
        <w:ind w:left="2345"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1EE853C5"/>
    <w:multiLevelType w:val="hybridMultilevel"/>
    <w:tmpl w:val="1CB0DB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0A03678"/>
    <w:multiLevelType w:val="hybridMultilevel"/>
    <w:tmpl w:val="D55CDB04"/>
    <w:lvl w:ilvl="0" w:tplc="04190011">
      <w:start w:val="1"/>
      <w:numFmt w:val="decimal"/>
      <w:lvlText w:val="%1)"/>
      <w:lvlJc w:val="left"/>
      <w:pPr>
        <w:ind w:left="277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6145837"/>
    <w:multiLevelType w:val="hybridMultilevel"/>
    <w:tmpl w:val="C9101E44"/>
    <w:lvl w:ilvl="0" w:tplc="57B42C8E">
      <w:start w:val="1"/>
      <w:numFmt w:val="decimal"/>
      <w:lvlText w:val="%1."/>
      <w:lvlJc w:val="left"/>
      <w:pPr>
        <w:ind w:left="1065" w:hanging="360"/>
      </w:pPr>
      <w:rPr>
        <w:rFonts w:hint="default"/>
        <w:b/>
        <w:bCs/>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4">
    <w:nsid w:val="379C2519"/>
    <w:multiLevelType w:val="hybridMultilevel"/>
    <w:tmpl w:val="B3EE4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DD3A9C"/>
    <w:multiLevelType w:val="hybridMultilevel"/>
    <w:tmpl w:val="AD3A0B3E"/>
    <w:lvl w:ilvl="0" w:tplc="5AB8DE1E">
      <w:start w:val="1"/>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3FE4597D"/>
    <w:multiLevelType w:val="singleLevel"/>
    <w:tmpl w:val="8F3C783C"/>
    <w:lvl w:ilvl="0">
      <w:numFmt w:val="bullet"/>
      <w:lvlText w:val="-"/>
      <w:lvlJc w:val="left"/>
      <w:pPr>
        <w:tabs>
          <w:tab w:val="num" w:pos="927"/>
        </w:tabs>
        <w:ind w:left="927" w:hanging="360"/>
      </w:pPr>
      <w:rPr>
        <w:rFonts w:hint="default"/>
      </w:rPr>
    </w:lvl>
  </w:abstractNum>
  <w:abstractNum w:abstractNumId="17">
    <w:nsid w:val="46643DBB"/>
    <w:multiLevelType w:val="hybridMultilevel"/>
    <w:tmpl w:val="D5F6E048"/>
    <w:lvl w:ilvl="0" w:tplc="E4481988">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8">
    <w:nsid w:val="497141D0"/>
    <w:multiLevelType w:val="hybridMultilevel"/>
    <w:tmpl w:val="6FD8314E"/>
    <w:lvl w:ilvl="0" w:tplc="A10E0962">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9">
    <w:nsid w:val="4D1F7283"/>
    <w:multiLevelType w:val="hybridMultilevel"/>
    <w:tmpl w:val="54466EC4"/>
    <w:lvl w:ilvl="0" w:tplc="CB867F7C">
      <w:start w:val="1"/>
      <w:numFmt w:val="decimal"/>
      <w:lvlText w:val="%1."/>
      <w:lvlJc w:val="left"/>
      <w:pPr>
        <w:ind w:left="1819" w:hanging="11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5B2C7928"/>
    <w:multiLevelType w:val="hybridMultilevel"/>
    <w:tmpl w:val="BE4E306A"/>
    <w:lvl w:ilvl="0" w:tplc="839EE14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5CFA2BCA"/>
    <w:multiLevelType w:val="hybridMultilevel"/>
    <w:tmpl w:val="CFC43ECE"/>
    <w:lvl w:ilvl="0" w:tplc="DCF651F6">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63DC469A"/>
    <w:multiLevelType w:val="hybridMultilevel"/>
    <w:tmpl w:val="16BEF960"/>
    <w:lvl w:ilvl="0" w:tplc="7FDA773E">
      <w:start w:val="1"/>
      <w:numFmt w:val="decimal"/>
      <w:lvlText w:val="%1."/>
      <w:lvlJc w:val="left"/>
      <w:pPr>
        <w:tabs>
          <w:tab w:val="num" w:pos="840"/>
        </w:tabs>
        <w:ind w:left="840" w:hanging="48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878039D"/>
    <w:multiLevelType w:val="hybridMultilevel"/>
    <w:tmpl w:val="834C7E40"/>
    <w:lvl w:ilvl="0" w:tplc="E06C4724">
      <w:start w:val="1"/>
      <w:numFmt w:val="decimal"/>
      <w:lvlText w:val="%1."/>
      <w:lvlJc w:val="left"/>
      <w:pPr>
        <w:ind w:left="1095" w:hanging="390"/>
      </w:pPr>
      <w:rPr>
        <w:rFonts w:hint="default"/>
        <w:b/>
        <w:bCs/>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4">
    <w:nsid w:val="6B2A0160"/>
    <w:multiLevelType w:val="hybridMultilevel"/>
    <w:tmpl w:val="513E44B6"/>
    <w:lvl w:ilvl="0" w:tplc="369EC21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58C45A3"/>
    <w:multiLevelType w:val="hybridMultilevel"/>
    <w:tmpl w:val="7334F278"/>
    <w:lvl w:ilvl="0" w:tplc="49C0B55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15"/>
  </w:num>
  <w:num w:numId="2">
    <w:abstractNumId w:val="9"/>
  </w:num>
  <w:num w:numId="3">
    <w:abstractNumId w:val="8"/>
  </w:num>
  <w:num w:numId="4">
    <w:abstractNumId w:val="10"/>
  </w:num>
  <w:num w:numId="5">
    <w:abstractNumId w:val="2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2"/>
  </w:num>
  <w:num w:numId="12">
    <w:abstractNumId w:val="14"/>
  </w:num>
  <w:num w:numId="13">
    <w:abstractNumId w:val="2"/>
  </w:num>
  <w:num w:numId="14">
    <w:abstractNumId w:val="16"/>
  </w:num>
  <w:num w:numId="15">
    <w:abstractNumId w:val="3"/>
  </w:num>
  <w:num w:numId="16">
    <w:abstractNumId w:val="22"/>
  </w:num>
  <w:num w:numId="17">
    <w:abstractNumId w:val="13"/>
  </w:num>
  <w:num w:numId="18">
    <w:abstractNumId w:val="20"/>
  </w:num>
  <w:num w:numId="19">
    <w:abstractNumId w:val="6"/>
  </w:num>
  <w:num w:numId="20">
    <w:abstractNumId w:val="18"/>
  </w:num>
  <w:num w:numId="21">
    <w:abstractNumId w:val="21"/>
  </w:num>
  <w:num w:numId="22">
    <w:abstractNumId w:val="23"/>
  </w:num>
  <w:num w:numId="23">
    <w:abstractNumId w:val="25"/>
  </w:num>
  <w:num w:numId="24">
    <w:abstractNumId w:val="19"/>
  </w:num>
  <w:num w:numId="25">
    <w:abstractNumId w:val="11"/>
  </w:num>
  <w:num w:numId="26">
    <w:abstractNumId w:val="1"/>
  </w:num>
  <w:num w:numId="27">
    <w:abstractNumId w:val="1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defaultTabStop w:val="708"/>
  <w:characterSpacingControl w:val="doNotCompress"/>
  <w:footnotePr>
    <w:footnote w:id="-1"/>
    <w:footnote w:id="0"/>
  </w:footnotePr>
  <w:endnotePr>
    <w:endnote w:id="-1"/>
    <w:endnote w:id="0"/>
  </w:endnotePr>
  <w:compat/>
  <w:rsids>
    <w:rsidRoot w:val="002B4B9B"/>
    <w:rsid w:val="00022CA3"/>
    <w:rsid w:val="00024C03"/>
    <w:rsid w:val="00025586"/>
    <w:rsid w:val="00035075"/>
    <w:rsid w:val="00045486"/>
    <w:rsid w:val="00053000"/>
    <w:rsid w:val="00054C2B"/>
    <w:rsid w:val="00056A4F"/>
    <w:rsid w:val="000822F0"/>
    <w:rsid w:val="000C1C24"/>
    <w:rsid w:val="000C774D"/>
    <w:rsid w:val="00107E3B"/>
    <w:rsid w:val="0013212D"/>
    <w:rsid w:val="00133AD6"/>
    <w:rsid w:val="0013602B"/>
    <w:rsid w:val="001366B6"/>
    <w:rsid w:val="0013747B"/>
    <w:rsid w:val="00145EB4"/>
    <w:rsid w:val="001618C6"/>
    <w:rsid w:val="00192466"/>
    <w:rsid w:val="001961EC"/>
    <w:rsid w:val="00196E37"/>
    <w:rsid w:val="001C055A"/>
    <w:rsid w:val="001C3C2B"/>
    <w:rsid w:val="001C65A9"/>
    <w:rsid w:val="001D007B"/>
    <w:rsid w:val="001D1377"/>
    <w:rsid w:val="001F02E6"/>
    <w:rsid w:val="00211B03"/>
    <w:rsid w:val="002202C7"/>
    <w:rsid w:val="002203F8"/>
    <w:rsid w:val="002242E9"/>
    <w:rsid w:val="002711B0"/>
    <w:rsid w:val="00274645"/>
    <w:rsid w:val="0027777A"/>
    <w:rsid w:val="00280E56"/>
    <w:rsid w:val="002A32DE"/>
    <w:rsid w:val="002B4B9B"/>
    <w:rsid w:val="002B4E55"/>
    <w:rsid w:val="002D0820"/>
    <w:rsid w:val="00314F89"/>
    <w:rsid w:val="0032248B"/>
    <w:rsid w:val="00326A8F"/>
    <w:rsid w:val="003311CD"/>
    <w:rsid w:val="0035727A"/>
    <w:rsid w:val="00365836"/>
    <w:rsid w:val="003961F7"/>
    <w:rsid w:val="003A01ED"/>
    <w:rsid w:val="003B2FC3"/>
    <w:rsid w:val="003E5378"/>
    <w:rsid w:val="0043704B"/>
    <w:rsid w:val="00445439"/>
    <w:rsid w:val="00454664"/>
    <w:rsid w:val="00456EDC"/>
    <w:rsid w:val="00477C13"/>
    <w:rsid w:val="0048375A"/>
    <w:rsid w:val="00484338"/>
    <w:rsid w:val="0049232B"/>
    <w:rsid w:val="004972B3"/>
    <w:rsid w:val="004A2530"/>
    <w:rsid w:val="004D56D9"/>
    <w:rsid w:val="004D7FB2"/>
    <w:rsid w:val="004F1F93"/>
    <w:rsid w:val="004F58F1"/>
    <w:rsid w:val="00523D5B"/>
    <w:rsid w:val="005346AB"/>
    <w:rsid w:val="00564E0E"/>
    <w:rsid w:val="0058779D"/>
    <w:rsid w:val="005D08BC"/>
    <w:rsid w:val="005E29CB"/>
    <w:rsid w:val="0061759F"/>
    <w:rsid w:val="006229F5"/>
    <w:rsid w:val="00634A8C"/>
    <w:rsid w:val="006376FB"/>
    <w:rsid w:val="00637C1B"/>
    <w:rsid w:val="006443FA"/>
    <w:rsid w:val="006678C7"/>
    <w:rsid w:val="00680B0E"/>
    <w:rsid w:val="00680B4D"/>
    <w:rsid w:val="00684C98"/>
    <w:rsid w:val="0068705E"/>
    <w:rsid w:val="006A38D8"/>
    <w:rsid w:val="006B4BC5"/>
    <w:rsid w:val="006B7739"/>
    <w:rsid w:val="006C004C"/>
    <w:rsid w:val="006D6DCF"/>
    <w:rsid w:val="006E031D"/>
    <w:rsid w:val="006F0AD0"/>
    <w:rsid w:val="007016B1"/>
    <w:rsid w:val="00746088"/>
    <w:rsid w:val="00761AA1"/>
    <w:rsid w:val="00774EDC"/>
    <w:rsid w:val="00786C09"/>
    <w:rsid w:val="007B04FC"/>
    <w:rsid w:val="007C1365"/>
    <w:rsid w:val="007C3559"/>
    <w:rsid w:val="007D0D3B"/>
    <w:rsid w:val="007D6154"/>
    <w:rsid w:val="007E2933"/>
    <w:rsid w:val="00805995"/>
    <w:rsid w:val="00811499"/>
    <w:rsid w:val="008149B8"/>
    <w:rsid w:val="00815B1B"/>
    <w:rsid w:val="008226F7"/>
    <w:rsid w:val="0082788E"/>
    <w:rsid w:val="00831071"/>
    <w:rsid w:val="00840A97"/>
    <w:rsid w:val="00862A96"/>
    <w:rsid w:val="008635F1"/>
    <w:rsid w:val="00864BA1"/>
    <w:rsid w:val="00890F06"/>
    <w:rsid w:val="008A3411"/>
    <w:rsid w:val="008A34B8"/>
    <w:rsid w:val="008A3FDA"/>
    <w:rsid w:val="008C32A5"/>
    <w:rsid w:val="008C36DC"/>
    <w:rsid w:val="008C4DE9"/>
    <w:rsid w:val="008D0D28"/>
    <w:rsid w:val="008E613D"/>
    <w:rsid w:val="008F4602"/>
    <w:rsid w:val="008F4EFA"/>
    <w:rsid w:val="00926117"/>
    <w:rsid w:val="00936747"/>
    <w:rsid w:val="009C0F96"/>
    <w:rsid w:val="009C6C22"/>
    <w:rsid w:val="009E2079"/>
    <w:rsid w:val="00A01714"/>
    <w:rsid w:val="00A01F23"/>
    <w:rsid w:val="00A10687"/>
    <w:rsid w:val="00A157EE"/>
    <w:rsid w:val="00A27273"/>
    <w:rsid w:val="00A30C69"/>
    <w:rsid w:val="00A45D25"/>
    <w:rsid w:val="00A46B3B"/>
    <w:rsid w:val="00A56FE9"/>
    <w:rsid w:val="00A61183"/>
    <w:rsid w:val="00A64724"/>
    <w:rsid w:val="00A722B0"/>
    <w:rsid w:val="00A75529"/>
    <w:rsid w:val="00A819A2"/>
    <w:rsid w:val="00A8551F"/>
    <w:rsid w:val="00A93E7D"/>
    <w:rsid w:val="00AA0302"/>
    <w:rsid w:val="00AB1D38"/>
    <w:rsid w:val="00AE6ECF"/>
    <w:rsid w:val="00AF4286"/>
    <w:rsid w:val="00B01C68"/>
    <w:rsid w:val="00B05A0E"/>
    <w:rsid w:val="00B064A6"/>
    <w:rsid w:val="00B06E46"/>
    <w:rsid w:val="00B55CF1"/>
    <w:rsid w:val="00B8214A"/>
    <w:rsid w:val="00BA6942"/>
    <w:rsid w:val="00BB3323"/>
    <w:rsid w:val="00BD38EF"/>
    <w:rsid w:val="00BD4753"/>
    <w:rsid w:val="00BE7292"/>
    <w:rsid w:val="00BF09ED"/>
    <w:rsid w:val="00C274E7"/>
    <w:rsid w:val="00C57503"/>
    <w:rsid w:val="00C7052B"/>
    <w:rsid w:val="00CA1025"/>
    <w:rsid w:val="00CA7B0C"/>
    <w:rsid w:val="00CB3BC3"/>
    <w:rsid w:val="00CB5770"/>
    <w:rsid w:val="00CC3F31"/>
    <w:rsid w:val="00CE0A31"/>
    <w:rsid w:val="00CF224F"/>
    <w:rsid w:val="00CF312F"/>
    <w:rsid w:val="00D125EE"/>
    <w:rsid w:val="00D1488C"/>
    <w:rsid w:val="00D23817"/>
    <w:rsid w:val="00D25BCD"/>
    <w:rsid w:val="00D26099"/>
    <w:rsid w:val="00D3119F"/>
    <w:rsid w:val="00D61616"/>
    <w:rsid w:val="00D65BB1"/>
    <w:rsid w:val="00D76D3A"/>
    <w:rsid w:val="00D94072"/>
    <w:rsid w:val="00D947F0"/>
    <w:rsid w:val="00D97AB7"/>
    <w:rsid w:val="00DB7685"/>
    <w:rsid w:val="00DE3068"/>
    <w:rsid w:val="00DE30AB"/>
    <w:rsid w:val="00DF06B6"/>
    <w:rsid w:val="00E12DA9"/>
    <w:rsid w:val="00E259E4"/>
    <w:rsid w:val="00EA1A84"/>
    <w:rsid w:val="00EA2D77"/>
    <w:rsid w:val="00EB0350"/>
    <w:rsid w:val="00EB303F"/>
    <w:rsid w:val="00EC12C4"/>
    <w:rsid w:val="00EE402A"/>
    <w:rsid w:val="00F2224D"/>
    <w:rsid w:val="00F25857"/>
    <w:rsid w:val="00F44675"/>
    <w:rsid w:val="00F467BF"/>
    <w:rsid w:val="00F560B7"/>
    <w:rsid w:val="00F76550"/>
    <w:rsid w:val="00F81B0C"/>
    <w:rsid w:val="00FA42CE"/>
    <w:rsid w:val="00FC6E12"/>
    <w:rsid w:val="00FE71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B9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1">
    <w:name w:val="heading 1"/>
    <w:basedOn w:val="a"/>
    <w:next w:val="a"/>
    <w:link w:val="10"/>
    <w:uiPriority w:val="99"/>
    <w:qFormat/>
    <w:rsid w:val="002B4B9B"/>
    <w:pPr>
      <w:keepNext/>
      <w:widowControl/>
      <w:suppressAutoHyphens w:val="0"/>
      <w:autoSpaceDE w:val="0"/>
      <w:jc w:val="center"/>
      <w:outlineLvl w:val="0"/>
    </w:pPr>
    <w:rPr>
      <w:rFonts w:eastAsia="Times New Roman" w:cs="Times New Roman"/>
      <w:b/>
      <w:bCs/>
      <w:kern w:val="0"/>
      <w:lang w:val="ru-RU" w:eastAsia="ru-RU" w:bidi="ar-SA"/>
    </w:rPr>
  </w:style>
  <w:style w:type="paragraph" w:styleId="2">
    <w:name w:val="heading 2"/>
    <w:basedOn w:val="a"/>
    <w:next w:val="a"/>
    <w:link w:val="20"/>
    <w:uiPriority w:val="99"/>
    <w:unhideWhenUsed/>
    <w:qFormat/>
    <w:rsid w:val="002B4B9B"/>
    <w:pPr>
      <w:keepNext/>
      <w:widowControl/>
      <w:suppressAutoHyphens w:val="0"/>
      <w:autoSpaceDE w:val="0"/>
      <w:ind w:right="-1"/>
      <w:jc w:val="both"/>
      <w:outlineLvl w:val="1"/>
    </w:pPr>
    <w:rPr>
      <w:rFonts w:eastAsia="Times New Roman" w:cs="Times New Roman"/>
      <w:kern w:val="0"/>
      <w:sz w:val="28"/>
      <w:szCs w:val="28"/>
      <w:lang w:val="ru-RU" w:eastAsia="ru-RU" w:bidi="ar-SA"/>
    </w:rPr>
  </w:style>
  <w:style w:type="paragraph" w:styleId="3">
    <w:name w:val="heading 3"/>
    <w:basedOn w:val="a"/>
    <w:next w:val="a"/>
    <w:link w:val="30"/>
    <w:uiPriority w:val="99"/>
    <w:unhideWhenUsed/>
    <w:qFormat/>
    <w:rsid w:val="002B4B9B"/>
    <w:pPr>
      <w:keepNext/>
      <w:widowControl/>
      <w:suppressAutoHyphens w:val="0"/>
      <w:autoSpaceDE w:val="0"/>
      <w:ind w:right="-1"/>
      <w:jc w:val="both"/>
      <w:outlineLvl w:val="2"/>
    </w:pPr>
    <w:rPr>
      <w:rFonts w:eastAsia="Times New Roman" w:cs="Times New Roman"/>
      <w:b/>
      <w:bCs/>
      <w:kern w:val="0"/>
      <w:sz w:val="28"/>
      <w:szCs w:val="28"/>
      <w:lang w:val="ru-RU" w:eastAsia="ru-RU" w:bidi="ar-SA"/>
    </w:rPr>
  </w:style>
  <w:style w:type="paragraph" w:styleId="4">
    <w:name w:val="heading 4"/>
    <w:basedOn w:val="a"/>
    <w:next w:val="a"/>
    <w:link w:val="40"/>
    <w:uiPriority w:val="99"/>
    <w:unhideWhenUsed/>
    <w:qFormat/>
    <w:rsid w:val="002B4B9B"/>
    <w:pPr>
      <w:keepNext/>
      <w:widowControl/>
      <w:suppressAutoHyphens w:val="0"/>
      <w:autoSpaceDE w:val="0"/>
      <w:ind w:right="-1"/>
      <w:jc w:val="both"/>
      <w:outlineLvl w:val="3"/>
    </w:pPr>
    <w:rPr>
      <w:rFonts w:eastAsia="Times New Roman" w:cs="Times New Roman"/>
      <w:b/>
      <w:bCs/>
      <w:kern w:val="0"/>
      <w:lang w:val="ru-RU" w:eastAsia="ru-RU" w:bidi="ar-SA"/>
    </w:rPr>
  </w:style>
  <w:style w:type="paragraph" w:styleId="5">
    <w:name w:val="heading 5"/>
    <w:basedOn w:val="a"/>
    <w:next w:val="a"/>
    <w:link w:val="50"/>
    <w:uiPriority w:val="99"/>
    <w:unhideWhenUsed/>
    <w:qFormat/>
    <w:rsid w:val="002B4B9B"/>
    <w:pPr>
      <w:keepNext/>
      <w:widowControl/>
      <w:suppressAutoHyphens w:val="0"/>
      <w:autoSpaceDE w:val="0"/>
      <w:jc w:val="center"/>
      <w:outlineLvl w:val="4"/>
    </w:pPr>
    <w:rPr>
      <w:rFonts w:eastAsia="Times New Roman" w:cs="Times New Roman"/>
      <w:b/>
      <w:bCs/>
      <w:kern w:val="0"/>
      <w:sz w:val="28"/>
      <w:szCs w:val="28"/>
      <w:lang w:val="ru-RU" w:eastAsia="ru-RU" w:bidi="ar-SA"/>
    </w:rPr>
  </w:style>
  <w:style w:type="paragraph" w:styleId="6">
    <w:name w:val="heading 6"/>
    <w:basedOn w:val="a"/>
    <w:next w:val="a"/>
    <w:link w:val="60"/>
    <w:uiPriority w:val="99"/>
    <w:unhideWhenUsed/>
    <w:qFormat/>
    <w:rsid w:val="002B4B9B"/>
    <w:pPr>
      <w:keepNext/>
      <w:widowControl/>
      <w:suppressAutoHyphens w:val="0"/>
      <w:autoSpaceDE w:val="0"/>
      <w:jc w:val="center"/>
      <w:outlineLvl w:val="5"/>
    </w:pPr>
    <w:rPr>
      <w:rFonts w:eastAsia="Times New Roman" w:cs="Times New Roman"/>
      <w:b/>
      <w:bCs/>
      <w:kern w:val="0"/>
      <w:sz w:val="36"/>
      <w:szCs w:val="36"/>
      <w:lang w:val="ru-RU" w:eastAsia="ru-RU" w:bidi="ar-SA"/>
    </w:rPr>
  </w:style>
  <w:style w:type="paragraph" w:styleId="7">
    <w:name w:val="heading 7"/>
    <w:basedOn w:val="a"/>
    <w:next w:val="a"/>
    <w:link w:val="70"/>
    <w:uiPriority w:val="99"/>
    <w:semiHidden/>
    <w:unhideWhenUsed/>
    <w:qFormat/>
    <w:rsid w:val="002B4B9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B06E46"/>
    <w:pPr>
      <w:keepNext/>
      <w:widowControl/>
      <w:suppressAutoHyphens w:val="0"/>
      <w:autoSpaceDN/>
      <w:jc w:val="center"/>
      <w:outlineLvl w:val="7"/>
    </w:pPr>
    <w:rPr>
      <w:rFonts w:eastAsia="Times New Roman" w:cs="Times New Roman"/>
      <w:b/>
      <w:kern w:val="0"/>
      <w:sz w:val="32"/>
      <w:szCs w:val="20"/>
      <w:lang w:val="ru-RU" w:eastAsia="ru-RU" w:bidi="ar-SA"/>
    </w:rPr>
  </w:style>
  <w:style w:type="paragraph" w:styleId="9">
    <w:name w:val="heading 9"/>
    <w:basedOn w:val="a"/>
    <w:next w:val="a"/>
    <w:link w:val="90"/>
    <w:uiPriority w:val="99"/>
    <w:qFormat/>
    <w:rsid w:val="00B06E46"/>
    <w:pPr>
      <w:widowControl/>
      <w:suppressAutoHyphens w:val="0"/>
      <w:autoSpaceDN/>
      <w:spacing w:before="240" w:after="60"/>
      <w:jc w:val="center"/>
      <w:outlineLvl w:val="8"/>
    </w:pPr>
    <w:rPr>
      <w:rFonts w:ascii="Arial" w:eastAsia="Times New Roman" w:hAnsi="Arial" w:cs="Arial"/>
      <w:kern w:val="0"/>
      <w:sz w:val="22"/>
      <w:szCs w:val="22"/>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B4B9B"/>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2B4B9B"/>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rsid w:val="002B4B9B"/>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9"/>
    <w:rsid w:val="002B4B9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2B4B9B"/>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2B4B9B"/>
    <w:rPr>
      <w:rFonts w:ascii="Times New Roman" w:eastAsia="Times New Roman" w:hAnsi="Times New Roman" w:cs="Times New Roman"/>
      <w:b/>
      <w:bCs/>
      <w:sz w:val="36"/>
      <w:szCs w:val="36"/>
      <w:lang w:eastAsia="ru-RU"/>
    </w:rPr>
  </w:style>
  <w:style w:type="character" w:customStyle="1" w:styleId="70">
    <w:name w:val="Заголовок 7 Знак"/>
    <w:basedOn w:val="a0"/>
    <w:link w:val="7"/>
    <w:uiPriority w:val="99"/>
    <w:semiHidden/>
    <w:rsid w:val="002B4B9B"/>
    <w:rPr>
      <w:rFonts w:asciiTheme="majorHAnsi" w:eastAsiaTheme="majorEastAsia" w:hAnsiTheme="majorHAnsi" w:cstheme="majorBidi"/>
      <w:i/>
      <w:iCs/>
      <w:color w:val="404040" w:themeColor="text1" w:themeTint="BF"/>
      <w:kern w:val="3"/>
      <w:sz w:val="24"/>
      <w:szCs w:val="24"/>
      <w:lang w:val="de-DE" w:eastAsia="ja-JP" w:bidi="fa-IR"/>
    </w:rPr>
  </w:style>
  <w:style w:type="paragraph" w:styleId="a3">
    <w:name w:val="No Spacing"/>
    <w:aliases w:val="2 стиль"/>
    <w:link w:val="a4"/>
    <w:uiPriority w:val="1"/>
    <w:qFormat/>
    <w:rsid w:val="002B4B9B"/>
    <w:pPr>
      <w:suppressAutoHyphens/>
      <w:autoSpaceDN w:val="0"/>
      <w:spacing w:after="0" w:line="240" w:lineRule="auto"/>
    </w:pPr>
    <w:rPr>
      <w:rFonts w:ascii="Times New Roman" w:eastAsia="Calibri" w:hAnsi="Times New Roman" w:cs="Times New Roman"/>
      <w:kern w:val="3"/>
      <w:sz w:val="28"/>
      <w:szCs w:val="28"/>
      <w:lang w:eastAsia="zh-CN"/>
    </w:rPr>
  </w:style>
  <w:style w:type="paragraph" w:customStyle="1" w:styleId="Standard">
    <w:name w:val="Standard"/>
    <w:rsid w:val="002B4B9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1">
    <w:name w:val="Название объекта1"/>
    <w:basedOn w:val="Standard"/>
    <w:rsid w:val="002B4B9B"/>
    <w:pPr>
      <w:suppressLineNumbers/>
      <w:spacing w:before="120" w:after="120"/>
    </w:pPr>
    <w:rPr>
      <w:i/>
      <w:iCs/>
    </w:rPr>
  </w:style>
  <w:style w:type="paragraph" w:customStyle="1" w:styleId="Textbody">
    <w:name w:val="Text body"/>
    <w:basedOn w:val="Standard"/>
    <w:rsid w:val="002B4B9B"/>
    <w:pPr>
      <w:spacing w:after="120"/>
    </w:pPr>
  </w:style>
  <w:style w:type="paragraph" w:customStyle="1" w:styleId="Index">
    <w:name w:val="Index"/>
    <w:basedOn w:val="Standard"/>
    <w:rsid w:val="002B4B9B"/>
    <w:pPr>
      <w:suppressLineNumbers/>
    </w:pPr>
  </w:style>
  <w:style w:type="paragraph" w:customStyle="1" w:styleId="ConsTitle">
    <w:name w:val="ConsTitle"/>
    <w:rsid w:val="002B4B9B"/>
    <w:pPr>
      <w:widowControl w:val="0"/>
      <w:suppressAutoHyphens/>
      <w:autoSpaceDE w:val="0"/>
      <w:autoSpaceDN w:val="0"/>
      <w:spacing w:after="0" w:line="240" w:lineRule="auto"/>
      <w:ind w:right="19772"/>
    </w:pPr>
    <w:rPr>
      <w:rFonts w:ascii="Arial" w:eastAsia="Arial" w:hAnsi="Arial" w:cs="Arial"/>
      <w:b/>
      <w:bCs/>
      <w:kern w:val="3"/>
      <w:sz w:val="16"/>
      <w:szCs w:val="16"/>
      <w:lang w:eastAsia="zh-CN"/>
    </w:rPr>
  </w:style>
  <w:style w:type="paragraph" w:customStyle="1" w:styleId="31">
    <w:name w:val="Заголовок 31"/>
    <w:basedOn w:val="Standard"/>
    <w:next w:val="Standard"/>
    <w:rsid w:val="002B4B9B"/>
    <w:pPr>
      <w:keepNext/>
      <w:outlineLvl w:val="2"/>
    </w:pPr>
    <w:rPr>
      <w:b/>
      <w:bCs/>
      <w:lang w:val="ru-RU"/>
    </w:rPr>
  </w:style>
  <w:style w:type="paragraph" w:customStyle="1" w:styleId="110">
    <w:name w:val="Заголовок 11"/>
    <w:basedOn w:val="Standard"/>
    <w:next w:val="Standard"/>
    <w:rsid w:val="002B4B9B"/>
    <w:pPr>
      <w:keepNext/>
      <w:autoSpaceDE w:val="0"/>
      <w:jc w:val="center"/>
      <w:outlineLvl w:val="0"/>
    </w:pPr>
    <w:rPr>
      <w:lang w:val="ru-RU"/>
    </w:rPr>
  </w:style>
  <w:style w:type="paragraph" w:customStyle="1" w:styleId="12">
    <w:name w:val="Нижний колонтитул1"/>
    <w:basedOn w:val="Standard"/>
    <w:rsid w:val="002B4B9B"/>
    <w:pPr>
      <w:tabs>
        <w:tab w:val="center" w:pos="4677"/>
        <w:tab w:val="right" w:pos="9355"/>
      </w:tabs>
    </w:pPr>
  </w:style>
  <w:style w:type="paragraph" w:customStyle="1" w:styleId="ConsNormal">
    <w:name w:val="ConsNormal"/>
    <w:uiPriority w:val="99"/>
    <w:rsid w:val="002B4B9B"/>
    <w:pPr>
      <w:widowControl w:val="0"/>
      <w:suppressAutoHyphens/>
      <w:autoSpaceDE w:val="0"/>
      <w:autoSpaceDN w:val="0"/>
      <w:spacing w:after="0" w:line="240" w:lineRule="auto"/>
      <w:ind w:right="19772" w:firstLine="720"/>
    </w:pPr>
    <w:rPr>
      <w:rFonts w:ascii="Arial" w:eastAsia="Arial" w:hAnsi="Arial" w:cs="Arial"/>
      <w:kern w:val="3"/>
      <w:sz w:val="20"/>
      <w:szCs w:val="20"/>
      <w:lang w:eastAsia="zh-CN"/>
    </w:rPr>
  </w:style>
  <w:style w:type="paragraph" w:customStyle="1" w:styleId="Textbodyindent">
    <w:name w:val="Text body indent"/>
    <w:basedOn w:val="Standard"/>
    <w:rsid w:val="002B4B9B"/>
    <w:pPr>
      <w:spacing w:after="120"/>
      <w:ind w:left="283"/>
    </w:pPr>
  </w:style>
  <w:style w:type="paragraph" w:customStyle="1" w:styleId="21">
    <w:name w:val="Заголовок 21"/>
    <w:basedOn w:val="Standard"/>
    <w:next w:val="Standard"/>
    <w:rsid w:val="002B4B9B"/>
    <w:pPr>
      <w:keepNext/>
      <w:spacing w:before="240" w:after="60"/>
      <w:outlineLvl w:val="1"/>
    </w:pPr>
    <w:rPr>
      <w:rFonts w:ascii="Arial" w:hAnsi="Arial" w:cs="Arial"/>
      <w:b/>
      <w:bCs/>
      <w:i/>
      <w:iCs/>
      <w:sz w:val="28"/>
      <w:szCs w:val="28"/>
    </w:rPr>
  </w:style>
  <w:style w:type="paragraph" w:customStyle="1" w:styleId="41">
    <w:name w:val="Заголовок 41"/>
    <w:basedOn w:val="Standard"/>
    <w:next w:val="Standard"/>
    <w:rsid w:val="002B4B9B"/>
    <w:pPr>
      <w:keepNext/>
      <w:spacing w:before="240" w:after="60"/>
      <w:outlineLvl w:val="3"/>
    </w:pPr>
    <w:rPr>
      <w:b/>
      <w:bCs/>
      <w:sz w:val="28"/>
      <w:szCs w:val="28"/>
    </w:rPr>
  </w:style>
  <w:style w:type="paragraph" w:customStyle="1" w:styleId="TableContents">
    <w:name w:val="Table Contents"/>
    <w:basedOn w:val="Standard"/>
    <w:rsid w:val="002B4B9B"/>
    <w:pPr>
      <w:suppressLineNumbers/>
    </w:pPr>
  </w:style>
  <w:style w:type="paragraph" w:customStyle="1" w:styleId="TableHeading">
    <w:name w:val="Table Heading"/>
    <w:basedOn w:val="TableContents"/>
    <w:rsid w:val="002B4B9B"/>
    <w:pPr>
      <w:jc w:val="center"/>
    </w:pPr>
    <w:rPr>
      <w:b/>
      <w:bCs/>
    </w:rPr>
  </w:style>
  <w:style w:type="paragraph" w:customStyle="1" w:styleId="13">
    <w:name w:val="заголовок 1"/>
    <w:basedOn w:val="Standard"/>
    <w:next w:val="a"/>
    <w:uiPriority w:val="99"/>
    <w:rsid w:val="002B4B9B"/>
    <w:pPr>
      <w:keepNext/>
      <w:widowControl/>
      <w:suppressAutoHyphens w:val="0"/>
      <w:autoSpaceDE w:val="0"/>
      <w:jc w:val="right"/>
    </w:pPr>
    <w:rPr>
      <w:rFonts w:eastAsia="Times New Roman" w:cs="Times New Roman"/>
      <w:noProof/>
      <w:kern w:val="0"/>
      <w:sz w:val="28"/>
      <w:szCs w:val="28"/>
      <w:lang w:val="en-US" w:eastAsia="ru-RU" w:bidi="ar-SA"/>
    </w:rPr>
  </w:style>
  <w:style w:type="paragraph" w:customStyle="1" w:styleId="22">
    <w:name w:val="заголовок 2"/>
    <w:basedOn w:val="Standard"/>
    <w:next w:val="a"/>
    <w:uiPriority w:val="99"/>
    <w:rsid w:val="002B4B9B"/>
    <w:pPr>
      <w:keepNext/>
      <w:widowControl/>
      <w:suppressAutoHyphens w:val="0"/>
      <w:autoSpaceDE w:val="0"/>
      <w:jc w:val="both"/>
    </w:pPr>
    <w:rPr>
      <w:rFonts w:eastAsia="Times New Roman" w:cs="Times New Roman"/>
      <w:kern w:val="0"/>
      <w:sz w:val="28"/>
      <w:szCs w:val="28"/>
      <w:lang w:val="ru-RU" w:eastAsia="ru-RU" w:bidi="ar-SA"/>
    </w:rPr>
  </w:style>
  <w:style w:type="paragraph" w:customStyle="1" w:styleId="32">
    <w:name w:val="заголовок 3"/>
    <w:basedOn w:val="Standard"/>
    <w:next w:val="a"/>
    <w:uiPriority w:val="99"/>
    <w:rsid w:val="002B4B9B"/>
    <w:pPr>
      <w:keepNext/>
      <w:widowControl/>
      <w:suppressAutoHyphens w:val="0"/>
      <w:autoSpaceDE w:val="0"/>
      <w:jc w:val="center"/>
      <w:outlineLvl w:val="2"/>
    </w:pPr>
    <w:rPr>
      <w:rFonts w:eastAsia="Times New Roman" w:cs="Times New Roman"/>
      <w:noProof/>
      <w:kern w:val="0"/>
      <w:sz w:val="28"/>
      <w:szCs w:val="28"/>
      <w:lang w:val="en-US" w:eastAsia="ru-RU" w:bidi="ar-SA"/>
    </w:rPr>
  </w:style>
  <w:style w:type="paragraph" w:customStyle="1" w:styleId="ConsPlusNonformat">
    <w:name w:val="ConsPlusNonformat"/>
    <w:basedOn w:val="Standard"/>
    <w:rsid w:val="002B4B9B"/>
    <w:pPr>
      <w:suppressAutoHyphens w:val="0"/>
      <w:autoSpaceDE w:val="0"/>
      <w:adjustRightInd w:val="0"/>
    </w:pPr>
    <w:rPr>
      <w:rFonts w:ascii="Courier New" w:eastAsia="Times New Roman" w:hAnsi="Courier New" w:cs="Courier New"/>
      <w:kern w:val="0"/>
      <w:sz w:val="20"/>
      <w:szCs w:val="20"/>
      <w:lang w:val="ru-RU" w:eastAsia="ru-RU" w:bidi="ar-SA"/>
    </w:rPr>
  </w:style>
  <w:style w:type="paragraph" w:customStyle="1" w:styleId="320">
    <w:name w:val="Заголовок 32"/>
    <w:basedOn w:val="Standard"/>
    <w:next w:val="Standard"/>
    <w:rsid w:val="002B4B9B"/>
    <w:pPr>
      <w:keepNext/>
      <w:outlineLvl w:val="2"/>
    </w:pPr>
    <w:rPr>
      <w:b/>
      <w:bCs/>
      <w:lang w:val="ru-RU"/>
    </w:rPr>
  </w:style>
  <w:style w:type="paragraph" w:customStyle="1" w:styleId="120">
    <w:name w:val="Заголовок 12"/>
    <w:basedOn w:val="Standard"/>
    <w:next w:val="Standard"/>
    <w:rsid w:val="002B4B9B"/>
    <w:pPr>
      <w:keepNext/>
      <w:autoSpaceDE w:val="0"/>
      <w:jc w:val="center"/>
      <w:outlineLvl w:val="0"/>
    </w:pPr>
    <w:rPr>
      <w:lang w:val="ru-RU"/>
    </w:rPr>
  </w:style>
  <w:style w:type="paragraph" w:styleId="a5">
    <w:name w:val="Title"/>
    <w:basedOn w:val="a"/>
    <w:next w:val="a"/>
    <w:link w:val="a6"/>
    <w:qFormat/>
    <w:rsid w:val="002B4B9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rsid w:val="002B4B9B"/>
    <w:rPr>
      <w:rFonts w:asciiTheme="majorHAnsi" w:eastAsiaTheme="majorEastAsia" w:hAnsiTheme="majorHAnsi" w:cstheme="majorBidi"/>
      <w:color w:val="17365D" w:themeColor="text2" w:themeShade="BF"/>
      <w:spacing w:val="5"/>
      <w:kern w:val="28"/>
      <w:sz w:val="52"/>
      <w:szCs w:val="52"/>
      <w:lang w:val="de-DE" w:eastAsia="ja-JP" w:bidi="fa-IR"/>
    </w:rPr>
  </w:style>
  <w:style w:type="paragraph" w:styleId="a7">
    <w:name w:val="Subtitle"/>
    <w:basedOn w:val="a"/>
    <w:next w:val="a"/>
    <w:link w:val="a8"/>
    <w:qFormat/>
    <w:rsid w:val="002B4B9B"/>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0"/>
    <w:link w:val="a7"/>
    <w:rsid w:val="002B4B9B"/>
    <w:rPr>
      <w:rFonts w:asciiTheme="majorHAnsi" w:eastAsiaTheme="majorEastAsia" w:hAnsiTheme="majorHAnsi" w:cstheme="majorBidi"/>
      <w:i/>
      <w:iCs/>
      <w:color w:val="4F81BD" w:themeColor="accent1"/>
      <w:spacing w:val="15"/>
      <w:kern w:val="3"/>
      <w:sz w:val="24"/>
      <w:szCs w:val="24"/>
      <w:lang w:val="de-DE" w:eastAsia="ja-JP" w:bidi="fa-IR"/>
    </w:rPr>
  </w:style>
  <w:style w:type="paragraph" w:styleId="23">
    <w:name w:val="Body Text Indent 2"/>
    <w:basedOn w:val="a"/>
    <w:link w:val="210"/>
    <w:uiPriority w:val="99"/>
    <w:unhideWhenUsed/>
    <w:rsid w:val="002B4B9B"/>
    <w:pPr>
      <w:spacing w:after="120" w:line="480" w:lineRule="auto"/>
      <w:ind w:left="283"/>
    </w:pPr>
  </w:style>
  <w:style w:type="character" w:customStyle="1" w:styleId="24">
    <w:name w:val="Основной текст с отступом 2 Знак"/>
    <w:basedOn w:val="a0"/>
    <w:uiPriority w:val="99"/>
    <w:rsid w:val="002B4B9B"/>
    <w:rPr>
      <w:rFonts w:ascii="Times New Roman" w:eastAsia="Andale Sans UI" w:hAnsi="Times New Roman" w:cs="Tahoma"/>
      <w:kern w:val="3"/>
      <w:sz w:val="24"/>
      <w:szCs w:val="24"/>
      <w:lang w:val="de-DE" w:eastAsia="ja-JP" w:bidi="fa-IR"/>
    </w:rPr>
  </w:style>
  <w:style w:type="character" w:customStyle="1" w:styleId="210">
    <w:name w:val="Основной текст с отступом 2 Знак1"/>
    <w:basedOn w:val="a0"/>
    <w:link w:val="23"/>
    <w:uiPriority w:val="99"/>
    <w:semiHidden/>
    <w:locked/>
    <w:rsid w:val="002B4B9B"/>
    <w:rPr>
      <w:rFonts w:ascii="Times New Roman" w:eastAsia="Andale Sans UI" w:hAnsi="Times New Roman" w:cs="Tahoma"/>
      <w:kern w:val="3"/>
      <w:sz w:val="24"/>
      <w:szCs w:val="24"/>
      <w:lang w:val="de-DE" w:eastAsia="ja-JP" w:bidi="fa-IR"/>
    </w:rPr>
  </w:style>
  <w:style w:type="character" w:customStyle="1" w:styleId="hl41">
    <w:name w:val="hl41"/>
    <w:basedOn w:val="a0"/>
    <w:rsid w:val="002B4B9B"/>
    <w:rPr>
      <w:b/>
      <w:bCs/>
      <w:sz w:val="20"/>
      <w:szCs w:val="20"/>
    </w:rPr>
  </w:style>
  <w:style w:type="character" w:customStyle="1" w:styleId="NumberingSymbols">
    <w:name w:val="Numbering Symbols"/>
    <w:rsid w:val="002B4B9B"/>
  </w:style>
  <w:style w:type="character" w:customStyle="1" w:styleId="a9">
    <w:name w:val="Основной шрифт"/>
    <w:uiPriority w:val="99"/>
    <w:rsid w:val="002B4B9B"/>
  </w:style>
  <w:style w:type="paragraph" w:styleId="25">
    <w:name w:val="Body Text 2"/>
    <w:basedOn w:val="a"/>
    <w:link w:val="211"/>
    <w:uiPriority w:val="99"/>
    <w:unhideWhenUsed/>
    <w:rsid w:val="002B4B9B"/>
    <w:pPr>
      <w:spacing w:after="120" w:line="480" w:lineRule="auto"/>
    </w:pPr>
  </w:style>
  <w:style w:type="character" w:customStyle="1" w:styleId="26">
    <w:name w:val="Основной текст 2 Знак"/>
    <w:basedOn w:val="a0"/>
    <w:uiPriority w:val="99"/>
    <w:rsid w:val="002B4B9B"/>
    <w:rPr>
      <w:rFonts w:ascii="Times New Roman" w:eastAsia="Andale Sans UI" w:hAnsi="Times New Roman" w:cs="Tahoma"/>
      <w:kern w:val="3"/>
      <w:sz w:val="24"/>
      <w:szCs w:val="24"/>
      <w:lang w:val="de-DE" w:eastAsia="ja-JP" w:bidi="fa-IR"/>
    </w:rPr>
  </w:style>
  <w:style w:type="character" w:customStyle="1" w:styleId="211">
    <w:name w:val="Основной текст 2 Знак1"/>
    <w:basedOn w:val="a0"/>
    <w:link w:val="25"/>
    <w:uiPriority w:val="99"/>
    <w:semiHidden/>
    <w:locked/>
    <w:rsid w:val="002B4B9B"/>
    <w:rPr>
      <w:rFonts w:ascii="Times New Roman" w:eastAsia="Andale Sans UI" w:hAnsi="Times New Roman" w:cs="Tahoma"/>
      <w:kern w:val="3"/>
      <w:sz w:val="24"/>
      <w:szCs w:val="24"/>
      <w:lang w:val="de-DE" w:eastAsia="ja-JP" w:bidi="fa-IR"/>
    </w:rPr>
  </w:style>
  <w:style w:type="paragraph" w:styleId="aa">
    <w:name w:val="Body Text"/>
    <w:basedOn w:val="a"/>
    <w:link w:val="14"/>
    <w:uiPriority w:val="99"/>
    <w:unhideWhenUsed/>
    <w:rsid w:val="002B4B9B"/>
    <w:pPr>
      <w:spacing w:after="120"/>
    </w:pPr>
  </w:style>
  <w:style w:type="character" w:customStyle="1" w:styleId="ab">
    <w:name w:val="Основной текст Знак"/>
    <w:basedOn w:val="a0"/>
    <w:uiPriority w:val="99"/>
    <w:rsid w:val="002B4B9B"/>
    <w:rPr>
      <w:rFonts w:ascii="Times New Roman" w:eastAsia="Andale Sans UI" w:hAnsi="Times New Roman" w:cs="Tahoma"/>
      <w:kern w:val="3"/>
      <w:sz w:val="24"/>
      <w:szCs w:val="24"/>
      <w:lang w:val="de-DE" w:eastAsia="ja-JP" w:bidi="fa-IR"/>
    </w:rPr>
  </w:style>
  <w:style w:type="character" w:customStyle="1" w:styleId="14">
    <w:name w:val="Основной текст Знак1"/>
    <w:basedOn w:val="a0"/>
    <w:link w:val="aa"/>
    <w:uiPriority w:val="99"/>
    <w:semiHidden/>
    <w:locked/>
    <w:rsid w:val="002B4B9B"/>
    <w:rPr>
      <w:rFonts w:ascii="Times New Roman" w:eastAsia="Andale Sans UI" w:hAnsi="Times New Roman" w:cs="Tahoma"/>
      <w:kern w:val="3"/>
      <w:sz w:val="24"/>
      <w:szCs w:val="24"/>
      <w:lang w:val="de-DE" w:eastAsia="ja-JP" w:bidi="fa-IR"/>
    </w:rPr>
  </w:style>
  <w:style w:type="paragraph" w:styleId="33">
    <w:name w:val="Body Text Indent 3"/>
    <w:basedOn w:val="a"/>
    <w:link w:val="310"/>
    <w:uiPriority w:val="99"/>
    <w:semiHidden/>
    <w:unhideWhenUsed/>
    <w:rsid w:val="002B4B9B"/>
    <w:pPr>
      <w:spacing w:after="120"/>
      <w:ind w:left="283"/>
    </w:pPr>
    <w:rPr>
      <w:sz w:val="16"/>
      <w:szCs w:val="16"/>
    </w:rPr>
  </w:style>
  <w:style w:type="character" w:customStyle="1" w:styleId="34">
    <w:name w:val="Основной текст с отступом 3 Знак"/>
    <w:basedOn w:val="a0"/>
    <w:uiPriority w:val="99"/>
    <w:semiHidden/>
    <w:rsid w:val="002B4B9B"/>
    <w:rPr>
      <w:rFonts w:ascii="Times New Roman" w:eastAsia="Andale Sans UI" w:hAnsi="Times New Roman" w:cs="Tahoma"/>
      <w:kern w:val="3"/>
      <w:sz w:val="16"/>
      <w:szCs w:val="16"/>
      <w:lang w:val="de-DE" w:eastAsia="ja-JP" w:bidi="fa-IR"/>
    </w:rPr>
  </w:style>
  <w:style w:type="character" w:customStyle="1" w:styleId="310">
    <w:name w:val="Основной текст с отступом 3 Знак1"/>
    <w:basedOn w:val="a0"/>
    <w:link w:val="33"/>
    <w:uiPriority w:val="99"/>
    <w:semiHidden/>
    <w:locked/>
    <w:rsid w:val="002B4B9B"/>
    <w:rPr>
      <w:rFonts w:ascii="Times New Roman" w:eastAsia="Andale Sans UI" w:hAnsi="Times New Roman" w:cs="Tahoma"/>
      <w:kern w:val="3"/>
      <w:sz w:val="16"/>
      <w:szCs w:val="16"/>
      <w:lang w:val="de-DE" w:eastAsia="ja-JP" w:bidi="fa-IR"/>
    </w:rPr>
  </w:style>
  <w:style w:type="paragraph" w:styleId="ac">
    <w:name w:val="header"/>
    <w:basedOn w:val="Standard"/>
    <w:link w:val="ad"/>
    <w:uiPriority w:val="99"/>
    <w:unhideWhenUsed/>
    <w:rsid w:val="002B4B9B"/>
    <w:pPr>
      <w:widowControl/>
      <w:tabs>
        <w:tab w:val="center" w:pos="4677"/>
        <w:tab w:val="right" w:pos="9355"/>
      </w:tabs>
      <w:suppressAutoHyphens w:val="0"/>
      <w:autoSpaceDE w:val="0"/>
    </w:pPr>
    <w:rPr>
      <w:rFonts w:eastAsia="Times New Roman" w:cs="Times New Roman"/>
      <w:kern w:val="0"/>
      <w:sz w:val="20"/>
      <w:szCs w:val="20"/>
      <w:lang w:val="ru-RU" w:eastAsia="ru-RU" w:bidi="ar-SA"/>
    </w:rPr>
  </w:style>
  <w:style w:type="character" w:customStyle="1" w:styleId="ad">
    <w:name w:val="Верхний колонтитул Знак"/>
    <w:basedOn w:val="a0"/>
    <w:link w:val="ac"/>
    <w:uiPriority w:val="99"/>
    <w:rsid w:val="002B4B9B"/>
    <w:rPr>
      <w:rFonts w:ascii="Times New Roman" w:eastAsia="Times New Roman" w:hAnsi="Times New Roman" w:cs="Times New Roman"/>
      <w:sz w:val="20"/>
      <w:szCs w:val="20"/>
      <w:lang w:eastAsia="ru-RU"/>
    </w:rPr>
  </w:style>
  <w:style w:type="paragraph" w:styleId="ae">
    <w:name w:val="footer"/>
    <w:basedOn w:val="a"/>
    <w:link w:val="15"/>
    <w:uiPriority w:val="99"/>
    <w:unhideWhenUsed/>
    <w:rsid w:val="002B4B9B"/>
    <w:pPr>
      <w:tabs>
        <w:tab w:val="center" w:pos="4677"/>
        <w:tab w:val="right" w:pos="9355"/>
      </w:tabs>
    </w:pPr>
  </w:style>
  <w:style w:type="character" w:customStyle="1" w:styleId="af">
    <w:name w:val="Нижний колонтитул Знак"/>
    <w:basedOn w:val="a0"/>
    <w:uiPriority w:val="99"/>
    <w:rsid w:val="002B4B9B"/>
    <w:rPr>
      <w:rFonts w:ascii="Times New Roman" w:eastAsia="Andale Sans UI" w:hAnsi="Times New Roman" w:cs="Tahoma"/>
      <w:kern w:val="3"/>
      <w:sz w:val="24"/>
      <w:szCs w:val="24"/>
      <w:lang w:val="de-DE" w:eastAsia="ja-JP" w:bidi="fa-IR"/>
    </w:rPr>
  </w:style>
  <w:style w:type="character" w:customStyle="1" w:styleId="15">
    <w:name w:val="Нижний колонтитул Знак1"/>
    <w:basedOn w:val="a0"/>
    <w:link w:val="ae"/>
    <w:uiPriority w:val="99"/>
    <w:semiHidden/>
    <w:locked/>
    <w:rsid w:val="002B4B9B"/>
    <w:rPr>
      <w:rFonts w:ascii="Times New Roman" w:eastAsia="Andale Sans UI" w:hAnsi="Times New Roman" w:cs="Tahoma"/>
      <w:kern w:val="3"/>
      <w:sz w:val="24"/>
      <w:szCs w:val="24"/>
      <w:lang w:val="de-DE" w:eastAsia="ja-JP" w:bidi="fa-IR"/>
    </w:rPr>
  </w:style>
  <w:style w:type="paragraph" w:styleId="af0">
    <w:name w:val="Balloon Text"/>
    <w:basedOn w:val="a"/>
    <w:link w:val="16"/>
    <w:uiPriority w:val="99"/>
    <w:unhideWhenUsed/>
    <w:rsid w:val="002B4B9B"/>
    <w:rPr>
      <w:rFonts w:ascii="Tahoma" w:hAnsi="Tahoma"/>
      <w:sz w:val="16"/>
      <w:szCs w:val="16"/>
    </w:rPr>
  </w:style>
  <w:style w:type="character" w:customStyle="1" w:styleId="af1">
    <w:name w:val="Текст выноски Знак"/>
    <w:basedOn w:val="a0"/>
    <w:uiPriority w:val="99"/>
    <w:rsid w:val="002B4B9B"/>
    <w:rPr>
      <w:rFonts w:ascii="Tahoma" w:eastAsia="Andale Sans UI" w:hAnsi="Tahoma" w:cs="Tahoma"/>
      <w:kern w:val="3"/>
      <w:sz w:val="16"/>
      <w:szCs w:val="16"/>
      <w:lang w:val="de-DE" w:eastAsia="ja-JP" w:bidi="fa-IR"/>
    </w:rPr>
  </w:style>
  <w:style w:type="character" w:customStyle="1" w:styleId="16">
    <w:name w:val="Текст выноски Знак1"/>
    <w:basedOn w:val="a0"/>
    <w:link w:val="af0"/>
    <w:uiPriority w:val="99"/>
    <w:semiHidden/>
    <w:locked/>
    <w:rsid w:val="002B4B9B"/>
    <w:rPr>
      <w:rFonts w:ascii="Tahoma" w:eastAsia="Andale Sans UI" w:hAnsi="Tahoma" w:cs="Tahoma"/>
      <w:kern w:val="3"/>
      <w:sz w:val="16"/>
      <w:szCs w:val="16"/>
      <w:lang w:val="de-DE" w:eastAsia="ja-JP" w:bidi="fa-IR"/>
    </w:rPr>
  </w:style>
  <w:style w:type="paragraph" w:styleId="af2">
    <w:name w:val="Document Map"/>
    <w:basedOn w:val="a"/>
    <w:link w:val="17"/>
    <w:unhideWhenUsed/>
    <w:rsid w:val="002B4B9B"/>
    <w:rPr>
      <w:rFonts w:ascii="Tahoma" w:hAnsi="Tahoma"/>
      <w:sz w:val="16"/>
      <w:szCs w:val="16"/>
    </w:rPr>
  </w:style>
  <w:style w:type="character" w:customStyle="1" w:styleId="af3">
    <w:name w:val="Схема документа Знак"/>
    <w:basedOn w:val="a0"/>
    <w:rsid w:val="002B4B9B"/>
    <w:rPr>
      <w:rFonts w:ascii="Tahoma" w:eastAsia="Andale Sans UI" w:hAnsi="Tahoma" w:cs="Tahoma"/>
      <w:kern w:val="3"/>
      <w:sz w:val="16"/>
      <w:szCs w:val="16"/>
      <w:lang w:val="de-DE" w:eastAsia="ja-JP" w:bidi="fa-IR"/>
    </w:rPr>
  </w:style>
  <w:style w:type="character" w:customStyle="1" w:styleId="17">
    <w:name w:val="Схема документа Знак1"/>
    <w:basedOn w:val="a0"/>
    <w:link w:val="af2"/>
    <w:uiPriority w:val="99"/>
    <w:semiHidden/>
    <w:locked/>
    <w:rsid w:val="002B4B9B"/>
    <w:rPr>
      <w:rFonts w:ascii="Tahoma" w:eastAsia="Andale Sans UI" w:hAnsi="Tahoma" w:cs="Tahoma"/>
      <w:kern w:val="3"/>
      <w:sz w:val="16"/>
      <w:szCs w:val="16"/>
      <w:lang w:val="de-DE" w:eastAsia="ja-JP" w:bidi="fa-IR"/>
    </w:rPr>
  </w:style>
  <w:style w:type="paragraph" w:styleId="18">
    <w:name w:val="toc 1"/>
    <w:basedOn w:val="Standard"/>
    <w:next w:val="a"/>
    <w:autoRedefine/>
    <w:uiPriority w:val="99"/>
    <w:unhideWhenUsed/>
    <w:rsid w:val="002B4B9B"/>
    <w:pPr>
      <w:suppressAutoHyphens w:val="0"/>
      <w:autoSpaceDE w:val="0"/>
      <w:adjustRightInd w:val="0"/>
      <w:spacing w:line="360" w:lineRule="auto"/>
      <w:ind w:hanging="68"/>
      <w:jc w:val="center"/>
    </w:pPr>
    <w:rPr>
      <w:rFonts w:eastAsia="Times New Roman" w:cs="Times New Roman"/>
      <w:kern w:val="0"/>
      <w:sz w:val="28"/>
      <w:szCs w:val="28"/>
      <w:lang w:val="ru-RU" w:eastAsia="ru-RU" w:bidi="ar-SA"/>
    </w:rPr>
  </w:style>
  <w:style w:type="paragraph" w:styleId="af4">
    <w:name w:val="Normal (Web)"/>
    <w:basedOn w:val="Standard"/>
    <w:unhideWhenUsed/>
    <w:rsid w:val="002B4B9B"/>
    <w:pPr>
      <w:spacing w:before="100" w:after="100"/>
    </w:pPr>
    <w:rPr>
      <w:rFonts w:ascii="Arial Unicode MS" w:hAnsi="Arial Unicode MS"/>
      <w:lang w:val="ru-RU"/>
    </w:rPr>
  </w:style>
  <w:style w:type="paragraph" w:customStyle="1" w:styleId="Default">
    <w:name w:val="Default"/>
    <w:rsid w:val="0043704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Без интервала Знак"/>
    <w:aliases w:val="2 стиль Знак"/>
    <w:basedOn w:val="a0"/>
    <w:link w:val="a3"/>
    <w:uiPriority w:val="99"/>
    <w:locked/>
    <w:rsid w:val="006443FA"/>
    <w:rPr>
      <w:rFonts w:ascii="Times New Roman" w:eastAsia="Calibri" w:hAnsi="Times New Roman" w:cs="Times New Roman"/>
      <w:kern w:val="3"/>
      <w:sz w:val="28"/>
      <w:szCs w:val="28"/>
      <w:lang w:eastAsia="zh-CN"/>
    </w:rPr>
  </w:style>
  <w:style w:type="character" w:customStyle="1" w:styleId="FontStyle11">
    <w:name w:val="Font Style11"/>
    <w:uiPriority w:val="99"/>
    <w:rsid w:val="00A75529"/>
    <w:rPr>
      <w:rFonts w:ascii="Times New Roman" w:hAnsi="Times New Roman" w:cs="Times New Roman"/>
      <w:sz w:val="22"/>
      <w:szCs w:val="22"/>
    </w:rPr>
  </w:style>
  <w:style w:type="table" w:styleId="af5">
    <w:name w:val="Table Grid"/>
    <w:basedOn w:val="a1"/>
    <w:uiPriority w:val="59"/>
    <w:rsid w:val="00A755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Обычный1"/>
    <w:rsid w:val="00A75529"/>
    <w:pPr>
      <w:spacing w:after="0" w:line="240" w:lineRule="auto"/>
    </w:pPr>
    <w:rPr>
      <w:rFonts w:ascii="Times New Roman" w:eastAsia="Times New Roman" w:hAnsi="Times New Roman" w:cs="Times New Roman"/>
      <w:snapToGrid w:val="0"/>
      <w:szCs w:val="20"/>
      <w:lang w:eastAsia="ru-RU"/>
    </w:rPr>
  </w:style>
  <w:style w:type="character" w:styleId="af6">
    <w:name w:val="page number"/>
    <w:basedOn w:val="a0"/>
    <w:rsid w:val="00A75529"/>
  </w:style>
  <w:style w:type="paragraph" w:customStyle="1" w:styleId="af7">
    <w:name w:val="Разделитель таблиц"/>
    <w:basedOn w:val="a"/>
    <w:rsid w:val="00A75529"/>
    <w:pPr>
      <w:widowControl/>
      <w:suppressAutoHyphens w:val="0"/>
      <w:autoSpaceDN/>
      <w:spacing w:line="14" w:lineRule="exact"/>
    </w:pPr>
    <w:rPr>
      <w:rFonts w:eastAsia="Times New Roman" w:cs="Times New Roman"/>
      <w:kern w:val="0"/>
      <w:sz w:val="2"/>
      <w:szCs w:val="20"/>
      <w:lang w:val="ru-RU" w:eastAsia="ru-RU" w:bidi="ar-SA"/>
    </w:rPr>
  </w:style>
  <w:style w:type="paragraph" w:customStyle="1" w:styleId="af8">
    <w:name w:val="Заголовок таблицы"/>
    <w:basedOn w:val="19"/>
    <w:rsid w:val="00A75529"/>
    <w:pPr>
      <w:keepNext/>
      <w:jc w:val="center"/>
    </w:pPr>
    <w:rPr>
      <w:b/>
    </w:rPr>
  </w:style>
  <w:style w:type="paragraph" w:customStyle="1" w:styleId="af9">
    <w:name w:val="Текст таблицы"/>
    <w:basedOn w:val="19"/>
    <w:rsid w:val="00A75529"/>
  </w:style>
  <w:style w:type="paragraph" w:customStyle="1" w:styleId="afa">
    <w:name w:val="Заголовок таблицы повторяющийся"/>
    <w:basedOn w:val="19"/>
    <w:rsid w:val="00A75529"/>
    <w:pPr>
      <w:jc w:val="center"/>
    </w:pPr>
    <w:rPr>
      <w:b/>
    </w:rPr>
  </w:style>
  <w:style w:type="paragraph" w:customStyle="1" w:styleId="ConsPlusNormal">
    <w:name w:val="ConsPlusNormal"/>
    <w:link w:val="ConsPlusNormal0"/>
    <w:uiPriority w:val="99"/>
    <w:qFormat/>
    <w:rsid w:val="00A755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3">
    <w:name w:val="Style3"/>
    <w:basedOn w:val="a"/>
    <w:uiPriority w:val="99"/>
    <w:rsid w:val="00A75529"/>
    <w:pPr>
      <w:suppressAutoHyphens w:val="0"/>
      <w:autoSpaceDE w:val="0"/>
      <w:adjustRightInd w:val="0"/>
      <w:spacing w:line="276" w:lineRule="exact"/>
      <w:jc w:val="center"/>
    </w:pPr>
    <w:rPr>
      <w:rFonts w:eastAsia="Times New Roman" w:cs="Times New Roman"/>
      <w:kern w:val="0"/>
      <w:lang w:val="ru-RU" w:eastAsia="ru-RU" w:bidi="ar-SA"/>
    </w:rPr>
  </w:style>
  <w:style w:type="paragraph" w:customStyle="1" w:styleId="Style6">
    <w:name w:val="Style6"/>
    <w:basedOn w:val="a"/>
    <w:uiPriority w:val="99"/>
    <w:rsid w:val="00A75529"/>
    <w:pPr>
      <w:suppressAutoHyphens w:val="0"/>
      <w:autoSpaceDE w:val="0"/>
      <w:adjustRightInd w:val="0"/>
      <w:spacing w:line="293" w:lineRule="exact"/>
      <w:ind w:firstLine="730"/>
    </w:pPr>
    <w:rPr>
      <w:rFonts w:eastAsia="Times New Roman" w:cs="Times New Roman"/>
      <w:kern w:val="0"/>
      <w:lang w:val="ru-RU" w:eastAsia="ru-RU" w:bidi="ar-SA"/>
    </w:rPr>
  </w:style>
  <w:style w:type="paragraph" w:styleId="afb">
    <w:name w:val="List Paragraph"/>
    <w:basedOn w:val="a"/>
    <w:uiPriority w:val="34"/>
    <w:qFormat/>
    <w:rsid w:val="00A75529"/>
    <w:pPr>
      <w:suppressAutoHyphens w:val="0"/>
      <w:autoSpaceDE w:val="0"/>
      <w:adjustRightInd w:val="0"/>
      <w:ind w:left="720"/>
      <w:contextualSpacing/>
    </w:pPr>
    <w:rPr>
      <w:rFonts w:ascii="Arial" w:eastAsia="Times New Roman" w:hAnsi="Arial" w:cs="Arial"/>
      <w:kern w:val="0"/>
      <w:sz w:val="20"/>
      <w:szCs w:val="20"/>
      <w:lang w:val="ru-RU" w:eastAsia="ru-RU" w:bidi="ar-SA"/>
    </w:rPr>
  </w:style>
  <w:style w:type="paragraph" w:styleId="afc">
    <w:name w:val="Body Text Indent"/>
    <w:aliases w:val="Основной текст 1,Нумерованный список !!"/>
    <w:basedOn w:val="a"/>
    <w:link w:val="afd"/>
    <w:uiPriority w:val="99"/>
    <w:unhideWhenUsed/>
    <w:rsid w:val="00A75529"/>
    <w:pPr>
      <w:suppressAutoHyphens w:val="0"/>
      <w:autoSpaceDE w:val="0"/>
      <w:adjustRightInd w:val="0"/>
      <w:spacing w:after="120"/>
      <w:ind w:left="360"/>
    </w:pPr>
    <w:rPr>
      <w:rFonts w:ascii="Arial" w:eastAsia="Times New Roman" w:hAnsi="Arial" w:cs="Arial"/>
      <w:kern w:val="0"/>
      <w:sz w:val="20"/>
      <w:szCs w:val="20"/>
      <w:lang w:val="ru-RU" w:eastAsia="ru-RU" w:bidi="ar-SA"/>
    </w:rPr>
  </w:style>
  <w:style w:type="character" w:customStyle="1" w:styleId="afd">
    <w:name w:val="Основной текст с отступом Знак"/>
    <w:aliases w:val="Основной текст 1 Знак,Нумерованный список !! Знак"/>
    <w:basedOn w:val="a0"/>
    <w:link w:val="afc"/>
    <w:uiPriority w:val="99"/>
    <w:rsid w:val="00A75529"/>
    <w:rPr>
      <w:rFonts w:ascii="Arial" w:eastAsia="Times New Roman" w:hAnsi="Arial" w:cs="Arial"/>
      <w:sz w:val="20"/>
      <w:szCs w:val="20"/>
      <w:lang w:eastAsia="ru-RU"/>
    </w:rPr>
  </w:style>
  <w:style w:type="paragraph" w:customStyle="1" w:styleId="afe">
    <w:name w:val="Знак"/>
    <w:basedOn w:val="a"/>
    <w:rsid w:val="00A75529"/>
    <w:pPr>
      <w:widowControl/>
      <w:suppressAutoHyphens w:val="0"/>
      <w:autoSpaceDN/>
      <w:spacing w:before="100" w:beforeAutospacing="1" w:after="100" w:afterAutospacing="1"/>
      <w:jc w:val="both"/>
    </w:pPr>
    <w:rPr>
      <w:rFonts w:ascii="Tahoma" w:eastAsia="Times New Roman" w:hAnsi="Tahoma" w:cs="Times New Roman"/>
      <w:kern w:val="0"/>
      <w:sz w:val="20"/>
      <w:szCs w:val="20"/>
      <w:lang w:val="en-US" w:eastAsia="en-US" w:bidi="ar-SA"/>
    </w:rPr>
  </w:style>
  <w:style w:type="paragraph" w:customStyle="1" w:styleId="aff">
    <w:name w:val="Стиль"/>
    <w:basedOn w:val="a"/>
    <w:autoRedefine/>
    <w:rsid w:val="00A75529"/>
    <w:pPr>
      <w:widowControl/>
      <w:tabs>
        <w:tab w:val="left" w:pos="2160"/>
      </w:tabs>
      <w:suppressAutoHyphens w:val="0"/>
      <w:autoSpaceDN/>
      <w:spacing w:before="120" w:line="240" w:lineRule="exact"/>
      <w:jc w:val="both"/>
    </w:pPr>
    <w:rPr>
      <w:rFonts w:eastAsia="Times New Roman" w:cs="Times New Roman"/>
      <w:noProof/>
      <w:color w:val="000000"/>
      <w:kern w:val="0"/>
      <w:sz w:val="28"/>
      <w:lang w:val="ru-RU" w:eastAsia="ru-RU" w:bidi="ar-SA"/>
    </w:rPr>
  </w:style>
  <w:style w:type="character" w:customStyle="1" w:styleId="FontStyle32">
    <w:name w:val="Font Style32"/>
    <w:basedOn w:val="a0"/>
    <w:rsid w:val="00A75529"/>
    <w:rPr>
      <w:rFonts w:ascii="Times New Roman" w:hAnsi="Times New Roman" w:cs="Times New Roman"/>
      <w:sz w:val="22"/>
      <w:szCs w:val="22"/>
    </w:rPr>
  </w:style>
  <w:style w:type="paragraph" w:customStyle="1" w:styleId="aff0">
    <w:name w:val="Нормальный (таблица)"/>
    <w:basedOn w:val="a"/>
    <w:next w:val="a"/>
    <w:uiPriority w:val="99"/>
    <w:rsid w:val="00A75529"/>
    <w:pPr>
      <w:autoSpaceDE w:val="0"/>
      <w:autoSpaceDN/>
      <w:jc w:val="both"/>
    </w:pPr>
    <w:rPr>
      <w:rFonts w:ascii="Arial" w:eastAsia="Times New Roman" w:hAnsi="Arial" w:cs="Arial"/>
      <w:kern w:val="0"/>
      <w:sz w:val="28"/>
      <w:lang w:val="ru-RU" w:eastAsia="ar-SA" w:bidi="ar-SA"/>
    </w:rPr>
  </w:style>
  <w:style w:type="character" w:customStyle="1" w:styleId="spell">
    <w:name w:val="spell"/>
    <w:basedOn w:val="a0"/>
    <w:rsid w:val="00A75529"/>
  </w:style>
  <w:style w:type="character" w:styleId="aff1">
    <w:name w:val="Hyperlink"/>
    <w:basedOn w:val="a0"/>
    <w:uiPriority w:val="99"/>
    <w:rsid w:val="00A75529"/>
    <w:rPr>
      <w:color w:val="0000FF"/>
      <w:u w:val="single"/>
    </w:rPr>
  </w:style>
  <w:style w:type="character" w:styleId="aff2">
    <w:name w:val="annotation reference"/>
    <w:basedOn w:val="a0"/>
    <w:rsid w:val="00A75529"/>
    <w:rPr>
      <w:sz w:val="16"/>
      <w:szCs w:val="16"/>
    </w:rPr>
  </w:style>
  <w:style w:type="paragraph" w:styleId="aff3">
    <w:name w:val="annotation text"/>
    <w:basedOn w:val="a"/>
    <w:link w:val="aff4"/>
    <w:uiPriority w:val="99"/>
    <w:rsid w:val="00A75529"/>
    <w:pPr>
      <w:widowControl/>
      <w:suppressAutoHyphens w:val="0"/>
      <w:autoSpaceDN/>
      <w:jc w:val="both"/>
    </w:pPr>
    <w:rPr>
      <w:rFonts w:eastAsia="Times New Roman" w:cs="Times New Roman"/>
      <w:kern w:val="0"/>
      <w:sz w:val="20"/>
      <w:szCs w:val="20"/>
      <w:lang w:val="ru-RU" w:eastAsia="ru-RU" w:bidi="ar-SA"/>
    </w:rPr>
  </w:style>
  <w:style w:type="character" w:customStyle="1" w:styleId="aff4">
    <w:name w:val="Текст примечания Знак"/>
    <w:basedOn w:val="a0"/>
    <w:link w:val="aff3"/>
    <w:uiPriority w:val="99"/>
    <w:rsid w:val="00A75529"/>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A75529"/>
    <w:rPr>
      <w:b/>
      <w:bCs/>
    </w:rPr>
  </w:style>
  <w:style w:type="character" w:customStyle="1" w:styleId="aff6">
    <w:name w:val="Тема примечания Знак"/>
    <w:basedOn w:val="aff4"/>
    <w:link w:val="aff5"/>
    <w:rsid w:val="00A75529"/>
    <w:rPr>
      <w:rFonts w:ascii="Times New Roman" w:eastAsia="Times New Roman" w:hAnsi="Times New Roman" w:cs="Times New Roman"/>
      <w:b/>
      <w:bCs/>
      <w:sz w:val="20"/>
      <w:szCs w:val="20"/>
      <w:lang w:eastAsia="ru-RU"/>
    </w:rPr>
  </w:style>
  <w:style w:type="paragraph" w:customStyle="1" w:styleId="3TimesNewRoman14075">
    <w:name w:val="Заголовок 3 + Times New Roman 14 пт Первая строка:  075 см"/>
    <w:basedOn w:val="3"/>
    <w:rsid w:val="00A75529"/>
    <w:pPr>
      <w:keepLines/>
      <w:autoSpaceDE/>
      <w:autoSpaceDN/>
      <w:spacing w:before="440" w:after="240"/>
      <w:ind w:right="0" w:firstLine="426"/>
      <w:jc w:val="center"/>
    </w:pPr>
    <w:rPr>
      <w:b w:val="0"/>
      <w:color w:val="000000" w:themeColor="text1"/>
      <w:szCs w:val="20"/>
    </w:rPr>
  </w:style>
  <w:style w:type="paragraph" w:customStyle="1" w:styleId="style">
    <w:name w:val="style"/>
    <w:basedOn w:val="a"/>
    <w:rsid w:val="00A75529"/>
    <w:pPr>
      <w:widowControl/>
      <w:suppressAutoHyphens w:val="0"/>
      <w:autoSpaceDN/>
      <w:spacing w:before="100" w:beforeAutospacing="1" w:after="100" w:afterAutospacing="1"/>
    </w:pPr>
    <w:rPr>
      <w:rFonts w:eastAsia="Times New Roman" w:cs="Times New Roman"/>
      <w:kern w:val="0"/>
      <w:lang w:val="ru-RU" w:eastAsia="ru-RU" w:bidi="ar-SA"/>
    </w:rPr>
  </w:style>
  <w:style w:type="character" w:styleId="aff7">
    <w:name w:val="Strong"/>
    <w:uiPriority w:val="22"/>
    <w:qFormat/>
    <w:rsid w:val="00A75529"/>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75529"/>
    <w:pPr>
      <w:widowControl/>
      <w:suppressAutoHyphens w:val="0"/>
      <w:autoSpaceDN/>
      <w:spacing w:before="100" w:beforeAutospacing="1" w:after="100" w:afterAutospacing="1"/>
    </w:pPr>
    <w:rPr>
      <w:rFonts w:ascii="Tahoma" w:eastAsia="Times New Roman" w:hAnsi="Tahoma" w:cs="Times New Roman"/>
      <w:kern w:val="0"/>
      <w:sz w:val="20"/>
      <w:szCs w:val="20"/>
      <w:lang w:val="en-US" w:eastAsia="en-US" w:bidi="ar-SA"/>
    </w:rPr>
  </w:style>
  <w:style w:type="character" w:customStyle="1" w:styleId="aff8">
    <w:name w:val="Основной текст_"/>
    <w:basedOn w:val="a0"/>
    <w:link w:val="27"/>
    <w:uiPriority w:val="99"/>
    <w:rsid w:val="00A75529"/>
    <w:rPr>
      <w:spacing w:val="-5"/>
      <w:sz w:val="27"/>
      <w:szCs w:val="27"/>
      <w:shd w:val="clear" w:color="auto" w:fill="FFFFFF"/>
    </w:rPr>
  </w:style>
  <w:style w:type="paragraph" w:customStyle="1" w:styleId="27">
    <w:name w:val="Основной текст2"/>
    <w:basedOn w:val="a"/>
    <w:link w:val="aff8"/>
    <w:rsid w:val="00A75529"/>
    <w:pPr>
      <w:shd w:val="clear" w:color="auto" w:fill="FFFFFF"/>
      <w:suppressAutoHyphens w:val="0"/>
      <w:autoSpaceDN/>
      <w:spacing w:after="540" w:line="324" w:lineRule="exact"/>
      <w:ind w:hanging="240"/>
    </w:pPr>
    <w:rPr>
      <w:rFonts w:asciiTheme="minorHAnsi" w:eastAsiaTheme="minorHAnsi" w:hAnsiTheme="minorHAnsi" w:cstheme="minorBidi"/>
      <w:spacing w:val="-5"/>
      <w:kern w:val="0"/>
      <w:sz w:val="27"/>
      <w:szCs w:val="27"/>
      <w:lang w:val="ru-RU" w:eastAsia="en-US" w:bidi="ar-SA"/>
    </w:rPr>
  </w:style>
  <w:style w:type="character" w:customStyle="1" w:styleId="28">
    <w:name w:val="Основной текст (2)_"/>
    <w:basedOn w:val="a0"/>
    <w:link w:val="29"/>
    <w:rsid w:val="00A75529"/>
    <w:rPr>
      <w:b/>
      <w:bCs/>
      <w:spacing w:val="-5"/>
      <w:sz w:val="27"/>
      <w:szCs w:val="27"/>
      <w:shd w:val="clear" w:color="auto" w:fill="FFFFFF"/>
    </w:rPr>
  </w:style>
  <w:style w:type="paragraph" w:customStyle="1" w:styleId="29">
    <w:name w:val="Основной текст (2)"/>
    <w:basedOn w:val="a"/>
    <w:link w:val="28"/>
    <w:rsid w:val="00A75529"/>
    <w:pPr>
      <w:shd w:val="clear" w:color="auto" w:fill="FFFFFF"/>
      <w:suppressAutoHyphens w:val="0"/>
      <w:autoSpaceDN/>
      <w:spacing w:line="317" w:lineRule="exact"/>
      <w:ind w:firstLine="540"/>
      <w:jc w:val="both"/>
    </w:pPr>
    <w:rPr>
      <w:rFonts w:asciiTheme="minorHAnsi" w:eastAsiaTheme="minorHAnsi" w:hAnsiTheme="minorHAnsi" w:cstheme="minorBidi"/>
      <w:b/>
      <w:bCs/>
      <w:spacing w:val="-5"/>
      <w:kern w:val="0"/>
      <w:sz w:val="27"/>
      <w:szCs w:val="27"/>
      <w:lang w:val="ru-RU" w:eastAsia="en-US" w:bidi="ar-SA"/>
    </w:rPr>
  </w:style>
  <w:style w:type="character" w:customStyle="1" w:styleId="2a">
    <w:name w:val="Основной текст (2) + Не полужирный"/>
    <w:basedOn w:val="28"/>
    <w:rsid w:val="00A7552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8"/>
    <w:rsid w:val="00A7552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a">
    <w:name w:val="Заголовок №1_"/>
    <w:basedOn w:val="a0"/>
    <w:link w:val="1b"/>
    <w:rsid w:val="00A75529"/>
    <w:rPr>
      <w:spacing w:val="-5"/>
      <w:sz w:val="27"/>
      <w:szCs w:val="27"/>
      <w:shd w:val="clear" w:color="auto" w:fill="FFFFFF"/>
    </w:rPr>
  </w:style>
  <w:style w:type="paragraph" w:customStyle="1" w:styleId="1b">
    <w:name w:val="Заголовок №1"/>
    <w:basedOn w:val="a"/>
    <w:link w:val="1a"/>
    <w:rsid w:val="00A75529"/>
    <w:pPr>
      <w:shd w:val="clear" w:color="auto" w:fill="FFFFFF"/>
      <w:suppressAutoHyphens w:val="0"/>
      <w:autoSpaceDN/>
      <w:spacing w:line="310" w:lineRule="exact"/>
      <w:ind w:firstLine="1260"/>
      <w:outlineLvl w:val="0"/>
    </w:pPr>
    <w:rPr>
      <w:rFonts w:asciiTheme="minorHAnsi" w:eastAsiaTheme="minorHAnsi" w:hAnsiTheme="minorHAnsi" w:cstheme="minorBidi"/>
      <w:spacing w:val="-5"/>
      <w:kern w:val="0"/>
      <w:sz w:val="27"/>
      <w:szCs w:val="27"/>
      <w:lang w:val="ru-RU" w:eastAsia="en-US" w:bidi="ar-SA"/>
    </w:rPr>
  </w:style>
  <w:style w:type="character" w:styleId="aff9">
    <w:name w:val="FollowedHyperlink"/>
    <w:basedOn w:val="a0"/>
    <w:rsid w:val="00A75529"/>
    <w:rPr>
      <w:color w:val="800080" w:themeColor="followedHyperlink"/>
      <w:u w:val="single"/>
    </w:rPr>
  </w:style>
  <w:style w:type="character" w:customStyle="1" w:styleId="affa">
    <w:name w:val="Гипертекстовая ссылка"/>
    <w:rsid w:val="00A75529"/>
    <w:rPr>
      <w:color w:val="106BBE"/>
    </w:rPr>
  </w:style>
  <w:style w:type="paragraph" w:customStyle="1" w:styleId="affb">
    <w:name w:val="Прижатый влево"/>
    <w:basedOn w:val="a"/>
    <w:next w:val="a"/>
    <w:uiPriority w:val="99"/>
    <w:rsid w:val="00A75529"/>
    <w:pPr>
      <w:widowControl/>
      <w:suppressAutoHyphens w:val="0"/>
      <w:autoSpaceDE w:val="0"/>
      <w:adjustRightInd w:val="0"/>
    </w:pPr>
    <w:rPr>
      <w:rFonts w:ascii="Arial" w:eastAsia="Times New Roman" w:hAnsi="Arial" w:cs="Arial"/>
      <w:kern w:val="0"/>
      <w:lang w:val="ru-RU" w:eastAsia="ru-RU" w:bidi="ar-SA"/>
    </w:rPr>
  </w:style>
  <w:style w:type="paragraph" w:customStyle="1" w:styleId="formattext">
    <w:name w:val="formattext"/>
    <w:basedOn w:val="a"/>
    <w:rsid w:val="00A75529"/>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unformattext">
    <w:name w:val="unformattext"/>
    <w:basedOn w:val="a"/>
    <w:rsid w:val="00A75529"/>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ConsPlusTitle">
    <w:name w:val="ConsPlusTitle"/>
    <w:qFormat/>
    <w:rsid w:val="00A45D2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ConsPlusNormal0">
    <w:name w:val="ConsPlusNormal Знак"/>
    <w:basedOn w:val="a0"/>
    <w:link w:val="ConsPlusNormal"/>
    <w:uiPriority w:val="99"/>
    <w:locked/>
    <w:rsid w:val="00A45D25"/>
    <w:rPr>
      <w:rFonts w:ascii="Arial" w:eastAsia="Times New Roman" w:hAnsi="Arial" w:cs="Arial"/>
      <w:sz w:val="20"/>
      <w:szCs w:val="20"/>
      <w:lang w:eastAsia="ru-RU"/>
    </w:rPr>
  </w:style>
  <w:style w:type="paragraph" w:customStyle="1" w:styleId="affc">
    <w:name w:val="Таблицы (моноширинный)"/>
    <w:basedOn w:val="a"/>
    <w:next w:val="a"/>
    <w:rsid w:val="00A45D25"/>
    <w:pPr>
      <w:suppressAutoHyphens w:val="0"/>
      <w:autoSpaceDE w:val="0"/>
      <w:adjustRightInd w:val="0"/>
      <w:jc w:val="both"/>
    </w:pPr>
    <w:rPr>
      <w:rFonts w:ascii="Courier New" w:eastAsia="Times New Roman" w:hAnsi="Courier New" w:cs="Courier New"/>
      <w:kern w:val="0"/>
      <w:lang w:val="ru-RU" w:eastAsia="ru-RU" w:bidi="ar-SA"/>
    </w:rPr>
  </w:style>
  <w:style w:type="paragraph" w:styleId="35">
    <w:name w:val="Body Text 3"/>
    <w:basedOn w:val="a"/>
    <w:link w:val="36"/>
    <w:uiPriority w:val="99"/>
    <w:rsid w:val="00D76D3A"/>
    <w:pPr>
      <w:suppressAutoHyphens w:val="0"/>
      <w:autoSpaceDE w:val="0"/>
      <w:adjustRightInd w:val="0"/>
      <w:spacing w:after="120"/>
    </w:pPr>
    <w:rPr>
      <w:rFonts w:ascii="Arial" w:eastAsia="Times New Roman" w:hAnsi="Arial" w:cs="Arial"/>
      <w:kern w:val="0"/>
      <w:sz w:val="16"/>
      <w:szCs w:val="16"/>
      <w:lang w:val="ru-RU" w:eastAsia="ru-RU" w:bidi="ar-SA"/>
    </w:rPr>
  </w:style>
  <w:style w:type="character" w:customStyle="1" w:styleId="36">
    <w:name w:val="Основной текст 3 Знак"/>
    <w:basedOn w:val="a0"/>
    <w:link w:val="35"/>
    <w:uiPriority w:val="99"/>
    <w:rsid w:val="00D76D3A"/>
    <w:rPr>
      <w:rFonts w:ascii="Arial" w:eastAsia="Times New Roman" w:hAnsi="Arial" w:cs="Arial"/>
      <w:sz w:val="16"/>
      <w:szCs w:val="16"/>
      <w:lang w:eastAsia="ru-RU"/>
    </w:rPr>
  </w:style>
  <w:style w:type="paragraph" w:customStyle="1" w:styleId="affd">
    <w:name w:val="ЭЭГ"/>
    <w:basedOn w:val="a"/>
    <w:rsid w:val="008A3FDA"/>
    <w:pPr>
      <w:widowControl/>
      <w:suppressAutoHyphens w:val="0"/>
      <w:autoSpaceDN/>
      <w:spacing w:line="360" w:lineRule="auto"/>
      <w:ind w:firstLine="720"/>
      <w:jc w:val="both"/>
    </w:pPr>
    <w:rPr>
      <w:rFonts w:eastAsia="Times New Roman" w:cs="Times New Roman"/>
      <w:kern w:val="0"/>
      <w:lang w:val="ru-RU" w:eastAsia="ru-RU" w:bidi="ar-SA"/>
    </w:rPr>
  </w:style>
  <w:style w:type="paragraph" w:customStyle="1" w:styleId="1c">
    <w:name w:val="Абзац списка1"/>
    <w:basedOn w:val="a"/>
    <w:uiPriority w:val="99"/>
    <w:rsid w:val="008D0D28"/>
    <w:pPr>
      <w:widowControl/>
      <w:suppressAutoHyphens w:val="0"/>
      <w:autoSpaceDN/>
      <w:ind w:left="720"/>
    </w:pPr>
    <w:rPr>
      <w:rFonts w:eastAsia="Times New Roman" w:cs="Times New Roman"/>
      <w:kern w:val="0"/>
      <w:sz w:val="28"/>
      <w:szCs w:val="28"/>
      <w:lang w:val="ru-RU" w:eastAsia="en-US" w:bidi="ar-SA"/>
    </w:rPr>
  </w:style>
  <w:style w:type="character" w:customStyle="1" w:styleId="Absatz-Standardschriftart">
    <w:name w:val="Absatz-Standardschriftart"/>
    <w:rsid w:val="008C4DE9"/>
  </w:style>
  <w:style w:type="character" w:customStyle="1" w:styleId="WW-Absatz-Standardschriftart">
    <w:name w:val="WW-Absatz-Standardschriftart"/>
    <w:rsid w:val="008C4DE9"/>
  </w:style>
  <w:style w:type="character" w:customStyle="1" w:styleId="WW-Absatz-Standardschriftart1">
    <w:name w:val="WW-Absatz-Standardschriftart1"/>
    <w:rsid w:val="008C4DE9"/>
  </w:style>
  <w:style w:type="character" w:customStyle="1" w:styleId="WW-Absatz-Standardschriftart11">
    <w:name w:val="WW-Absatz-Standardschriftart11"/>
    <w:rsid w:val="008C4DE9"/>
  </w:style>
  <w:style w:type="character" w:customStyle="1" w:styleId="WW-Absatz-Standardschriftart111">
    <w:name w:val="WW-Absatz-Standardschriftart111"/>
    <w:rsid w:val="008C4DE9"/>
  </w:style>
  <w:style w:type="character" w:customStyle="1" w:styleId="WW-Absatz-Standardschriftart1111">
    <w:name w:val="WW-Absatz-Standardschriftart1111"/>
    <w:rsid w:val="008C4DE9"/>
  </w:style>
  <w:style w:type="character" w:customStyle="1" w:styleId="WW-Absatz-Standardschriftart11111">
    <w:name w:val="WW-Absatz-Standardschriftart11111"/>
    <w:rsid w:val="008C4DE9"/>
  </w:style>
  <w:style w:type="character" w:customStyle="1" w:styleId="WW-Absatz-Standardschriftart111111">
    <w:name w:val="WW-Absatz-Standardschriftart111111"/>
    <w:rsid w:val="008C4DE9"/>
  </w:style>
  <w:style w:type="character" w:customStyle="1" w:styleId="1d">
    <w:name w:val="Основной шрифт абзаца1"/>
    <w:rsid w:val="008C4DE9"/>
  </w:style>
  <w:style w:type="paragraph" w:customStyle="1" w:styleId="affe">
    <w:name w:val="Заголовок"/>
    <w:basedOn w:val="a"/>
    <w:next w:val="aa"/>
    <w:rsid w:val="008C4DE9"/>
    <w:pPr>
      <w:keepNext/>
      <w:widowControl/>
      <w:suppressAutoHyphens w:val="0"/>
      <w:autoSpaceDN/>
      <w:spacing w:before="240" w:after="120"/>
    </w:pPr>
    <w:rPr>
      <w:rFonts w:ascii="Arial" w:eastAsia="Arial Unicode MS" w:hAnsi="Arial" w:cs="Mangal"/>
      <w:kern w:val="0"/>
      <w:sz w:val="28"/>
      <w:szCs w:val="28"/>
      <w:lang w:val="ru-RU" w:eastAsia="ar-SA" w:bidi="ar-SA"/>
    </w:rPr>
  </w:style>
  <w:style w:type="paragraph" w:styleId="afff">
    <w:name w:val="List"/>
    <w:basedOn w:val="aa"/>
    <w:rsid w:val="008C4DE9"/>
    <w:pPr>
      <w:widowControl/>
      <w:suppressAutoHyphens w:val="0"/>
      <w:autoSpaceDN/>
    </w:pPr>
    <w:rPr>
      <w:rFonts w:ascii="Arial" w:eastAsia="Times New Roman" w:hAnsi="Arial" w:cs="Mangal"/>
      <w:kern w:val="0"/>
      <w:lang w:val="ru-RU" w:eastAsia="ar-SA" w:bidi="ar-SA"/>
    </w:rPr>
  </w:style>
  <w:style w:type="paragraph" w:customStyle="1" w:styleId="1e">
    <w:name w:val="Название1"/>
    <w:basedOn w:val="a"/>
    <w:rsid w:val="008C4DE9"/>
    <w:pPr>
      <w:widowControl/>
      <w:suppressLineNumbers/>
      <w:suppressAutoHyphens w:val="0"/>
      <w:autoSpaceDN/>
      <w:spacing w:before="120" w:after="120"/>
    </w:pPr>
    <w:rPr>
      <w:rFonts w:ascii="Arial" w:eastAsia="Times New Roman" w:hAnsi="Arial" w:cs="Mangal"/>
      <w:i/>
      <w:iCs/>
      <w:kern w:val="0"/>
      <w:sz w:val="20"/>
      <w:lang w:val="ru-RU" w:eastAsia="ar-SA" w:bidi="ar-SA"/>
    </w:rPr>
  </w:style>
  <w:style w:type="paragraph" w:customStyle="1" w:styleId="1f">
    <w:name w:val="Указатель1"/>
    <w:basedOn w:val="a"/>
    <w:rsid w:val="008C4DE9"/>
    <w:pPr>
      <w:widowControl/>
      <w:suppressLineNumbers/>
      <w:suppressAutoHyphens w:val="0"/>
      <w:autoSpaceDN/>
    </w:pPr>
    <w:rPr>
      <w:rFonts w:ascii="Arial" w:eastAsia="Times New Roman" w:hAnsi="Arial" w:cs="Mangal"/>
      <w:kern w:val="0"/>
      <w:lang w:val="ru-RU" w:eastAsia="ar-SA" w:bidi="ar-SA"/>
    </w:rPr>
  </w:style>
  <w:style w:type="character" w:customStyle="1" w:styleId="afff0">
    <w:name w:val="Цветовое выделение"/>
    <w:uiPriority w:val="99"/>
    <w:rsid w:val="008C4DE9"/>
    <w:rPr>
      <w:b/>
      <w:color w:val="26282F"/>
    </w:rPr>
  </w:style>
  <w:style w:type="paragraph" w:customStyle="1" w:styleId="ConsPlusCell">
    <w:name w:val="ConsPlusCell"/>
    <w:rsid w:val="00D6161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stern">
    <w:name w:val="western"/>
    <w:basedOn w:val="a"/>
    <w:rsid w:val="00D61616"/>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s1">
    <w:name w:val="s_1"/>
    <w:basedOn w:val="a"/>
    <w:rsid w:val="00D61616"/>
    <w:pPr>
      <w:widowControl/>
      <w:suppressAutoHyphens w:val="0"/>
      <w:autoSpaceDN/>
      <w:spacing w:before="100" w:beforeAutospacing="1" w:after="100" w:afterAutospacing="1"/>
    </w:pPr>
    <w:rPr>
      <w:rFonts w:eastAsia="Times New Roman" w:cs="Times New Roman"/>
      <w:kern w:val="0"/>
      <w:lang w:val="ru-RU" w:eastAsia="ru-RU" w:bidi="ar-SA"/>
    </w:rPr>
  </w:style>
  <w:style w:type="character" w:customStyle="1" w:styleId="blk">
    <w:name w:val="blk"/>
    <w:basedOn w:val="a0"/>
    <w:rsid w:val="00D125EE"/>
  </w:style>
  <w:style w:type="paragraph" w:customStyle="1" w:styleId="1f0">
    <w:name w:val="Основной текст1"/>
    <w:basedOn w:val="a"/>
    <w:uiPriority w:val="99"/>
    <w:rsid w:val="006376FB"/>
    <w:pPr>
      <w:shd w:val="clear" w:color="auto" w:fill="FFFFFF"/>
      <w:suppressAutoHyphens w:val="0"/>
      <w:autoSpaceDN/>
      <w:spacing w:after="720" w:line="240" w:lineRule="atLeast"/>
      <w:jc w:val="both"/>
    </w:pPr>
    <w:rPr>
      <w:rFonts w:eastAsia="Times New Roman" w:cs="Times New Roman"/>
      <w:spacing w:val="1"/>
      <w:kern w:val="0"/>
      <w:sz w:val="27"/>
      <w:szCs w:val="20"/>
      <w:lang w:bidi="ar-SA"/>
    </w:rPr>
  </w:style>
  <w:style w:type="character" w:customStyle="1" w:styleId="apple-converted-space">
    <w:name w:val="apple-converted-space"/>
    <w:basedOn w:val="a0"/>
    <w:uiPriority w:val="99"/>
    <w:rsid w:val="006376FB"/>
    <w:rPr>
      <w:rFonts w:ascii="Times New Roman" w:hAnsi="Times New Roman" w:cs="Times New Roman"/>
    </w:rPr>
  </w:style>
  <w:style w:type="paragraph" w:customStyle="1" w:styleId="afff1">
    <w:name w:val="Содержимое врезки"/>
    <w:basedOn w:val="a"/>
    <w:uiPriority w:val="99"/>
    <w:rsid w:val="006376FB"/>
    <w:pPr>
      <w:widowControl/>
      <w:suppressAutoHyphens w:val="0"/>
      <w:autoSpaceDN/>
    </w:pPr>
    <w:rPr>
      <w:rFonts w:ascii="Calibri" w:eastAsia="Times New Roman" w:hAnsi="Calibri" w:cs="Calibri"/>
      <w:color w:val="00000A"/>
      <w:kern w:val="0"/>
      <w:lang w:val="ru-RU" w:eastAsia="ru-RU" w:bidi="ar-SA"/>
    </w:rPr>
  </w:style>
  <w:style w:type="character" w:customStyle="1" w:styleId="80">
    <w:name w:val="Заголовок 8 Знак"/>
    <w:basedOn w:val="a0"/>
    <w:link w:val="8"/>
    <w:rsid w:val="00B06E46"/>
    <w:rPr>
      <w:rFonts w:ascii="Times New Roman" w:eastAsia="Times New Roman" w:hAnsi="Times New Roman" w:cs="Times New Roman"/>
      <w:b/>
      <w:sz w:val="32"/>
      <w:szCs w:val="20"/>
      <w:lang w:eastAsia="ru-RU"/>
    </w:rPr>
  </w:style>
  <w:style w:type="character" w:customStyle="1" w:styleId="90">
    <w:name w:val="Заголовок 9 Знак"/>
    <w:basedOn w:val="a0"/>
    <w:link w:val="9"/>
    <w:uiPriority w:val="99"/>
    <w:rsid w:val="00B06E46"/>
    <w:rPr>
      <w:rFonts w:ascii="Arial" w:eastAsia="Times New Roman" w:hAnsi="Arial" w:cs="Arial"/>
      <w:lang w:eastAsia="ru-RU"/>
    </w:rPr>
  </w:style>
  <w:style w:type="character" w:customStyle="1" w:styleId="s3">
    <w:name w:val="s3"/>
    <w:basedOn w:val="a0"/>
    <w:uiPriority w:val="99"/>
    <w:rsid w:val="00B06E46"/>
    <w:rPr>
      <w:rFonts w:cs="Times New Roman"/>
    </w:rPr>
  </w:style>
  <w:style w:type="paragraph" w:customStyle="1" w:styleId="p3">
    <w:name w:val="p3"/>
    <w:basedOn w:val="a"/>
    <w:uiPriority w:val="99"/>
    <w:rsid w:val="00B06E46"/>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p10">
    <w:name w:val="p10"/>
    <w:basedOn w:val="a"/>
    <w:uiPriority w:val="99"/>
    <w:rsid w:val="00B06E46"/>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ConsPlusDocList">
    <w:name w:val="ConsPlusDocList"/>
    <w:rsid w:val="00B06E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06E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6E46"/>
    <w:pPr>
      <w:widowControl w:val="0"/>
      <w:autoSpaceDE w:val="0"/>
      <w:autoSpaceDN w:val="0"/>
      <w:spacing w:after="0" w:line="240" w:lineRule="auto"/>
    </w:pPr>
    <w:rPr>
      <w:rFonts w:ascii="Tahoma" w:eastAsia="Times New Roman" w:hAnsi="Tahoma" w:cs="Tahoma"/>
      <w:szCs w:val="20"/>
      <w:lang w:eastAsia="ru-RU"/>
    </w:rPr>
  </w:style>
  <w:style w:type="numbering" w:customStyle="1" w:styleId="1f1">
    <w:name w:val="Нет списка1"/>
    <w:next w:val="a2"/>
    <w:uiPriority w:val="99"/>
    <w:semiHidden/>
    <w:unhideWhenUsed/>
    <w:rsid w:val="00B06E46"/>
  </w:style>
  <w:style w:type="paragraph" w:styleId="afff2">
    <w:name w:val="caption"/>
    <w:basedOn w:val="a"/>
    <w:next w:val="a"/>
    <w:uiPriority w:val="99"/>
    <w:qFormat/>
    <w:rsid w:val="00B06E46"/>
    <w:pPr>
      <w:framePr w:w="4701" w:h="2313" w:hSpace="180" w:wrap="auto" w:vAnchor="text" w:hAnchor="page" w:x="6049" w:y="397"/>
      <w:widowControl/>
      <w:suppressAutoHyphens w:val="0"/>
      <w:autoSpaceDN/>
      <w:jc w:val="center"/>
    </w:pPr>
    <w:rPr>
      <w:rFonts w:eastAsia="Times New Roman" w:cs="Times New Roman"/>
      <w:b/>
      <w:bCs/>
      <w:kern w:val="0"/>
      <w:sz w:val="28"/>
      <w:szCs w:val="28"/>
      <w:lang w:val="ru-RU" w:eastAsia="ru-RU" w:bidi="ar-SA"/>
    </w:rPr>
  </w:style>
  <w:style w:type="paragraph" w:customStyle="1" w:styleId="afff3">
    <w:name w:val="Знак Знак Знак Знак Знак Знак Знак Знак Знак Знак Знак Знак Знак Знак Знак Знак"/>
    <w:basedOn w:val="a"/>
    <w:autoRedefine/>
    <w:rsid w:val="00B06E46"/>
    <w:pPr>
      <w:widowControl/>
      <w:suppressAutoHyphens w:val="0"/>
      <w:autoSpaceDN/>
      <w:spacing w:after="160" w:line="240" w:lineRule="exact"/>
    </w:pPr>
    <w:rPr>
      <w:rFonts w:eastAsia="Times New Roman" w:cs="Times New Roman"/>
      <w:kern w:val="0"/>
      <w:sz w:val="28"/>
      <w:szCs w:val="20"/>
      <w:lang w:val="en-US" w:eastAsia="en-US" w:bidi="ar-SA"/>
    </w:rPr>
  </w:style>
  <w:style w:type="character" w:customStyle="1" w:styleId="cmd">
    <w:name w:val="cmd"/>
    <w:basedOn w:val="a0"/>
    <w:rsid w:val="00B06E46"/>
  </w:style>
  <w:style w:type="paragraph" w:customStyle="1" w:styleId="ConsNonformat">
    <w:name w:val="ConsNonformat"/>
    <w:rsid w:val="00B8214A"/>
    <w:pPr>
      <w:suppressAutoHyphens/>
      <w:spacing w:after="0" w:line="240" w:lineRule="auto"/>
    </w:pPr>
    <w:rPr>
      <w:rFonts w:ascii="Consultant" w:eastAsia="Arial" w:hAnsi="Consultant" w:cs="Times New Roman"/>
      <w:sz w:val="20"/>
      <w:szCs w:val="20"/>
      <w:lang w:eastAsia="ar-SA"/>
    </w:rPr>
  </w:style>
  <w:style w:type="paragraph" w:customStyle="1" w:styleId="constitle0">
    <w:name w:val="constitle"/>
    <w:basedOn w:val="a"/>
    <w:rsid w:val="00B8214A"/>
    <w:pPr>
      <w:widowControl/>
      <w:suppressAutoHyphens w:val="0"/>
      <w:autoSpaceDN/>
      <w:spacing w:before="100" w:beforeAutospacing="1" w:after="100" w:afterAutospacing="1"/>
    </w:pPr>
    <w:rPr>
      <w:rFonts w:eastAsia="Times New Roman" w:cs="Times New Roman"/>
      <w:kern w:val="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352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4571/" TargetMode="External"/><Relationship Id="rId13" Type="http://schemas.openxmlformats.org/officeDocument/2006/relationships/fontTable" Target="fontTable.xml"/><Relationship Id="rId3" Type="http://schemas.openxmlformats.org/officeDocument/2006/relationships/styles" Target="styles.xml"/><Relationship Id="rId4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cs.cntd.ru/document/902192509" TargetMode="External"/><Relationship Id="rId4" Type="http://schemas.openxmlformats.org/officeDocument/2006/relationships/settings" Target="settings.xml"/><Relationship Id="rId9" Type="http://schemas.openxmlformats.org/officeDocument/2006/relationships/hyperlink" Target="http://www.consultant.ru/document/cons_doc_LAW_9562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FC7CB-4C92-40CA-8E1E-C42B06E60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3078</Words>
  <Characters>17549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user</cp:lastModifiedBy>
  <cp:revision>4</cp:revision>
  <cp:lastPrinted>2017-01-26T11:41:00Z</cp:lastPrinted>
  <dcterms:created xsi:type="dcterms:W3CDTF">2021-06-29T10:25:00Z</dcterms:created>
  <dcterms:modified xsi:type="dcterms:W3CDTF">2021-06-29T10:41:00Z</dcterms:modified>
</cp:coreProperties>
</file>