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B" w:rsidRDefault="00815B1B" w:rsidP="00D65BB1">
      <w:pPr>
        <w:pStyle w:val="a3"/>
        <w:spacing w:line="276" w:lineRule="auto"/>
        <w:rPr>
          <w:rFonts w:ascii="Arial" w:hAnsi="Arial" w:cs="Arial"/>
          <w:b/>
          <w:bCs/>
          <w:sz w:val="32"/>
          <w:szCs w:val="32"/>
        </w:rPr>
      </w:pPr>
    </w:p>
    <w:p w:rsidR="00815B1B" w:rsidRDefault="00815B1B" w:rsidP="006443FA">
      <w:pPr>
        <w:pStyle w:val="a3"/>
        <w:spacing w:line="276" w:lineRule="auto"/>
        <w:jc w:val="center"/>
        <w:rPr>
          <w:rFonts w:ascii="Arial" w:hAnsi="Arial" w:cs="Arial"/>
          <w:b/>
          <w:bCs/>
          <w:sz w:val="32"/>
          <w:szCs w:val="32"/>
        </w:rPr>
      </w:pPr>
    </w:p>
    <w:p w:rsidR="006443FA" w:rsidRPr="009A3EDB" w:rsidRDefault="00A75529"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815B1B" w:rsidRDefault="006443FA" w:rsidP="00A75529">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A75529" w:rsidRDefault="00A75529" w:rsidP="00A75529">
      <w:pPr>
        <w:pStyle w:val="a3"/>
        <w:spacing w:line="276" w:lineRule="auto"/>
        <w:jc w:val="center"/>
        <w:rPr>
          <w:rFonts w:ascii="Arial" w:hAnsi="Arial" w:cs="Arial"/>
          <w:b/>
          <w:bCs/>
          <w:sz w:val="32"/>
          <w:szCs w:val="32"/>
        </w:rPr>
      </w:pPr>
    </w:p>
    <w:p w:rsidR="00A75529" w:rsidRDefault="00A75529" w:rsidP="00A75529">
      <w:pPr>
        <w:pStyle w:val="a3"/>
        <w:spacing w:line="276" w:lineRule="auto"/>
        <w:jc w:val="center"/>
        <w:rPr>
          <w:rFonts w:ascii="Arial" w:hAnsi="Arial" w:cs="Arial"/>
          <w:b/>
          <w:bCs/>
          <w:sz w:val="32"/>
          <w:szCs w:val="32"/>
        </w:rPr>
      </w:pPr>
    </w:p>
    <w:p w:rsidR="00815B1B" w:rsidRDefault="00A75529" w:rsidP="00A75529">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EA2D77" w:rsidRDefault="00EA2D77" w:rsidP="008D0D28">
      <w:pPr>
        <w:pStyle w:val="a3"/>
        <w:spacing w:line="276" w:lineRule="auto"/>
        <w:jc w:val="center"/>
        <w:rPr>
          <w:rFonts w:ascii="Arial" w:hAnsi="Arial" w:cs="Arial"/>
          <w:b/>
          <w:bCs/>
          <w:sz w:val="32"/>
          <w:szCs w:val="32"/>
        </w:rPr>
      </w:pPr>
    </w:p>
    <w:p w:rsidR="00EA2D77" w:rsidRDefault="00EA2D77" w:rsidP="008D0D28">
      <w:pPr>
        <w:pStyle w:val="a3"/>
        <w:spacing w:line="276" w:lineRule="auto"/>
        <w:jc w:val="center"/>
        <w:rPr>
          <w:rFonts w:ascii="Arial" w:hAnsi="Arial" w:cs="Arial"/>
          <w:b/>
          <w:bCs/>
          <w:sz w:val="32"/>
          <w:szCs w:val="32"/>
        </w:rPr>
      </w:pPr>
    </w:p>
    <w:p w:rsidR="00A324BF" w:rsidRDefault="00A324BF" w:rsidP="00A324BF">
      <w:pPr>
        <w:pStyle w:val="a3"/>
        <w:spacing w:line="276" w:lineRule="auto"/>
        <w:jc w:val="center"/>
        <w:rPr>
          <w:rFonts w:ascii="Arial" w:hAnsi="Arial" w:cs="Arial"/>
          <w:b/>
          <w:sz w:val="32"/>
          <w:szCs w:val="32"/>
        </w:rPr>
      </w:pPr>
      <w:r>
        <w:rPr>
          <w:rFonts w:ascii="Arial" w:hAnsi="Arial" w:cs="Arial"/>
          <w:b/>
          <w:bCs/>
          <w:sz w:val="32"/>
          <w:szCs w:val="32"/>
        </w:rPr>
        <w:t>29.09.</w:t>
      </w:r>
      <w:r w:rsidR="009C6C22">
        <w:rPr>
          <w:rFonts w:ascii="Arial" w:hAnsi="Arial" w:cs="Arial"/>
          <w:b/>
          <w:bCs/>
          <w:sz w:val="32"/>
          <w:szCs w:val="32"/>
        </w:rPr>
        <w:t>2020</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B2519E">
        <w:rPr>
          <w:rFonts w:ascii="Arial" w:hAnsi="Arial" w:cs="Arial"/>
          <w:b/>
          <w:sz w:val="32"/>
          <w:szCs w:val="32"/>
        </w:rPr>
        <w:t>88</w:t>
      </w:r>
      <w:r w:rsidR="00EA2D77">
        <w:rPr>
          <w:rFonts w:ascii="Arial" w:hAnsi="Arial" w:cs="Arial"/>
          <w:b/>
          <w:sz w:val="32"/>
          <w:szCs w:val="32"/>
        </w:rPr>
        <w:t>-</w:t>
      </w:r>
      <w:r w:rsidR="00A75529">
        <w:rPr>
          <w:rFonts w:ascii="Arial" w:hAnsi="Arial" w:cs="Arial"/>
          <w:b/>
          <w:sz w:val="32"/>
          <w:szCs w:val="32"/>
        </w:rPr>
        <w:t>п</w:t>
      </w:r>
    </w:p>
    <w:p w:rsidR="00A324BF" w:rsidRDefault="00A324BF" w:rsidP="00A324BF">
      <w:pPr>
        <w:pStyle w:val="a3"/>
        <w:spacing w:line="276" w:lineRule="auto"/>
        <w:jc w:val="center"/>
        <w:rPr>
          <w:rFonts w:ascii="Arial" w:hAnsi="Arial" w:cs="Arial"/>
          <w:b/>
          <w:sz w:val="32"/>
          <w:szCs w:val="32"/>
        </w:rPr>
      </w:pPr>
    </w:p>
    <w:p w:rsidR="00A324BF" w:rsidRPr="009C6C22" w:rsidRDefault="00A324BF" w:rsidP="00A324BF">
      <w:pPr>
        <w:pStyle w:val="a3"/>
        <w:spacing w:line="276" w:lineRule="auto"/>
        <w:jc w:val="center"/>
        <w:rPr>
          <w:rFonts w:ascii="Arial" w:hAnsi="Arial" w:cs="Arial"/>
          <w:b/>
          <w:sz w:val="32"/>
          <w:szCs w:val="32"/>
        </w:rPr>
      </w:pPr>
    </w:p>
    <w:p w:rsidR="00B2519E" w:rsidRPr="00B2519E" w:rsidRDefault="00B2519E" w:rsidP="00B2519E">
      <w:pPr>
        <w:pStyle w:val="ConsPlusNonformat"/>
        <w:jc w:val="center"/>
        <w:rPr>
          <w:rFonts w:ascii="Arial" w:hAnsi="Arial" w:cs="Arial"/>
          <w:b/>
          <w:bCs/>
          <w:sz w:val="32"/>
          <w:szCs w:val="32"/>
        </w:rPr>
      </w:pPr>
      <w:r w:rsidRPr="00B2519E">
        <w:rPr>
          <w:rFonts w:ascii="Arial" w:hAnsi="Arial" w:cs="Arial"/>
          <w:b/>
          <w:sz w:val="32"/>
          <w:szCs w:val="32"/>
        </w:rPr>
        <w:t>О внесении изменений и дополнений в постановление администрации муниципального образования Имангуловский сельсовет от 08.08.2017 №56-п «</w:t>
      </w:r>
      <w:r w:rsidRPr="00B2519E">
        <w:rPr>
          <w:rFonts w:ascii="Arial" w:hAnsi="Arial" w:cs="Arial"/>
          <w:b/>
          <w:bCs/>
          <w:sz w:val="32"/>
          <w:szCs w:val="32"/>
        </w:rPr>
        <w:t xml:space="preserve">Об утверждении административного регламента предоставления </w:t>
      </w:r>
    </w:p>
    <w:p w:rsidR="00B2519E" w:rsidRPr="00B2519E" w:rsidRDefault="00B2519E" w:rsidP="00B2519E">
      <w:pPr>
        <w:pStyle w:val="ConsPlusNonformat"/>
        <w:jc w:val="center"/>
        <w:rPr>
          <w:rFonts w:ascii="Arial" w:hAnsi="Arial" w:cs="Arial"/>
          <w:b/>
          <w:bCs/>
          <w:sz w:val="32"/>
          <w:szCs w:val="32"/>
        </w:rPr>
      </w:pPr>
      <w:r w:rsidRPr="00B2519E">
        <w:rPr>
          <w:rFonts w:ascii="Arial" w:hAnsi="Arial" w:cs="Arial"/>
          <w:b/>
          <w:bCs/>
          <w:sz w:val="32"/>
          <w:szCs w:val="32"/>
        </w:rPr>
        <w:t xml:space="preserve">муниципальной услуги  </w:t>
      </w:r>
    </w:p>
    <w:p w:rsidR="00B2519E" w:rsidRPr="00B2519E" w:rsidRDefault="00B2519E" w:rsidP="00B2519E">
      <w:pPr>
        <w:jc w:val="center"/>
        <w:rPr>
          <w:rFonts w:ascii="Arial" w:hAnsi="Arial" w:cs="Arial"/>
          <w:b/>
          <w:sz w:val="32"/>
          <w:szCs w:val="32"/>
        </w:rPr>
      </w:pPr>
      <w:r w:rsidRPr="00B2519E">
        <w:rPr>
          <w:rFonts w:ascii="Arial" w:hAnsi="Arial" w:cs="Arial"/>
          <w:b/>
          <w:sz w:val="32"/>
          <w:szCs w:val="32"/>
        </w:rPr>
        <w:t>«Выдача градостроительного плана земельного участка»</w:t>
      </w:r>
    </w:p>
    <w:p w:rsidR="00A324BF" w:rsidRPr="00B2519E" w:rsidRDefault="00A324BF" w:rsidP="009C6C22">
      <w:pPr>
        <w:rPr>
          <w:rFonts w:ascii="Arial" w:hAnsi="Arial" w:cs="Arial"/>
        </w:rPr>
      </w:pPr>
    </w:p>
    <w:p w:rsidR="00A324BF" w:rsidRPr="00B2519E" w:rsidRDefault="00A324BF" w:rsidP="009C6C22">
      <w:pPr>
        <w:rPr>
          <w:rFonts w:ascii="Arial" w:hAnsi="Arial" w:cs="Arial"/>
          <w:lang w:val="ru-RU"/>
        </w:rPr>
      </w:pPr>
    </w:p>
    <w:p w:rsidR="00B2519E" w:rsidRPr="00B2519E" w:rsidRDefault="009C6C22" w:rsidP="00B2519E">
      <w:pPr>
        <w:jc w:val="both"/>
        <w:rPr>
          <w:rFonts w:ascii="Arial" w:hAnsi="Arial" w:cs="Arial"/>
          <w:b/>
          <w:bCs/>
        </w:rPr>
      </w:pPr>
      <w:r w:rsidRPr="00B2519E">
        <w:rPr>
          <w:rFonts w:ascii="Arial" w:hAnsi="Arial" w:cs="Arial"/>
        </w:rPr>
        <w:tab/>
      </w:r>
      <w:r w:rsidR="00B2519E" w:rsidRPr="00B2519E">
        <w:rPr>
          <w:rFonts w:ascii="Arial" w:hAnsi="Arial" w:cs="Arial"/>
        </w:rPr>
        <w:t xml:space="preserve">На основании Федеральных законов от 06 октября 2003 года </w:t>
      </w:r>
      <w:hyperlink r:id="rId8" w:history="1">
        <w:r w:rsidR="00B2519E" w:rsidRPr="00EE14FD">
          <w:rPr>
            <w:rStyle w:val="aff1"/>
            <w:rFonts w:ascii="Arial" w:hAnsi="Arial" w:cs="Arial"/>
          </w:rPr>
          <w:t>№ 131-ФЗ</w:t>
        </w:r>
      </w:hyperlink>
      <w:r w:rsidR="00B2519E" w:rsidRPr="00B2519E">
        <w:rPr>
          <w:rFonts w:ascii="Arial" w:hAnsi="Arial" w:cs="Arial"/>
        </w:rPr>
        <w:t xml:space="preserve"> «Об общих принципах организации местного самоуправления в Российской Федерации», от 27 июля 2010 года </w:t>
      </w:r>
      <w:hyperlink r:id="rId9" w:history="1">
        <w:r w:rsidR="00B2519E" w:rsidRPr="00EE14FD">
          <w:rPr>
            <w:rStyle w:val="aff1"/>
            <w:rFonts w:ascii="Arial" w:hAnsi="Arial" w:cs="Arial"/>
          </w:rPr>
          <w:t>№ 210-ФЗ</w:t>
        </w:r>
      </w:hyperlink>
      <w:r w:rsidR="00B2519E" w:rsidRPr="00B2519E">
        <w:rPr>
          <w:rFonts w:ascii="Arial" w:hAnsi="Arial" w:cs="Arial"/>
        </w:rPr>
        <w:t xml:space="preserve"> «Об организации предоставления государственных и муниципальных услуг», руководствуясь </w:t>
      </w:r>
      <w:hyperlink r:id="rId10" w:history="1">
        <w:r w:rsidR="00B2519E" w:rsidRPr="00EE14FD">
          <w:rPr>
            <w:rStyle w:val="aff1"/>
            <w:rFonts w:ascii="Arial" w:hAnsi="Arial" w:cs="Arial"/>
          </w:rPr>
          <w:t>Уставом</w:t>
        </w:r>
      </w:hyperlink>
      <w:r w:rsidR="00B2519E" w:rsidRPr="00B2519E">
        <w:rPr>
          <w:rFonts w:ascii="Arial" w:hAnsi="Arial" w:cs="Arial"/>
        </w:rPr>
        <w:t xml:space="preserve">   муниципальное образование Имангуловский сельсовет Октябрьского района Оренбургской области, рассмотрев протест прокурора Октябрьского  района от 07.09.2020 №7-2- 2020  на   отдельные положения постановления администрации муниципального образования  Имангуловский  сельсовет  Октябрьсекого района Оренбургской области от  26.03.2018 № 20-п « О внесении  изменений и дополнений в постановление администрации от  08.08.2017 №56-п «Об утверждении административного регламента предоставления муниципальной услуги «Выдача градостроительных планов земельных участков»</w:t>
      </w:r>
    </w:p>
    <w:p w:rsidR="00B2519E" w:rsidRPr="00B2519E" w:rsidRDefault="00B2519E" w:rsidP="00B2519E">
      <w:pPr>
        <w:jc w:val="both"/>
        <w:rPr>
          <w:rFonts w:ascii="Arial" w:hAnsi="Arial" w:cs="Arial"/>
        </w:rPr>
      </w:pPr>
      <w:r w:rsidRPr="00B2519E">
        <w:rPr>
          <w:rFonts w:ascii="Arial" w:hAnsi="Arial" w:cs="Arial"/>
          <w:b/>
          <w:bCs/>
        </w:rPr>
        <w:t>ПОСТАНОВЛЯЕТ:</w:t>
      </w:r>
    </w:p>
    <w:p w:rsidR="00B2519E" w:rsidRPr="00B2519E" w:rsidRDefault="00B2519E" w:rsidP="00B2519E">
      <w:pPr>
        <w:jc w:val="both"/>
        <w:rPr>
          <w:rFonts w:ascii="Arial" w:hAnsi="Arial" w:cs="Arial"/>
        </w:rPr>
      </w:pPr>
      <w:r w:rsidRPr="00B2519E">
        <w:rPr>
          <w:rFonts w:ascii="Arial" w:hAnsi="Arial" w:cs="Arial"/>
        </w:rPr>
        <w:t xml:space="preserve">     1. Внести  изменения  и дополнения  в административный регламент предоставления муниципальной услуги «Выдача градостроительного плана земельного участка»:</w:t>
      </w:r>
    </w:p>
    <w:p w:rsidR="00B2519E" w:rsidRPr="00B2519E" w:rsidRDefault="00B2519E" w:rsidP="00B2519E">
      <w:pPr>
        <w:ind w:left="142"/>
        <w:jc w:val="both"/>
        <w:rPr>
          <w:rFonts w:ascii="Arial" w:hAnsi="Arial" w:cs="Arial"/>
        </w:rPr>
      </w:pPr>
      <w:r w:rsidRPr="00B2519E">
        <w:rPr>
          <w:rFonts w:ascii="Arial" w:hAnsi="Arial" w:cs="Arial"/>
        </w:rPr>
        <w:t>1.1  Пункт 17 раздела 2  изложить в новой  редакции  следующего  содержания:</w:t>
      </w:r>
    </w:p>
    <w:p w:rsidR="00B2519E" w:rsidRPr="00B2519E" w:rsidRDefault="00B2519E" w:rsidP="00B2519E">
      <w:pPr>
        <w:pStyle w:val="afb"/>
        <w:ind w:left="142" w:firstLine="566"/>
        <w:jc w:val="both"/>
        <w:rPr>
          <w:rFonts w:eastAsiaTheme="minorHAnsi"/>
          <w:sz w:val="24"/>
          <w:szCs w:val="24"/>
          <w:lang w:eastAsia="en-US"/>
        </w:rPr>
      </w:pPr>
      <w:r w:rsidRPr="00B2519E">
        <w:rPr>
          <w:sz w:val="24"/>
          <w:szCs w:val="24"/>
        </w:rPr>
        <w:t>«</w:t>
      </w:r>
      <w:r w:rsidRPr="00B2519E">
        <w:rPr>
          <w:rFonts w:eastAsiaTheme="minorHAnsi"/>
          <w:sz w:val="24"/>
          <w:szCs w:val="24"/>
          <w:lang w:eastAsia="en-US"/>
        </w:rPr>
        <w:t xml:space="preserve">17. Прохождение всех административных процедур, необходимых для </w:t>
      </w:r>
      <w:r w:rsidRPr="00B2519E">
        <w:rPr>
          <w:rFonts w:eastAsiaTheme="minorHAnsi"/>
          <w:sz w:val="24"/>
          <w:szCs w:val="24"/>
          <w:lang w:eastAsia="en-US"/>
        </w:rPr>
        <w:lastRenderedPageBreak/>
        <w:t>получения результата муниципальной услуги, составляет 14 рабочих дней со дня получения заявления о предоставлении муниципальной услуги.»</w:t>
      </w:r>
    </w:p>
    <w:p w:rsidR="00B2519E" w:rsidRPr="00B2519E" w:rsidRDefault="00B2519E" w:rsidP="00B2519E">
      <w:pPr>
        <w:pStyle w:val="afb"/>
        <w:tabs>
          <w:tab w:val="left" w:pos="1134"/>
        </w:tabs>
        <w:ind w:left="0" w:firstLine="709"/>
        <w:jc w:val="both"/>
        <w:rPr>
          <w:sz w:val="24"/>
          <w:szCs w:val="24"/>
        </w:rPr>
      </w:pPr>
      <w:r w:rsidRPr="00B2519E">
        <w:rPr>
          <w:sz w:val="24"/>
          <w:szCs w:val="24"/>
        </w:rPr>
        <w:t>2.Обнародовать настоящее постановление в установленном порядке, и разместить на официальном сайте администрации муниципального образования Имангуловский сельсовет  в сети интернет.</w:t>
      </w:r>
    </w:p>
    <w:p w:rsidR="00B2519E" w:rsidRDefault="00B2519E" w:rsidP="00B2519E">
      <w:pPr>
        <w:pStyle w:val="afb"/>
        <w:tabs>
          <w:tab w:val="left" w:pos="1134"/>
        </w:tabs>
        <w:ind w:left="0" w:firstLine="709"/>
        <w:jc w:val="both"/>
        <w:rPr>
          <w:sz w:val="24"/>
          <w:szCs w:val="24"/>
        </w:rPr>
      </w:pPr>
      <w:r w:rsidRPr="00B2519E">
        <w:rPr>
          <w:sz w:val="24"/>
          <w:szCs w:val="24"/>
        </w:rPr>
        <w:t>3.Контроль исполнения настоящего постановления оставляю за собой.</w:t>
      </w:r>
    </w:p>
    <w:p w:rsidR="00B2519E" w:rsidRDefault="00B2519E" w:rsidP="00B2519E">
      <w:pPr>
        <w:pStyle w:val="afb"/>
        <w:tabs>
          <w:tab w:val="left" w:pos="1134"/>
        </w:tabs>
        <w:ind w:left="0" w:firstLine="709"/>
        <w:jc w:val="both"/>
        <w:rPr>
          <w:sz w:val="24"/>
          <w:szCs w:val="24"/>
        </w:rPr>
      </w:pPr>
    </w:p>
    <w:p w:rsidR="00B2519E" w:rsidRDefault="00B2519E" w:rsidP="00B2519E">
      <w:pPr>
        <w:pStyle w:val="afb"/>
        <w:tabs>
          <w:tab w:val="left" w:pos="1134"/>
        </w:tabs>
        <w:ind w:left="0" w:firstLine="709"/>
        <w:jc w:val="both"/>
        <w:rPr>
          <w:sz w:val="24"/>
          <w:szCs w:val="24"/>
        </w:rPr>
      </w:pPr>
    </w:p>
    <w:p w:rsidR="00B2519E" w:rsidRPr="00B2519E" w:rsidRDefault="00B2519E" w:rsidP="00B2519E">
      <w:pPr>
        <w:pStyle w:val="afb"/>
        <w:tabs>
          <w:tab w:val="left" w:pos="1134"/>
        </w:tabs>
        <w:ind w:left="0" w:firstLine="709"/>
        <w:jc w:val="both"/>
        <w:rPr>
          <w:sz w:val="24"/>
          <w:szCs w:val="24"/>
        </w:rPr>
      </w:pPr>
    </w:p>
    <w:p w:rsidR="008D0D28" w:rsidRPr="00B2519E" w:rsidRDefault="00B2519E" w:rsidP="00B2519E">
      <w:pPr>
        <w:pStyle w:val="29"/>
        <w:shd w:val="clear" w:color="auto" w:fill="auto"/>
        <w:spacing w:line="240" w:lineRule="auto"/>
        <w:ind w:firstLine="709"/>
        <w:rPr>
          <w:rFonts w:ascii="Arial" w:hAnsi="Arial" w:cs="Arial"/>
          <w:b w:val="0"/>
          <w:color w:val="000000"/>
          <w:sz w:val="24"/>
          <w:szCs w:val="24"/>
        </w:rPr>
      </w:pPr>
      <w:r w:rsidRPr="00B2519E">
        <w:rPr>
          <w:rFonts w:ascii="Arial" w:hAnsi="Arial" w:cs="Arial"/>
          <w:b w:val="0"/>
          <w:sz w:val="24"/>
          <w:szCs w:val="24"/>
        </w:rPr>
        <w:t>Глава муниципального образования                                        А.А.Исанчурин</w:t>
      </w:r>
    </w:p>
    <w:sectPr w:rsidR="008D0D28" w:rsidRPr="00B2519E" w:rsidSect="00A324BF">
      <w:headerReference w:type="even" r:id="rId11"/>
      <w:headerReference w:type="default" r:id="rId12"/>
      <w:pgSz w:w="11906" w:h="16838"/>
      <w:pgMar w:top="1134" w:right="707" w:bottom="1134" w:left="1418" w:header="708" w:footer="708"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35" w:rsidRDefault="00424235" w:rsidP="009E2079">
      <w:r>
        <w:separator/>
      </w:r>
    </w:p>
  </w:endnote>
  <w:endnote w:type="continuationSeparator" w:id="0">
    <w:p w:rsidR="00424235" w:rsidRDefault="00424235"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35" w:rsidRDefault="00424235" w:rsidP="009E2079">
      <w:r>
        <w:separator/>
      </w:r>
    </w:p>
  </w:footnote>
  <w:footnote w:type="continuationSeparator" w:id="0">
    <w:p w:rsidR="00424235" w:rsidRDefault="00424235"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44381B"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5A363BC"/>
    <w:multiLevelType w:val="multilevel"/>
    <w:tmpl w:val="855CB154"/>
    <w:lvl w:ilvl="0">
      <w:start w:val="1"/>
      <w:numFmt w:val="decimal"/>
      <w:lvlText w:val="%1."/>
      <w:lvlJc w:val="left"/>
      <w:pPr>
        <w:ind w:left="1729" w:hanging="1020"/>
      </w:pPr>
      <w:rPr>
        <w:rFonts w:cs="Times New Roman" w:hint="default"/>
      </w:rPr>
    </w:lvl>
    <w:lvl w:ilvl="1">
      <w:start w:val="1"/>
      <w:numFmt w:val="decimal"/>
      <w:isLgl/>
      <w:lvlText w:val="%1.%2"/>
      <w:lvlJc w:val="left"/>
      <w:pPr>
        <w:ind w:left="2224" w:hanging="495"/>
      </w:pPr>
      <w:rPr>
        <w:rFonts w:cs="Times New Roman" w:hint="default"/>
      </w:rPr>
    </w:lvl>
    <w:lvl w:ilvl="2">
      <w:start w:val="1"/>
      <w:numFmt w:val="decimal"/>
      <w:isLgl/>
      <w:lvlText w:val="%1.%2.%3"/>
      <w:lvlJc w:val="left"/>
      <w:pPr>
        <w:ind w:left="3469" w:hanging="720"/>
      </w:pPr>
      <w:rPr>
        <w:rFonts w:cs="Times New Roman" w:hint="default"/>
      </w:rPr>
    </w:lvl>
    <w:lvl w:ilvl="3">
      <w:start w:val="1"/>
      <w:numFmt w:val="decimal"/>
      <w:isLgl/>
      <w:lvlText w:val="%1.%2.%3.%4"/>
      <w:lvlJc w:val="left"/>
      <w:pPr>
        <w:ind w:left="4849" w:hanging="1080"/>
      </w:pPr>
      <w:rPr>
        <w:rFonts w:cs="Times New Roman" w:hint="default"/>
      </w:rPr>
    </w:lvl>
    <w:lvl w:ilvl="4">
      <w:start w:val="1"/>
      <w:numFmt w:val="decimal"/>
      <w:isLgl/>
      <w:lvlText w:val="%1.%2.%3.%4.%5"/>
      <w:lvlJc w:val="left"/>
      <w:pPr>
        <w:ind w:left="5869" w:hanging="1080"/>
      </w:pPr>
      <w:rPr>
        <w:rFonts w:cs="Times New Roman" w:hint="default"/>
      </w:rPr>
    </w:lvl>
    <w:lvl w:ilvl="5">
      <w:start w:val="1"/>
      <w:numFmt w:val="decimal"/>
      <w:isLgl/>
      <w:lvlText w:val="%1.%2.%3.%4.%5.%6"/>
      <w:lvlJc w:val="left"/>
      <w:pPr>
        <w:ind w:left="7249" w:hanging="1440"/>
      </w:pPr>
      <w:rPr>
        <w:rFonts w:cs="Times New Roman" w:hint="default"/>
      </w:rPr>
    </w:lvl>
    <w:lvl w:ilvl="6">
      <w:start w:val="1"/>
      <w:numFmt w:val="decimal"/>
      <w:isLgl/>
      <w:lvlText w:val="%1.%2.%3.%4.%5.%6.%7"/>
      <w:lvlJc w:val="left"/>
      <w:pPr>
        <w:ind w:left="8269" w:hanging="1440"/>
      </w:pPr>
      <w:rPr>
        <w:rFonts w:cs="Times New Roman" w:hint="default"/>
      </w:rPr>
    </w:lvl>
    <w:lvl w:ilvl="7">
      <w:start w:val="1"/>
      <w:numFmt w:val="decimal"/>
      <w:isLgl/>
      <w:lvlText w:val="%1.%2.%3.%4.%5.%6.%7.%8"/>
      <w:lvlJc w:val="left"/>
      <w:pPr>
        <w:ind w:left="9649" w:hanging="1800"/>
      </w:pPr>
      <w:rPr>
        <w:rFonts w:cs="Times New Roman" w:hint="default"/>
      </w:rPr>
    </w:lvl>
    <w:lvl w:ilvl="8">
      <w:start w:val="1"/>
      <w:numFmt w:val="decimal"/>
      <w:isLgl/>
      <w:lvlText w:val="%1.%2.%3.%4.%5.%6.%7.%8.%9"/>
      <w:lvlJc w:val="left"/>
      <w:pPr>
        <w:ind w:left="11029" w:hanging="2160"/>
      </w:pPr>
      <w:rPr>
        <w:rFonts w:cs="Times New Roman" w:hint="default"/>
      </w:rPr>
    </w:lvl>
  </w:abstractNum>
  <w:abstractNum w:abstractNumId="8">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5"/>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52AF"/>
    <w:rsid w:val="000822F0"/>
    <w:rsid w:val="000C1C24"/>
    <w:rsid w:val="000C774D"/>
    <w:rsid w:val="00107E3B"/>
    <w:rsid w:val="0013212D"/>
    <w:rsid w:val="001366B6"/>
    <w:rsid w:val="00145EB4"/>
    <w:rsid w:val="00146B8C"/>
    <w:rsid w:val="00155EDC"/>
    <w:rsid w:val="001618C6"/>
    <w:rsid w:val="00192466"/>
    <w:rsid w:val="001961EC"/>
    <w:rsid w:val="00196E37"/>
    <w:rsid w:val="001B5DAD"/>
    <w:rsid w:val="001C055A"/>
    <w:rsid w:val="001C2A60"/>
    <w:rsid w:val="001C3C2B"/>
    <w:rsid w:val="001C65A9"/>
    <w:rsid w:val="001D007B"/>
    <w:rsid w:val="001D1377"/>
    <w:rsid w:val="001F02E6"/>
    <w:rsid w:val="00211B03"/>
    <w:rsid w:val="002202C7"/>
    <w:rsid w:val="002203F8"/>
    <w:rsid w:val="002242E9"/>
    <w:rsid w:val="002711B0"/>
    <w:rsid w:val="00274645"/>
    <w:rsid w:val="0027777A"/>
    <w:rsid w:val="00280E56"/>
    <w:rsid w:val="002B4B9B"/>
    <w:rsid w:val="002B4E55"/>
    <w:rsid w:val="002D0820"/>
    <w:rsid w:val="00314F89"/>
    <w:rsid w:val="0032248B"/>
    <w:rsid w:val="00365836"/>
    <w:rsid w:val="003961F7"/>
    <w:rsid w:val="003A01ED"/>
    <w:rsid w:val="003A5B44"/>
    <w:rsid w:val="003B2FC3"/>
    <w:rsid w:val="00424235"/>
    <w:rsid w:val="0043704B"/>
    <w:rsid w:val="0044381B"/>
    <w:rsid w:val="00445439"/>
    <w:rsid w:val="00456524"/>
    <w:rsid w:val="00477C13"/>
    <w:rsid w:val="0048375A"/>
    <w:rsid w:val="00484338"/>
    <w:rsid w:val="0049232B"/>
    <w:rsid w:val="004972B3"/>
    <w:rsid w:val="004A2530"/>
    <w:rsid w:val="004C12CA"/>
    <w:rsid w:val="004D7FB2"/>
    <w:rsid w:val="004F1F93"/>
    <w:rsid w:val="004F58F1"/>
    <w:rsid w:val="00523D5B"/>
    <w:rsid w:val="005311E3"/>
    <w:rsid w:val="005346AB"/>
    <w:rsid w:val="0058779D"/>
    <w:rsid w:val="005D08BC"/>
    <w:rsid w:val="005E29CB"/>
    <w:rsid w:val="005F1C8C"/>
    <w:rsid w:val="0061759F"/>
    <w:rsid w:val="00634A8C"/>
    <w:rsid w:val="00637C1B"/>
    <w:rsid w:val="006443FA"/>
    <w:rsid w:val="006678C7"/>
    <w:rsid w:val="00680B4D"/>
    <w:rsid w:val="00684C98"/>
    <w:rsid w:val="0068705E"/>
    <w:rsid w:val="006A38D8"/>
    <w:rsid w:val="006B4BC5"/>
    <w:rsid w:val="006B7739"/>
    <w:rsid w:val="006C004C"/>
    <w:rsid w:val="006D6DCF"/>
    <w:rsid w:val="006E031D"/>
    <w:rsid w:val="006F0AD0"/>
    <w:rsid w:val="007016B1"/>
    <w:rsid w:val="007541F6"/>
    <w:rsid w:val="00774EDC"/>
    <w:rsid w:val="00786C09"/>
    <w:rsid w:val="007B04FC"/>
    <w:rsid w:val="007C1365"/>
    <w:rsid w:val="007C3559"/>
    <w:rsid w:val="007D0D3B"/>
    <w:rsid w:val="007D4B8C"/>
    <w:rsid w:val="007D6154"/>
    <w:rsid w:val="00805995"/>
    <w:rsid w:val="00811499"/>
    <w:rsid w:val="008149B8"/>
    <w:rsid w:val="00815B1B"/>
    <w:rsid w:val="008226F7"/>
    <w:rsid w:val="0082788E"/>
    <w:rsid w:val="00831071"/>
    <w:rsid w:val="00840A97"/>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A20C0"/>
    <w:rsid w:val="009C0F96"/>
    <w:rsid w:val="009C6C22"/>
    <w:rsid w:val="009E2079"/>
    <w:rsid w:val="00A01714"/>
    <w:rsid w:val="00A01F23"/>
    <w:rsid w:val="00A27273"/>
    <w:rsid w:val="00A30C69"/>
    <w:rsid w:val="00A324BF"/>
    <w:rsid w:val="00A45D25"/>
    <w:rsid w:val="00A46B3B"/>
    <w:rsid w:val="00A56FE9"/>
    <w:rsid w:val="00A61183"/>
    <w:rsid w:val="00A64724"/>
    <w:rsid w:val="00A722B0"/>
    <w:rsid w:val="00A75529"/>
    <w:rsid w:val="00A819A2"/>
    <w:rsid w:val="00A8551F"/>
    <w:rsid w:val="00A93E7D"/>
    <w:rsid w:val="00AB1D38"/>
    <w:rsid w:val="00AE6ECF"/>
    <w:rsid w:val="00AF4286"/>
    <w:rsid w:val="00B05A0E"/>
    <w:rsid w:val="00B064A6"/>
    <w:rsid w:val="00B2519E"/>
    <w:rsid w:val="00B55CF1"/>
    <w:rsid w:val="00BA6942"/>
    <w:rsid w:val="00BB3323"/>
    <w:rsid w:val="00BD38EF"/>
    <w:rsid w:val="00BD4753"/>
    <w:rsid w:val="00BE7292"/>
    <w:rsid w:val="00BF09ED"/>
    <w:rsid w:val="00C274E7"/>
    <w:rsid w:val="00C57503"/>
    <w:rsid w:val="00C66C76"/>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93BE4"/>
    <w:rsid w:val="00D94072"/>
    <w:rsid w:val="00D947F0"/>
    <w:rsid w:val="00DB7685"/>
    <w:rsid w:val="00DE30AB"/>
    <w:rsid w:val="00DF06B6"/>
    <w:rsid w:val="00E12DA9"/>
    <w:rsid w:val="00E259E4"/>
    <w:rsid w:val="00EA1A84"/>
    <w:rsid w:val="00EA2D77"/>
    <w:rsid w:val="00EB0350"/>
    <w:rsid w:val="00EB303F"/>
    <w:rsid w:val="00EC12C4"/>
    <w:rsid w:val="00ED17C7"/>
    <w:rsid w:val="00EE14FD"/>
    <w:rsid w:val="00EE402A"/>
    <w:rsid w:val="00F25857"/>
    <w:rsid w:val="00F44675"/>
    <w:rsid w:val="00F467BF"/>
    <w:rsid w:val="00F560B7"/>
    <w:rsid w:val="00F76550"/>
    <w:rsid w:val="00F81B0C"/>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nhideWhenUsed/>
    <w:rsid w:val="002B4B9B"/>
    <w:pPr>
      <w:tabs>
        <w:tab w:val="center" w:pos="4677"/>
        <w:tab w:val="right" w:pos="9355"/>
      </w:tabs>
    </w:pPr>
  </w:style>
  <w:style w:type="character" w:customStyle="1" w:styleId="af">
    <w:name w:val="Нижний колонтитул Знак"/>
    <w:basedOn w:val="a0"/>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iPriority w:val="99"/>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uiPriority w:val="99"/>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uiPriority w:val="99"/>
    <w:rsid w:val="00A75529"/>
    <w:rPr>
      <w:b/>
      <w:bCs/>
      <w:spacing w:val="-5"/>
      <w:sz w:val="27"/>
      <w:szCs w:val="27"/>
      <w:shd w:val="clear" w:color="auto" w:fill="FFFFFF"/>
    </w:rPr>
  </w:style>
  <w:style w:type="paragraph" w:customStyle="1" w:styleId="29">
    <w:name w:val="Основной текст (2)"/>
    <w:basedOn w:val="a"/>
    <w:link w:val="28"/>
    <w:uiPriority w:val="99"/>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121">
    <w:name w:val="Основной текст + 12"/>
    <w:aliases w:val="5 pt,Полужирный,Основной текст + 13"/>
    <w:basedOn w:val="aff8"/>
    <w:uiPriority w:val="99"/>
    <w:rsid w:val="007541F6"/>
    <w:rPr>
      <w:rFonts w:cs="Times New Roman"/>
      <w:b/>
      <w:bCs/>
      <w:sz w:val="25"/>
      <w:szCs w:val="25"/>
      <w:shd w:val="clear" w:color="auto" w:fill="FFFFFF"/>
    </w:rPr>
  </w:style>
  <w:style w:type="paragraph" w:customStyle="1" w:styleId="71">
    <w:name w:val="Основной текст7"/>
    <w:basedOn w:val="a"/>
    <w:uiPriority w:val="99"/>
    <w:rsid w:val="007541F6"/>
    <w:pPr>
      <w:widowControl/>
      <w:shd w:val="clear" w:color="auto" w:fill="FFFFFF"/>
      <w:suppressAutoHyphens w:val="0"/>
      <w:autoSpaceDN/>
      <w:spacing w:after="240" w:line="293" w:lineRule="exact"/>
      <w:ind w:hanging="680"/>
    </w:pPr>
    <w:rPr>
      <w:rFonts w:eastAsia="Times New Roman" w:cs="Times New Roman"/>
      <w:kern w:val="0"/>
      <w:lang w:val="ru-RU" w:eastAsia="ru-RU" w:bidi="ar-SA"/>
    </w:rPr>
  </w:style>
  <w:style w:type="paragraph" w:styleId="afff1">
    <w:name w:val="footnote text"/>
    <w:basedOn w:val="a"/>
    <w:link w:val="afff2"/>
    <w:uiPriority w:val="99"/>
    <w:semiHidden/>
    <w:rsid w:val="007541F6"/>
    <w:pPr>
      <w:widowControl/>
      <w:suppressAutoHyphens w:val="0"/>
      <w:autoSpaceDE w:val="0"/>
    </w:pPr>
    <w:rPr>
      <w:rFonts w:eastAsia="Times New Roman" w:cs="Times New Roman"/>
      <w:kern w:val="0"/>
      <w:sz w:val="20"/>
      <w:szCs w:val="20"/>
      <w:lang w:val="ru-RU" w:eastAsia="ru-RU" w:bidi="ar-SA"/>
    </w:rPr>
  </w:style>
  <w:style w:type="character" w:customStyle="1" w:styleId="afff2">
    <w:name w:val="Текст сноски Знак"/>
    <w:basedOn w:val="a0"/>
    <w:link w:val="afff1"/>
    <w:uiPriority w:val="99"/>
    <w:semiHidden/>
    <w:rsid w:val="007541F6"/>
    <w:rPr>
      <w:rFonts w:ascii="Times New Roman" w:eastAsia="Times New Roman" w:hAnsi="Times New Roman" w:cs="Times New Roman"/>
      <w:sz w:val="20"/>
      <w:szCs w:val="20"/>
      <w:lang w:eastAsia="ru-RU"/>
    </w:rPr>
  </w:style>
  <w:style w:type="character" w:styleId="afff3">
    <w:name w:val="footnote reference"/>
    <w:basedOn w:val="a0"/>
    <w:uiPriority w:val="99"/>
    <w:semiHidden/>
    <w:rsid w:val="007541F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mangulovo.ru/node/ustav-municipalnogo-obrazovaniya-imangulovskiy-selsovet"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2387-F816-4C94-9E1F-98004DD6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67</cp:revision>
  <cp:lastPrinted>2017-01-26T11:41:00Z</cp:lastPrinted>
  <dcterms:created xsi:type="dcterms:W3CDTF">2017-01-09T06:23:00Z</dcterms:created>
  <dcterms:modified xsi:type="dcterms:W3CDTF">2020-09-29T11:38:00Z</dcterms:modified>
</cp:coreProperties>
</file>