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BF" w:rsidRPr="004613BF" w:rsidRDefault="004613BF" w:rsidP="004613BF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</w:pPr>
      <w:r w:rsidRPr="004613BF"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  <w:t>Задекларировать полученные доходы удобно через Личный кабинет, не посещая налоговую инспекцию</w:t>
      </w: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613B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января стартовала Декларационная кампания 2022 года. В период с 1 января по 30 апреля (включительно) физическим лицам, получившим доходы в 2021 году, необходимо исполнить обязанности по декларированию доходов.</w:t>
      </w: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613B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Представить налоговую декларацию по форме 3-НДФЛ необходимо, если в 2021 году налогоплательщик получил доход, от продажи имущества, находившегося в собственности, менее минимального срока владения этим объектом; от сдачи имущества в аренду или наём (квартиры, гаража или автомобиля); в порядке дарения; в виде выигрыша в лотерею и с иных доходов.</w:t>
      </w: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613B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Также о своих доходах должны отчитаться индивидуальные предприниматели, нотариусы, адвокаты, учредившие адвокатские кабинеты.</w:t>
      </w: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613B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Сервис «Личный кабинет для физических лиц» на сайте ФНС России позволяет не только заполнить декларацию в режиме онлайн и отслеживать статус ее камеральной проверки, но и направить ее в налоговую инспекцию в электронном виде, подписав усиленной неквалифицированной электронной подписью и приложив </w:t>
      </w:r>
      <w:proofErr w:type="gramStart"/>
      <w:r w:rsidRPr="004613B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скан-образы</w:t>
      </w:r>
      <w:proofErr w:type="gramEnd"/>
      <w:r w:rsidRPr="004613B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документов.</w:t>
      </w: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4613BF" w:rsidRPr="004613BF" w:rsidRDefault="004613BF" w:rsidP="004613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613B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Получить сертификат ключа проверки электронной подписи можно бесплатно в Личном кабинете в разделе «Профиль»/Получение сертификата ключа проверки электронной подписи», </w:t>
      </w:r>
      <w:proofErr w:type="gramStart"/>
      <w:r w:rsidRPr="004613B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выбрав вариант хранения электронной подписи в защищенной системе ФНС России это позволит использовать ее</w:t>
      </w:r>
      <w:proofErr w:type="gramEnd"/>
      <w:r w:rsidRPr="004613B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при работе на любых мобильных устройствах.</w:t>
      </w:r>
    </w:p>
    <w:p w:rsidR="005C5892" w:rsidRDefault="004613BF">
      <w:bookmarkStart w:id="0" w:name="_GoBack"/>
      <w:r>
        <w:rPr>
          <w:noProof/>
          <w:lang w:eastAsia="ru-RU"/>
        </w:rPr>
        <w:drawing>
          <wp:inline distT="0" distB="0" distL="0" distR="0">
            <wp:extent cx="4494746" cy="2994624"/>
            <wp:effectExtent l="0" t="0" r="127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355" cy="299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AB"/>
    <w:rsid w:val="004613BF"/>
    <w:rsid w:val="005C5892"/>
    <w:rsid w:val="00E1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61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3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2022-01-10T06:19:00Z</dcterms:created>
  <dcterms:modified xsi:type="dcterms:W3CDTF">2022-01-10T06:22:00Z</dcterms:modified>
</cp:coreProperties>
</file>