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EA" w:rsidRPr="00E416EA" w:rsidRDefault="00E416EA" w:rsidP="00E41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6EA">
        <w:rPr>
          <w:rFonts w:ascii="Times New Roman" w:hAnsi="Times New Roman" w:cs="Times New Roman"/>
          <w:b/>
          <w:sz w:val="28"/>
          <w:szCs w:val="28"/>
        </w:rPr>
        <w:t>О порядке предоставления муниципальными служащими справок о доходах, расходах, об имуществе и обязательствах имущественного характера за отчетный 2025 год</w:t>
      </w:r>
    </w:p>
    <w:p w:rsidR="00E416EA" w:rsidRDefault="00E416EA" w:rsidP="00E416EA">
      <w:pPr>
        <w:jc w:val="both"/>
        <w:rPr>
          <w:rFonts w:ascii="Times New Roman" w:hAnsi="Times New Roman" w:cs="Times New Roman"/>
          <w:sz w:val="28"/>
          <w:szCs w:val="28"/>
        </w:rPr>
      </w:pPr>
      <w:r w:rsidRPr="00E41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6EA" w:rsidRDefault="00E416EA" w:rsidP="00E416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1C1" w:rsidRPr="00E416EA" w:rsidRDefault="00E416EA" w:rsidP="00E416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6EA">
        <w:rPr>
          <w:rFonts w:ascii="Times New Roman" w:hAnsi="Times New Roman" w:cs="Times New Roman"/>
          <w:sz w:val="28"/>
          <w:szCs w:val="28"/>
        </w:rPr>
        <w:t>Вступившим в силу 01.01.2026 Федеральным законом от 28.12.2025 № 505-ФЗ «О внесении изменений в отдельные Законодательные акты Российской Федерации» внесены изменения в Федеральные законы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 (далее — Федеральный закон № 230-ФЗ), касающиеся порядка представления сведений о доходах. Так, с учетом изменений Федерального законодательства в 2026 году обязанность представить сведения о своих доходах, а также о доходах своих супруги (супруга) и несовершеннолетних детей за отчетный 2025 год возлагается на муниципальных служащих только в случае возникновения оснований для представления сведений о расходах в соответствии с Федеральным законом № 230-ФЗ, а именно если в отчетном периоде (в течение 2025 года) муниципальным служащим,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сумма такой сделки или общая сумма совершенных сделок превышает общий доход данного лица, его супруги (супруга) и несовершеннолетних детей за три последних года, предшествующих отчетному периоду (2022, 2023, 2024 гг.). При наличии указанных оснований справки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за отчетный 2025 год необходимо направить не позднее 30 апреля 2026 года. При заполнении справок о доходах рекомендуется использовать Методические рекомендации, разработанные Министерством труда и социальной защиты Российской Федера</w:t>
      </w:r>
      <w:bookmarkStart w:id="0" w:name="_GoBack"/>
      <w:bookmarkEnd w:id="0"/>
      <w:r w:rsidRPr="00E416EA">
        <w:rPr>
          <w:rFonts w:ascii="Times New Roman" w:hAnsi="Times New Roman" w:cs="Times New Roman"/>
          <w:sz w:val="28"/>
          <w:szCs w:val="28"/>
        </w:rPr>
        <w:t>ции.</w:t>
      </w:r>
    </w:p>
    <w:sectPr w:rsidR="006711C1" w:rsidRPr="00E4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A7"/>
    <w:rsid w:val="006711C1"/>
    <w:rsid w:val="009723A7"/>
    <w:rsid w:val="00E4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3B57"/>
  <w15:chartTrackingRefBased/>
  <w15:docId w15:val="{C6BE8622-1F12-41B8-B10F-51089813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2026-03-05T10:17:00Z</dcterms:created>
  <dcterms:modified xsi:type="dcterms:W3CDTF">2026-03-05T10:17:00Z</dcterms:modified>
</cp:coreProperties>
</file>