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F7" w:rsidRPr="00C40FF7" w:rsidRDefault="00C40FF7" w:rsidP="00C40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FF7">
        <w:rPr>
          <w:rFonts w:ascii="Times New Roman" w:hAnsi="Times New Roman" w:cs="Times New Roman"/>
          <w:b/>
          <w:sz w:val="28"/>
          <w:szCs w:val="28"/>
        </w:rPr>
        <w:t>«Прокуратура Октябрьского района потребовала возместить в пользу Российской Федерации вред, причиненный в результате незаконной охотой, в размере 140 000 рублей»</w:t>
      </w:r>
    </w:p>
    <w:p w:rsidR="00C40FF7" w:rsidRPr="00C40FF7" w:rsidRDefault="00C40FF7" w:rsidP="00C40FF7">
      <w:pPr>
        <w:jc w:val="both"/>
        <w:rPr>
          <w:rFonts w:ascii="Times New Roman" w:hAnsi="Times New Roman" w:cs="Times New Roman"/>
          <w:sz w:val="28"/>
          <w:szCs w:val="28"/>
        </w:rPr>
      </w:pPr>
      <w:r w:rsidRPr="00C40FF7">
        <w:rPr>
          <w:rFonts w:ascii="Times New Roman" w:hAnsi="Times New Roman" w:cs="Times New Roman"/>
          <w:sz w:val="28"/>
          <w:szCs w:val="28"/>
        </w:rPr>
        <w:t>Прокуратурой района в ходе осуществления надзорных полномочий установлено, что мировым судьей судебного участка в административно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0FF7">
        <w:rPr>
          <w:rFonts w:ascii="Times New Roman" w:hAnsi="Times New Roman" w:cs="Times New Roman"/>
          <w:sz w:val="28"/>
          <w:szCs w:val="28"/>
        </w:rPr>
        <w:t>территориальных границах всего Октябрьского района Оренбургской области вынесен приговор по уголовному делу в отношении жителя областного центра. Он признан виновным в совершении преступления, предусмотренного пунктами «а», «б» части 1 статьи 258 УК РФ (незаконная охота, совершенное с причинением крупного ущерба, с применением механического транспортного средства). В судебном заседании установлено, что в октябре 2025 года подсудимый, не имея соответствующих лицензии и разрешения на добычу охотничьих ресурсов, с использованием принадлежащего ему на законных основаниях охотничьего ружья, осуществил незаконный отстрел копытного животного – оленя благородного. Затем подсудимый, используя принадлежащий ему автомобиль марки ВАЗ2121 (Нива), переместил тушу незаконно добытого животного к месту разделки, после чего поместил мясо оленя в мешки и погрузил их в автомобиль для перевозки, однако во время транспортировки был задержан сотрудниками полиции. С целью возмещения ущерба, причиненного объектам животного мира и среде их обитания, прокуратурой района в суд предъявлено исковое заявление о взыскании с браконьера в пользу Российской Федерации денежных средств в размере 140 000 рублей. В настоящее время исковое заявление находится на рассмотрении в суде.</w:t>
      </w:r>
      <w:bookmarkStart w:id="0" w:name="_GoBack"/>
      <w:bookmarkEnd w:id="0"/>
    </w:p>
    <w:p w:rsidR="00C40FF7" w:rsidRPr="00C40FF7" w:rsidRDefault="00C40FF7" w:rsidP="00C40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0FF7" w:rsidRDefault="00C40FF7" w:rsidP="00C40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FF7">
        <w:rPr>
          <w:rFonts w:ascii="Times New Roman" w:hAnsi="Times New Roman" w:cs="Times New Roman"/>
          <w:b/>
          <w:sz w:val="28"/>
          <w:szCs w:val="28"/>
        </w:rPr>
        <w:t>«Прокуратура Октябрьского района обратилась в интересах пенсионера в суд с требованием о взыскании в его пользу с местной жительницы суммы неосновательного обогащения в размере 485 000 рублей»</w:t>
      </w:r>
    </w:p>
    <w:p w:rsidR="00C40FF7" w:rsidRPr="00C40FF7" w:rsidRDefault="00C40FF7" w:rsidP="00C40FF7">
      <w:pPr>
        <w:jc w:val="both"/>
        <w:rPr>
          <w:rFonts w:ascii="Times New Roman" w:hAnsi="Times New Roman" w:cs="Times New Roman"/>
          <w:sz w:val="28"/>
          <w:szCs w:val="28"/>
        </w:rPr>
      </w:pPr>
      <w:r w:rsidRPr="00C40FF7">
        <w:rPr>
          <w:rFonts w:ascii="Times New Roman" w:hAnsi="Times New Roman" w:cs="Times New Roman"/>
          <w:sz w:val="28"/>
          <w:szCs w:val="28"/>
        </w:rPr>
        <w:t xml:space="preserve">Прокуратурой района в ходе осуществления надзора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технологий, установлен факт неосновательного обогащения лица. Так, в производстве следователя СГ Отд. МВД России по Октябрьскому району находится уголовное дело по обвинению местной жительницы в совершении преступления, предусмотренного частью 3 статьи 187 УК РФ (Передача из корыстной заинтересованности клиентом оператора по переводу </w:t>
      </w:r>
      <w:proofErr w:type="gramStart"/>
      <w:r w:rsidRPr="00C40FF7">
        <w:rPr>
          <w:rFonts w:ascii="Times New Roman" w:hAnsi="Times New Roman" w:cs="Times New Roman"/>
          <w:sz w:val="28"/>
          <w:szCs w:val="28"/>
        </w:rPr>
        <w:t>денежных средств</w:t>
      </w:r>
      <w:proofErr w:type="gramEnd"/>
      <w:r w:rsidRPr="00C40FF7">
        <w:rPr>
          <w:rFonts w:ascii="Times New Roman" w:hAnsi="Times New Roman" w:cs="Times New Roman"/>
          <w:sz w:val="28"/>
          <w:szCs w:val="28"/>
        </w:rPr>
        <w:t xml:space="preserve"> предоставленных ему оператором по переводу денежных средств электронного средства платежа и (или) доступа к нему другому лицу для осуществления таким лицом неправомерных операций).</w:t>
      </w:r>
    </w:p>
    <w:p w:rsidR="00C40FF7" w:rsidRPr="00C40FF7" w:rsidRDefault="00C40FF7" w:rsidP="00C40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509" w:rsidRPr="00C40FF7" w:rsidRDefault="00C40FF7" w:rsidP="00C40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0FF7">
        <w:rPr>
          <w:rFonts w:ascii="Times New Roman" w:hAnsi="Times New Roman" w:cs="Times New Roman"/>
          <w:sz w:val="28"/>
          <w:szCs w:val="28"/>
        </w:rPr>
        <w:t>В рамках расследования указанного уголовного дела установлено, что местная жительница, являясь стороной договора об использовании электронного средства платежа (держателем карты), преследуя цель материального обогащения за предоставление удаленного доступа к управлению электронным средством платежа другому лицу, в нарушение требований действующего федерального законодательства в сфере защиты информации, передала неустановленному лицу доступ к управлению своим банковским счетом, для осуществления этим лицом заведомо неправомерных операций с денежными средствами. В результате этих действий пенсионер, будучи введенным неизвестным лицом в заблуждение, перечислил на банковскую карту местной жительницы денежные средства общей суммой 485 000 рублей, которые в дальнейшем мошенниками были похищены. При этом никаких денежных либо иных обязательств пенсионер перед местной жительницей не имел, какие-либо договорные отношения между ними отсутствовали. При указанных обстоятельствах со стороны местной жительницы возникло неосновательное обогащение. В целях защиты прав пенсионера, прокуратурой района в его интересах в суд предъявлено исковое заявление о взыскании суммы неосновательного обогащения. В настоящее время исковое заявление находится на рассмотрении в суде.</w:t>
      </w:r>
    </w:p>
    <w:sectPr w:rsidR="00887509" w:rsidRPr="00C4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4C"/>
    <w:rsid w:val="0049094C"/>
    <w:rsid w:val="00643712"/>
    <w:rsid w:val="00887509"/>
    <w:rsid w:val="00C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2DE2"/>
  <w15:chartTrackingRefBased/>
  <w15:docId w15:val="{7FB6B77A-A7F0-4934-A07A-0466F8E1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4</cp:revision>
  <dcterms:created xsi:type="dcterms:W3CDTF">2026-04-22T06:22:00Z</dcterms:created>
  <dcterms:modified xsi:type="dcterms:W3CDTF">2026-04-22T11:47:00Z</dcterms:modified>
</cp:coreProperties>
</file>