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12" w:rsidRDefault="00814012" w:rsidP="00814012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012">
        <w:rPr>
          <w:rFonts w:ascii="Times New Roman" w:hAnsi="Times New Roman" w:cs="Times New Roman"/>
          <w:b/>
          <w:sz w:val="28"/>
          <w:szCs w:val="28"/>
        </w:rPr>
        <w:t>«Группа мужчин совершили кражу по предварительному сговору семян подсолнечника»</w:t>
      </w:r>
    </w:p>
    <w:p w:rsidR="00DC2CB0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012">
        <w:rPr>
          <w:rFonts w:ascii="Times New Roman" w:hAnsi="Times New Roman" w:cs="Times New Roman"/>
          <w:sz w:val="28"/>
          <w:szCs w:val="28"/>
        </w:rPr>
        <w:t>Сакмарским</w:t>
      </w:r>
      <w:proofErr w:type="spellEnd"/>
      <w:r w:rsidRPr="00814012">
        <w:rPr>
          <w:rFonts w:ascii="Times New Roman" w:hAnsi="Times New Roman" w:cs="Times New Roman"/>
          <w:sz w:val="28"/>
          <w:szCs w:val="28"/>
        </w:rPr>
        <w:t xml:space="preserve"> районным судом Оренбургской области рассмотрено уголовное дело в отношении трех жителей Октябрьского района по факту кражи семян подсолнечника: - один из которых совершил следующие преступления - п. «в» ч. 3 ст. 158 УК РФ (кража, то есть тайное хищение чужого имущества, совершенная группой лиц по предварительному сговору, в крупном размере), п. «а» ч. 2 ст. 158 УК РФ (кража, то есть тайное хищение чужого имущества, совершенная группой лиц по предварительному сговору); - второй совершил преступление, предусмотренное п. «в» ч. 3 ст. 158 УК РФ (кража, то есть тайное хищение чужого имущества, совершенная группой лиц по предварительному сговору, в крупном размере); - третий совершил преступление, предусмотренное п. «а» ч. 2 ст. 158 УК РФ (кража, то есть тайное хищение чужого имущества, совершенная группой лиц по предварительному сговору) Судебным следствием установлено, что в сентябре - октябре 2025 года трое мужчин, действуя согласно распределенным ролям, используя автомобиль марки «КАМАЗ», совершили кражу семян подсолнечника весом 22 500 кг и 1 700 кг с полей, расположенных на территории Октябрьского района. В ходе предварительного расследования мужчины указали на местонахождение похищенных семян подсолнечника, которые в дальнейшем с помощью сотрудников полиции были возвращены потерпевшей стороне. Суд, учитывая позицию государственного обвинителя, признал мужчин виновными в совершении преступлений и назначил наказание, с учетом раскаяния подсудимых. Одному назначено наказание в виде штрафа в совокупном размере 200 000 рублей, второму мужчине назначено наказание с применением ст. 64 УК РФ, в виде штрафа в размере 90 000 рублей, третьему мужчине назначено наказание в виде штраф в размере 70 000 рублей. Кроме того, суд конфисковал автомобиль марки «КАМАЗ», с помощью которого подсудимые совершили кражу, поскольку он является средством совершения преступления. Приговор суда в законную силу не вступил.</w:t>
      </w:r>
    </w:p>
    <w:p w:rsidR="00814012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012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012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012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012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012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012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012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012" w:rsidRPr="00814012" w:rsidRDefault="00814012" w:rsidP="00814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14012">
        <w:rPr>
          <w:rFonts w:ascii="Times New Roman" w:hAnsi="Times New Roman" w:cs="Times New Roman"/>
          <w:b/>
          <w:sz w:val="28"/>
          <w:szCs w:val="28"/>
        </w:rPr>
        <w:t>«В Октябрьском районе осужден мужчина, не плативший алименты на содержание своего ребенка»</w:t>
      </w:r>
    </w:p>
    <w:bookmarkEnd w:id="0"/>
    <w:p w:rsidR="00814012" w:rsidRPr="00814012" w:rsidRDefault="00814012" w:rsidP="008140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012">
        <w:rPr>
          <w:rFonts w:ascii="Times New Roman" w:hAnsi="Times New Roman" w:cs="Times New Roman"/>
          <w:sz w:val="28"/>
          <w:szCs w:val="28"/>
        </w:rPr>
        <w:t xml:space="preserve"> Прокуратурой Октябрьского района поддержано государственное обвинение в отношении 33-летнего жителя района, по обвинению его в совершении преступления, предусмотренного ч. 1 ст. 157 УК РФ – неуплата родителем без уважительных причин в нарушение решения суда средств на содержание несовершеннолетнего ребенка, если это деяние совершено неоднократно. Судебным следствием установлено, что подсудимый в соответствии с решением суда обязан выплачивать алименты на содержание своего ребенка, однако зная о возложенной на него обязанности по содержанию, денежные средства на его содержание не уплачивал, в результате чего у мужчины образовалась задолженность более 70 000 рублей. Также установлено, что мужчина ранее судим за совершение преступления по применению насилия в отношении представителя власти. Подсудимый мужчина вину в совершении преступления признал в полном объеме и в содеянном раскаялся. Суд с учетом ряда смягчающих и отягчающих наказаний обстоятельств назначил подсудимому наказание в виде принудительных работ на срок 6 месяцев с удержанием 10 % из заработной платы в доход государства. Приговор суда в законную силу не вступил.</w:t>
      </w:r>
    </w:p>
    <w:sectPr w:rsidR="00814012" w:rsidRPr="0081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5E"/>
    <w:rsid w:val="00814012"/>
    <w:rsid w:val="00D56E5E"/>
    <w:rsid w:val="00D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5404"/>
  <w15:chartTrackingRefBased/>
  <w15:docId w15:val="{947C464C-02DD-44C3-92E0-B2B6B760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2026-01-28T10:39:00Z</dcterms:created>
  <dcterms:modified xsi:type="dcterms:W3CDTF">2026-01-28T10:39:00Z</dcterms:modified>
</cp:coreProperties>
</file>