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360" w:type="dxa"/>
        <w:tblLayout w:type="fixed"/>
        <w:tblLook w:val="01E0"/>
      </w:tblPr>
      <w:tblGrid>
        <w:gridCol w:w="9360"/>
      </w:tblGrid>
      <w:tr w:rsidR="00A863D4" w:rsidTr="00A863D4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9300" w:type="dxa"/>
              <w:tblLayout w:type="fixed"/>
              <w:tblLook w:val="01E0"/>
            </w:tblPr>
            <w:tblGrid>
              <w:gridCol w:w="2041"/>
              <w:gridCol w:w="1134"/>
              <w:gridCol w:w="2949"/>
              <w:gridCol w:w="1588"/>
              <w:gridCol w:w="1588"/>
            </w:tblGrid>
            <w:tr w:rsidR="00A863D4">
              <w:trPr>
                <w:trHeight w:val="230"/>
              </w:trPr>
              <w:tc>
                <w:tcPr>
                  <w:tcW w:w="92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8A2B7C" w:rsidP="008A2B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Отчет</w:t>
                  </w:r>
                  <w:r w:rsidRPr="008A2B7C">
                    <w:rPr>
                      <w:b/>
                      <w:bCs/>
                      <w:color w:val="000000"/>
                    </w:rPr>
                    <w:t xml:space="preserve"> о результатах деятельности финансового органа муниципального образования </w:t>
                  </w:r>
                  <w:r>
                    <w:rPr>
                      <w:b/>
                      <w:bCs/>
                      <w:color w:val="000000"/>
                    </w:rPr>
                    <w:t xml:space="preserve"> Имангуловский  сельсовет </w:t>
                  </w:r>
                  <w:r w:rsidRPr="008A2B7C">
                    <w:rPr>
                      <w:b/>
                      <w:bCs/>
                      <w:color w:val="000000"/>
                    </w:rPr>
                    <w:t xml:space="preserve">за </w:t>
                  </w:r>
                  <w:r>
                    <w:rPr>
                      <w:b/>
                      <w:bCs/>
                      <w:color w:val="000000"/>
                    </w:rPr>
                    <w:t xml:space="preserve">2021 </w:t>
                  </w:r>
                  <w:r w:rsidRPr="008A2B7C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A863D4">
              <w:trPr>
                <w:trHeight w:val="1"/>
              </w:trPr>
              <w:tc>
                <w:tcPr>
                  <w:tcW w:w="92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</w:tr>
            <w:tr w:rsidR="00A863D4">
              <w:tc>
                <w:tcPr>
                  <w:tcW w:w="77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A863D4">
              <w:tc>
                <w:tcPr>
                  <w:tcW w:w="6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A863D4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4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0"/>
                  </w:tblGrid>
                  <w:tr w:rsidR="00A863D4">
                    <w:trPr>
                      <w:jc w:val="center"/>
                    </w:trPr>
                    <w:tc>
                      <w:tcPr>
                        <w:tcW w:w="4080" w:type="dxa"/>
                        <w:hideMark/>
                      </w:tcPr>
                      <w:p w:rsidR="00A863D4" w:rsidRDefault="00A863D4" w:rsidP="00750755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202</w:t>
                        </w:r>
                        <w:r w:rsidR="00750755">
                          <w:rPr>
                            <w:color w:val="000000"/>
                          </w:rPr>
                          <w:t>2</w:t>
                        </w:r>
                        <w:r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 w:rsidP="007507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25.01.202</w:t>
                  </w:r>
                  <w:r w:rsidR="00750755">
                    <w:rPr>
                      <w:color w:val="000000"/>
                    </w:rPr>
                    <w:t>2</w:t>
                  </w:r>
                </w:p>
              </w:tc>
            </w:tr>
            <w:tr w:rsidR="00A863D4">
              <w:trPr>
                <w:trHeight w:val="226"/>
              </w:trPr>
              <w:tc>
                <w:tcPr>
                  <w:tcW w:w="6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  <w:jc w:val="center"/>
                  </w:pPr>
                </w:p>
              </w:tc>
            </w:tr>
            <w:tr w:rsidR="00A863D4">
              <w:trPr>
                <w:trHeight w:val="226"/>
              </w:trPr>
              <w:tc>
                <w:tcPr>
                  <w:tcW w:w="6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  <w:jc w:val="center"/>
                  </w:pPr>
                </w:p>
              </w:tc>
            </w:tr>
            <w:tr w:rsidR="00A863D4">
              <w:trPr>
                <w:trHeight w:val="226"/>
              </w:trPr>
              <w:tc>
                <w:tcPr>
                  <w:tcW w:w="6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71951325</w:t>
                  </w:r>
                </w:p>
              </w:tc>
            </w:tr>
            <w:tr w:rsidR="00A863D4">
              <w:trPr>
                <w:trHeight w:val="226"/>
              </w:trPr>
              <w:tc>
                <w:tcPr>
                  <w:tcW w:w="6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  <w:jc w:val="center"/>
                  </w:pPr>
                </w:p>
              </w:tc>
            </w:tr>
            <w:tr w:rsidR="00A863D4">
              <w:trPr>
                <w:trHeight w:val="226"/>
              </w:trPr>
              <w:tc>
                <w:tcPr>
                  <w:tcW w:w="6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  <w:jc w:val="center"/>
                  </w:pPr>
                </w:p>
              </w:tc>
            </w:tr>
            <w:tr w:rsidR="00A863D4">
              <w:trPr>
                <w:trHeight w:val="680"/>
              </w:trPr>
              <w:tc>
                <w:tcPr>
                  <w:tcW w:w="31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863D4" w:rsidRDefault="00A863D4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Администрация муниципального образования Имангуловский сельсовет Октябрьского  района Оренбургской области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863D4">
              <w:trPr>
                <w:trHeight w:val="226"/>
              </w:trPr>
              <w:tc>
                <w:tcPr>
                  <w:tcW w:w="31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Бюджет МО Имангуловский сельсовет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  <w:jc w:val="center"/>
                  </w:pPr>
                </w:p>
              </w:tc>
            </w:tr>
            <w:tr w:rsidR="00A863D4">
              <w:tc>
                <w:tcPr>
                  <w:tcW w:w="31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vAlign w:val="center"/>
                  <w:hideMark/>
                </w:tcPr>
                <w:p w:rsidR="00A863D4" w:rsidRDefault="00A863D4">
                  <w:pPr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Overlap w:val="never"/>
                    <w:tblW w:w="159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90"/>
                  </w:tblGrid>
                  <w:tr w:rsidR="00A863D4">
                    <w:trPr>
                      <w:jc w:val="center"/>
                    </w:trPr>
                    <w:tc>
                      <w:tcPr>
                        <w:tcW w:w="1587" w:type="dxa"/>
                        <w:hideMark/>
                      </w:tcPr>
                      <w:p w:rsidR="00A863D4" w:rsidRDefault="00A863D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53633416</w:t>
                        </w:r>
                      </w:p>
                    </w:tc>
                  </w:tr>
                </w:tbl>
                <w:p w:rsidR="00A863D4" w:rsidRDefault="00A863D4">
                  <w:pPr>
                    <w:spacing w:line="0" w:lineRule="auto"/>
                  </w:pPr>
                </w:p>
              </w:tc>
            </w:tr>
            <w:tr w:rsidR="00A863D4">
              <w:trPr>
                <w:hidden/>
              </w:trPr>
              <w:tc>
                <w:tcPr>
                  <w:tcW w:w="6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A863D4">
                    <w:tc>
                      <w:tcPr>
                        <w:tcW w:w="6120" w:type="dxa"/>
                        <w:hideMark/>
                      </w:tcPr>
                      <w:p w:rsidR="00A863D4" w:rsidRDefault="00A863D4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  <w:jc w:val="center"/>
                  </w:pPr>
                </w:p>
              </w:tc>
            </w:tr>
            <w:tr w:rsidR="00A863D4">
              <w:trPr>
                <w:hidden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A863D4">
                    <w:tc>
                      <w:tcPr>
                        <w:tcW w:w="6120" w:type="dxa"/>
                        <w:hideMark/>
                      </w:tcPr>
                      <w:p w:rsidR="00A863D4" w:rsidRDefault="00A863D4">
                        <w:r>
                          <w:rPr>
                            <w:color w:val="000000"/>
                          </w:rPr>
                          <w:t xml:space="preserve">Единица измерения: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руб</w:t>
                        </w:r>
                        <w:proofErr w:type="spellEnd"/>
                      </w:p>
                    </w:tc>
                  </w:tr>
                </w:tbl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863D4" w:rsidRDefault="00A863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A863D4" w:rsidRDefault="00A863D4">
            <w:pPr>
              <w:spacing w:line="0" w:lineRule="auto"/>
            </w:pPr>
          </w:p>
        </w:tc>
      </w:tr>
    </w:tbl>
    <w:p w:rsidR="00A863D4" w:rsidRDefault="00A863D4" w:rsidP="00A863D4">
      <w:pPr>
        <w:rPr>
          <w:vanish/>
        </w:rPr>
      </w:pPr>
      <w:bookmarkStart w:id="0" w:name="__bookmark_2"/>
      <w:bookmarkEnd w:id="0"/>
    </w:p>
    <w:tbl>
      <w:tblPr>
        <w:tblOverlap w:val="never"/>
        <w:tblW w:w="9330" w:type="dxa"/>
        <w:tblInd w:w="23" w:type="dxa"/>
        <w:tblLayout w:type="fixed"/>
        <w:tblLook w:val="01E0"/>
      </w:tblPr>
      <w:tblGrid>
        <w:gridCol w:w="9330"/>
      </w:tblGrid>
      <w:tr w:rsidR="00A863D4" w:rsidTr="00A863D4">
        <w:trPr>
          <w:tblHeader/>
        </w:trPr>
        <w:tc>
          <w:tcPr>
            <w:tcW w:w="93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3D4" w:rsidRDefault="00A863D4">
            <w:pPr>
              <w:spacing w:line="0" w:lineRule="auto"/>
              <w:jc w:val="center"/>
            </w:pPr>
          </w:p>
        </w:tc>
      </w:tr>
      <w:tr w:rsidR="00A863D4" w:rsidTr="007466DA">
        <w:trPr>
          <w:trHeight w:val="622"/>
        </w:trPr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3D4" w:rsidRPr="0072123A" w:rsidRDefault="00A863D4" w:rsidP="007466DA">
            <w:pPr>
              <w:rPr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 xml:space="preserve"> </w:t>
            </w:r>
          </w:p>
          <w:p w:rsidR="00A863D4" w:rsidRPr="0072123A" w:rsidRDefault="00A863D4" w:rsidP="007466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123A"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A863D4" w:rsidRPr="0072123A" w:rsidRDefault="00A863D4" w:rsidP="007466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63D4" w:rsidTr="00A863D4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3D4" w:rsidRPr="0072123A" w:rsidRDefault="00A863D4" w:rsidP="007466DA">
            <w:pPr>
              <w:rPr>
                <w:sz w:val="28"/>
                <w:szCs w:val="28"/>
              </w:rPr>
            </w:pPr>
          </w:p>
        </w:tc>
      </w:tr>
      <w:tr w:rsidR="00A863D4" w:rsidTr="004F2F0B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3D4" w:rsidRPr="0072123A" w:rsidRDefault="00A863D4" w:rsidP="007466DA">
            <w:pPr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 xml:space="preserve"> </w:t>
            </w:r>
            <w:r w:rsidRPr="0072123A"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 xml:space="preserve"> </w:t>
            </w:r>
            <w:r w:rsidRPr="0072123A">
              <w:rPr>
                <w:color w:val="000000"/>
                <w:sz w:val="28"/>
                <w:szCs w:val="28"/>
                <w:u w:val="single"/>
              </w:rPr>
              <w:t>Раздел 1</w:t>
            </w:r>
            <w:r w:rsidRPr="0072123A">
              <w:rPr>
                <w:color w:val="000000"/>
                <w:sz w:val="28"/>
                <w:szCs w:val="28"/>
              </w:rPr>
              <w:t>. «Организационная структура субъекта бюджетной отчетности</w:t>
            </w:r>
            <w:r w:rsidRPr="0072123A">
              <w:rPr>
                <w:color w:val="000000"/>
                <w:sz w:val="28"/>
                <w:szCs w:val="28"/>
              </w:rPr>
              <w:br/>
              <w:t xml:space="preserve">Администрация муниципального образования Имангуловский сельсовет Октябрьского  района  является муниципальным казенным учреждением, исполнительно-распорядительным органом, в соответствии с Уставом,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Октябрьского района федеральными законами и законами Оренбургской области. </w:t>
            </w:r>
            <w:proofErr w:type="gramStart"/>
            <w:r w:rsidRPr="0072123A">
              <w:rPr>
                <w:color w:val="000000"/>
                <w:sz w:val="28"/>
                <w:szCs w:val="28"/>
              </w:rPr>
              <w:t xml:space="preserve">Правовую основу деятельности администрации составляют Конституция РФ, законодательство Российской Федерации и Оренбургской области, Устав муниципального образования Имангуловский сельсовет, </w:t>
            </w:r>
            <w:r w:rsidRPr="0072123A">
              <w:rPr>
                <w:sz w:val="28"/>
                <w:szCs w:val="28"/>
              </w:rPr>
              <w:t>принятым решением Совета депутатов от 29.04.2015 № 220,</w:t>
            </w:r>
            <w:r w:rsidRPr="0072123A">
              <w:rPr>
                <w:color w:val="000000"/>
                <w:sz w:val="28"/>
                <w:szCs w:val="28"/>
              </w:rPr>
              <w:t xml:space="preserve">правовые акты Совета депутатов муниципального образования Имангуловский сельсовет, постановления и распоряжения главы муниципального образования Имангуловский сельсовет, положение об администрации муниципального образования Имангуловский сельсовет, принятого решение Совета депутатов </w:t>
            </w:r>
            <w:r w:rsidRPr="0072123A">
              <w:rPr>
                <w:sz w:val="28"/>
                <w:szCs w:val="28"/>
              </w:rPr>
              <w:t>№58 от 11.12.2011г</w:t>
            </w:r>
            <w:r w:rsidRPr="0072123A">
              <w:rPr>
                <w:color w:val="000000"/>
                <w:sz w:val="28"/>
                <w:szCs w:val="28"/>
              </w:rPr>
              <w:t>., учетная политика администрации муниципального</w:t>
            </w:r>
            <w:proofErr w:type="gramEnd"/>
            <w:r w:rsidRPr="0072123A">
              <w:rPr>
                <w:color w:val="000000"/>
                <w:sz w:val="28"/>
                <w:szCs w:val="28"/>
              </w:rPr>
              <w:t xml:space="preserve"> образования Имангуловский сельсовет, утвержденной  распоряжением </w:t>
            </w:r>
            <w:r w:rsidRPr="0072123A">
              <w:rPr>
                <w:sz w:val="28"/>
                <w:szCs w:val="28"/>
              </w:rPr>
              <w:t xml:space="preserve">№16 - </w:t>
            </w:r>
            <w:proofErr w:type="spellStart"/>
            <w:proofErr w:type="gramStart"/>
            <w:r w:rsidRPr="0072123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72123A">
              <w:rPr>
                <w:sz w:val="28"/>
                <w:szCs w:val="28"/>
              </w:rPr>
              <w:t xml:space="preserve"> от 26.12.2016г</w:t>
            </w:r>
            <w:r w:rsidRPr="0072123A">
              <w:rPr>
                <w:color w:val="000000"/>
                <w:sz w:val="28"/>
                <w:szCs w:val="28"/>
              </w:rPr>
              <w:t xml:space="preserve">. Администрация обладает правами юридического лица, имеет самостоятельный баланс, лицевой счет, смету расходов, гербовую печать, штампы и бланки со своим наименованием, счета в управлении по финансам и местным налогам администрации Октябрьский сельсовет, отделении №26 Управления Федерального казначейства Оренбургской области, финансируется за счет средств местного бюджета. Положение об администрации, ее организационная </w:t>
            </w:r>
            <w:r w:rsidRPr="0072123A">
              <w:rPr>
                <w:color w:val="000000"/>
                <w:sz w:val="28"/>
                <w:szCs w:val="28"/>
              </w:rPr>
              <w:lastRenderedPageBreak/>
              <w:t>структура, предельная численность работников и сумма расходов утверждается Советом депутатов муниципального образования Имангуловский сельсовет, расходы осуществляются за счет средств бюджета муниципального образования Имангуловский сельсовет.</w:t>
            </w:r>
            <w:r w:rsidRPr="0072123A">
              <w:rPr>
                <w:color w:val="000000"/>
                <w:sz w:val="28"/>
                <w:szCs w:val="28"/>
              </w:rPr>
              <w:br/>
            </w:r>
            <w:r w:rsidRPr="0072123A">
              <w:rPr>
                <w:b/>
                <w:color w:val="000000"/>
                <w:sz w:val="28"/>
                <w:szCs w:val="28"/>
                <w:u w:val="single"/>
              </w:rPr>
              <w:t>Раздел 2</w:t>
            </w:r>
            <w:r w:rsidRPr="0072123A">
              <w:rPr>
                <w:color w:val="000000"/>
                <w:sz w:val="28"/>
                <w:szCs w:val="28"/>
              </w:rPr>
              <w:t xml:space="preserve"> </w:t>
            </w:r>
            <w:r w:rsidRPr="0072123A">
              <w:rPr>
                <w:b/>
                <w:bCs/>
                <w:color w:val="000000"/>
                <w:sz w:val="28"/>
                <w:szCs w:val="28"/>
              </w:rPr>
              <w:t>«Результаты деятельности субъекта бюджетной отчетности»</w:t>
            </w:r>
          </w:p>
          <w:p w:rsidR="00A863D4" w:rsidRPr="0072123A" w:rsidRDefault="00A863D4" w:rsidP="007466DA">
            <w:pPr>
              <w:ind w:firstLine="709"/>
              <w:jc w:val="both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72123A">
              <w:rPr>
                <w:color w:val="000000"/>
                <w:sz w:val="28"/>
                <w:szCs w:val="28"/>
              </w:rPr>
              <w:t>Финансовые и хозяйственные операции по ведению учета осуществляются в соответствии с бюджетным кодексом и действующей в учреждении учетной  политик</w:t>
            </w:r>
            <w:proofErr w:type="gramEnd"/>
          </w:p>
          <w:p w:rsidR="0072123A" w:rsidRPr="0072123A" w:rsidRDefault="00A863D4" w:rsidP="007466DA">
            <w:pPr>
              <w:ind w:firstLine="709"/>
              <w:jc w:val="both"/>
              <w:outlineLvl w:val="0"/>
              <w:rPr>
                <w:color w:val="FF0000"/>
                <w:sz w:val="28"/>
                <w:szCs w:val="28"/>
              </w:rPr>
            </w:pPr>
            <w:r w:rsidRPr="0072123A">
              <w:rPr>
                <w:b/>
                <w:color w:val="000000"/>
                <w:sz w:val="28"/>
                <w:szCs w:val="28"/>
                <w:u w:val="single"/>
              </w:rPr>
              <w:t>Раздел 3</w:t>
            </w:r>
            <w:r w:rsidRPr="0072123A">
              <w:rPr>
                <w:b/>
                <w:color w:val="000000"/>
                <w:sz w:val="28"/>
                <w:szCs w:val="28"/>
              </w:rPr>
              <w:t>« Анализ исполнения бюджета</w:t>
            </w:r>
            <w:proofErr w:type="gramStart"/>
            <w:r w:rsidRPr="0072123A">
              <w:rPr>
                <w:b/>
                <w:color w:val="000000"/>
                <w:sz w:val="28"/>
                <w:szCs w:val="28"/>
              </w:rPr>
              <w:t>»</w:t>
            </w:r>
            <w:r w:rsidRPr="0072123A">
              <w:rPr>
                <w:sz w:val="28"/>
                <w:szCs w:val="28"/>
              </w:rPr>
              <w:t>И</w:t>
            </w:r>
            <w:proofErr w:type="gramEnd"/>
            <w:r w:rsidRPr="0072123A">
              <w:rPr>
                <w:sz w:val="28"/>
                <w:szCs w:val="28"/>
              </w:rPr>
              <w:t xml:space="preserve">сполненные доходы бюджета муниципального образования Имангуловский сельсовет </w:t>
            </w:r>
            <w:r w:rsidR="0072123A" w:rsidRPr="0072123A">
              <w:rPr>
                <w:sz w:val="28"/>
                <w:szCs w:val="28"/>
              </w:rPr>
              <w:t>за 2021год  13447тыс.рублей составили 13448 тыс.рублей или  101 % от годового объема утвержденных доходов.</w:t>
            </w:r>
            <w:r w:rsidR="0072123A" w:rsidRPr="0072123A">
              <w:rPr>
                <w:color w:val="FF0000"/>
                <w:sz w:val="28"/>
                <w:szCs w:val="28"/>
              </w:rPr>
              <w:t xml:space="preserve">      </w:t>
            </w:r>
          </w:p>
          <w:p w:rsidR="0072123A" w:rsidRPr="0072123A" w:rsidRDefault="0072123A" w:rsidP="007466DA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2123A">
              <w:rPr>
                <w:sz w:val="28"/>
                <w:szCs w:val="28"/>
              </w:rPr>
              <w:t>Структура исполненных доходов бюджета за 2021года: налоговые и неналоговые доходы –20 %, безвозмездные поступления –80 %.</w:t>
            </w:r>
          </w:p>
          <w:p w:rsidR="0072123A" w:rsidRPr="0072123A" w:rsidRDefault="0072123A" w:rsidP="007466DA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  <w:r w:rsidRPr="0072123A">
              <w:rPr>
                <w:sz w:val="28"/>
                <w:szCs w:val="28"/>
              </w:rPr>
              <w:t xml:space="preserve">           </w:t>
            </w:r>
            <w:r w:rsidRPr="0072123A">
              <w:rPr>
                <w:b/>
                <w:sz w:val="28"/>
                <w:szCs w:val="28"/>
              </w:rPr>
              <w:t xml:space="preserve">3.1. </w:t>
            </w:r>
            <w:r w:rsidRPr="0072123A">
              <w:rPr>
                <w:b/>
                <w:sz w:val="28"/>
                <w:szCs w:val="28"/>
                <w:u w:val="single"/>
              </w:rPr>
              <w:t>Налоговые доходы.</w:t>
            </w:r>
          </w:p>
          <w:p w:rsidR="0072123A" w:rsidRPr="0072123A" w:rsidRDefault="0072123A" w:rsidP="007466DA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2123A">
              <w:rPr>
                <w:sz w:val="28"/>
                <w:szCs w:val="28"/>
              </w:rPr>
              <w:t xml:space="preserve"> Плановые назначения по налоговым и неналоговым  доходам на 2021 год составляют 2577 тыс. руб., поступление по итогам года составило 2678 тыс. руб. Годовой план выполнен на 104 % от годового объема утвержденных налоговых поступлений. В структуре налоговых поступлений НДФЛ составляет 32%, акцизы-30%, имущество-28%</w:t>
            </w:r>
          </w:p>
          <w:p w:rsidR="0072123A" w:rsidRPr="0072123A" w:rsidRDefault="0072123A" w:rsidP="007466DA">
            <w:pPr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72123A">
              <w:rPr>
                <w:b/>
                <w:sz w:val="28"/>
                <w:szCs w:val="28"/>
              </w:rPr>
              <w:t>Налог на доходы физических лиц</w:t>
            </w:r>
            <w:r w:rsidRPr="0072123A">
              <w:rPr>
                <w:b/>
                <w:sz w:val="28"/>
                <w:szCs w:val="28"/>
              </w:rPr>
              <w:tab/>
            </w:r>
          </w:p>
          <w:p w:rsidR="0072123A" w:rsidRPr="0072123A" w:rsidRDefault="0072123A" w:rsidP="007466DA">
            <w:pPr>
              <w:jc w:val="both"/>
              <w:outlineLvl w:val="0"/>
              <w:rPr>
                <w:sz w:val="28"/>
                <w:szCs w:val="28"/>
              </w:rPr>
            </w:pPr>
            <w:r w:rsidRPr="0072123A">
              <w:rPr>
                <w:sz w:val="28"/>
                <w:szCs w:val="28"/>
              </w:rPr>
              <w:t>План по данному виду дохода на 2021 год составляет 811 тыс. руб., поступление по итогам года составило 868тыс. руб. Годовой план выполнен на 107 %</w:t>
            </w:r>
          </w:p>
          <w:p w:rsidR="0072123A" w:rsidRPr="0072123A" w:rsidRDefault="0072123A" w:rsidP="007466DA">
            <w:pPr>
              <w:ind w:firstLine="708"/>
              <w:jc w:val="both"/>
              <w:outlineLvl w:val="0"/>
              <w:rPr>
                <w:b/>
                <w:sz w:val="28"/>
                <w:szCs w:val="28"/>
              </w:rPr>
            </w:pPr>
            <w:r w:rsidRPr="0072123A">
              <w:rPr>
                <w:b/>
                <w:sz w:val="28"/>
                <w:szCs w:val="28"/>
              </w:rPr>
              <w:t>Доходы от уплаты акцизов</w:t>
            </w:r>
          </w:p>
          <w:p w:rsidR="0072123A" w:rsidRPr="0072123A" w:rsidRDefault="0072123A" w:rsidP="007466DA">
            <w:pPr>
              <w:jc w:val="both"/>
              <w:outlineLvl w:val="0"/>
              <w:rPr>
                <w:sz w:val="28"/>
                <w:szCs w:val="28"/>
              </w:rPr>
            </w:pPr>
            <w:r w:rsidRPr="0072123A">
              <w:rPr>
                <w:sz w:val="28"/>
                <w:szCs w:val="28"/>
              </w:rPr>
              <w:t>План на 2021 год составляет 779тыс. руб., поступление по итогам  2021 года  составило 794тыс.руб</w:t>
            </w:r>
            <w:proofErr w:type="gramStart"/>
            <w:r w:rsidRPr="0072123A">
              <w:rPr>
                <w:sz w:val="28"/>
                <w:szCs w:val="28"/>
              </w:rPr>
              <w:t>.Г</w:t>
            </w:r>
            <w:proofErr w:type="gramEnd"/>
            <w:r w:rsidRPr="0072123A">
              <w:rPr>
                <w:sz w:val="28"/>
                <w:szCs w:val="28"/>
              </w:rPr>
              <w:t>одовой план выполнен 102%.</w:t>
            </w:r>
          </w:p>
          <w:p w:rsidR="0072123A" w:rsidRPr="0072123A" w:rsidRDefault="0072123A" w:rsidP="007466DA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72123A">
              <w:rPr>
                <w:b/>
                <w:sz w:val="28"/>
                <w:szCs w:val="28"/>
              </w:rPr>
              <w:tab/>
            </w:r>
            <w:r w:rsidRPr="0072123A">
              <w:rPr>
                <w:b/>
                <w:color w:val="000000"/>
                <w:sz w:val="28"/>
                <w:szCs w:val="28"/>
              </w:rPr>
              <w:t>НАЛОГИ НА СОВОКУПНЫЙ ДОХО</w:t>
            </w:r>
            <w:proofErr w:type="gramStart"/>
            <w:r w:rsidRPr="0072123A">
              <w:rPr>
                <w:b/>
                <w:color w:val="000000"/>
                <w:sz w:val="28"/>
                <w:szCs w:val="28"/>
              </w:rPr>
              <w:t>Д(</w:t>
            </w:r>
            <w:proofErr w:type="gramEnd"/>
            <w:r w:rsidRPr="0072123A">
              <w:rPr>
                <w:b/>
                <w:color w:val="000000"/>
                <w:sz w:val="28"/>
                <w:szCs w:val="28"/>
              </w:rPr>
              <w:t>Единый сельхоз.налог)</w:t>
            </w:r>
          </w:p>
          <w:p w:rsidR="0072123A" w:rsidRPr="0072123A" w:rsidRDefault="0072123A" w:rsidP="007466DA">
            <w:pPr>
              <w:jc w:val="both"/>
              <w:outlineLvl w:val="0"/>
              <w:rPr>
                <w:sz w:val="28"/>
                <w:szCs w:val="28"/>
              </w:rPr>
            </w:pPr>
            <w:r w:rsidRPr="0072123A">
              <w:rPr>
                <w:sz w:val="28"/>
                <w:szCs w:val="28"/>
              </w:rPr>
              <w:t>План на 2021 год составляет 144тыс. руб., поступление по итогам  2021 года  составило 144тыс.руб</w:t>
            </w:r>
            <w:proofErr w:type="gramStart"/>
            <w:r w:rsidRPr="0072123A">
              <w:rPr>
                <w:sz w:val="28"/>
                <w:szCs w:val="28"/>
              </w:rPr>
              <w:t>.Г</w:t>
            </w:r>
            <w:proofErr w:type="gramEnd"/>
            <w:r w:rsidRPr="0072123A">
              <w:rPr>
                <w:sz w:val="28"/>
                <w:szCs w:val="28"/>
              </w:rPr>
              <w:t>одовой план выполнен 100%.</w:t>
            </w:r>
          </w:p>
          <w:p w:rsidR="0072123A" w:rsidRPr="0072123A" w:rsidRDefault="0072123A" w:rsidP="007466DA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72123A">
              <w:rPr>
                <w:b/>
                <w:sz w:val="28"/>
                <w:szCs w:val="28"/>
              </w:rPr>
              <w:tab/>
            </w:r>
            <w:r w:rsidRPr="0072123A">
              <w:rPr>
                <w:b/>
                <w:color w:val="000000"/>
                <w:sz w:val="28"/>
                <w:szCs w:val="28"/>
              </w:rPr>
              <w:t>НАЛОГИ НА ИМУЩЕСТВО</w:t>
            </w:r>
          </w:p>
          <w:p w:rsidR="0072123A" w:rsidRPr="0072123A" w:rsidRDefault="0072123A" w:rsidP="007466DA">
            <w:pPr>
              <w:jc w:val="both"/>
              <w:outlineLvl w:val="0"/>
              <w:rPr>
                <w:sz w:val="28"/>
                <w:szCs w:val="28"/>
              </w:rPr>
            </w:pPr>
            <w:r w:rsidRPr="0072123A">
              <w:rPr>
                <w:sz w:val="28"/>
                <w:szCs w:val="28"/>
              </w:rPr>
              <w:t>План на 2021 год составляет 731тыс. руб., поступление по итогам  2021 года  составило 756тыс.руб</w:t>
            </w:r>
            <w:proofErr w:type="gramStart"/>
            <w:r w:rsidRPr="0072123A">
              <w:rPr>
                <w:sz w:val="28"/>
                <w:szCs w:val="28"/>
              </w:rPr>
              <w:t>.Г</w:t>
            </w:r>
            <w:proofErr w:type="gramEnd"/>
            <w:r w:rsidRPr="0072123A">
              <w:rPr>
                <w:sz w:val="28"/>
                <w:szCs w:val="28"/>
              </w:rPr>
              <w:t>одовой план выполнен 104%.</w:t>
            </w:r>
          </w:p>
          <w:p w:rsidR="0072123A" w:rsidRPr="0072123A" w:rsidRDefault="0072123A" w:rsidP="007466DA">
            <w:pPr>
              <w:ind w:firstLine="708"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72123A">
              <w:rPr>
                <w:b/>
                <w:color w:val="000000"/>
                <w:sz w:val="28"/>
                <w:szCs w:val="28"/>
              </w:rPr>
              <w:t>ГОСУДАРСТВЕННАЯ ПОШЛИНА</w:t>
            </w:r>
          </w:p>
          <w:p w:rsidR="0072123A" w:rsidRPr="0072123A" w:rsidRDefault="0072123A" w:rsidP="007466DA">
            <w:pPr>
              <w:jc w:val="both"/>
              <w:outlineLvl w:val="0"/>
              <w:rPr>
                <w:sz w:val="28"/>
                <w:szCs w:val="28"/>
              </w:rPr>
            </w:pPr>
            <w:r w:rsidRPr="0072123A">
              <w:rPr>
                <w:sz w:val="28"/>
                <w:szCs w:val="28"/>
              </w:rPr>
              <w:t>План на 2021 год составляет 2тыс. руб., поступление по итогам  2021 года  составило 5тыс.руб</w:t>
            </w:r>
            <w:proofErr w:type="gramStart"/>
            <w:r w:rsidRPr="0072123A">
              <w:rPr>
                <w:sz w:val="28"/>
                <w:szCs w:val="28"/>
              </w:rPr>
              <w:t>.Г</w:t>
            </w:r>
            <w:proofErr w:type="gramEnd"/>
            <w:r w:rsidRPr="0072123A">
              <w:rPr>
                <w:sz w:val="28"/>
                <w:szCs w:val="28"/>
              </w:rPr>
              <w:t>одовой план выполнен 250%.</w:t>
            </w:r>
          </w:p>
          <w:p w:rsidR="0072123A" w:rsidRPr="0072123A" w:rsidRDefault="0072123A" w:rsidP="007466DA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  <w:r w:rsidRPr="0072123A">
              <w:rPr>
                <w:b/>
                <w:sz w:val="28"/>
                <w:szCs w:val="28"/>
              </w:rPr>
              <w:t xml:space="preserve">          3.2. </w:t>
            </w:r>
            <w:r w:rsidRPr="0072123A">
              <w:rPr>
                <w:b/>
                <w:sz w:val="28"/>
                <w:szCs w:val="28"/>
                <w:u w:val="single"/>
              </w:rPr>
              <w:t>Неналоговые доходы</w:t>
            </w:r>
          </w:p>
          <w:p w:rsidR="0072123A" w:rsidRPr="0072123A" w:rsidRDefault="0072123A" w:rsidP="007466DA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2123A">
              <w:rPr>
                <w:sz w:val="28"/>
                <w:szCs w:val="28"/>
              </w:rPr>
              <w:t xml:space="preserve">Плановые назначения по неналоговым доходам на 2021 год предусмотрены в сумме110 тыс. Поступления по итогам года составили 110тыс. </w:t>
            </w:r>
            <w:proofErr w:type="spellStart"/>
            <w:r w:rsidRPr="0072123A">
              <w:rPr>
                <w:sz w:val="28"/>
                <w:szCs w:val="28"/>
              </w:rPr>
              <w:t>руб</w:t>
            </w:r>
            <w:proofErr w:type="spellEnd"/>
            <w:r w:rsidRPr="0072123A">
              <w:rPr>
                <w:sz w:val="28"/>
                <w:szCs w:val="28"/>
              </w:rPr>
              <w:t xml:space="preserve">, за счет прочих поступлений (инициативные платежи). </w:t>
            </w:r>
          </w:p>
          <w:p w:rsidR="0072123A" w:rsidRPr="0072123A" w:rsidRDefault="0072123A" w:rsidP="007466DA">
            <w:pPr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72123A">
              <w:rPr>
                <w:b/>
                <w:sz w:val="28"/>
                <w:szCs w:val="28"/>
              </w:rPr>
              <w:t xml:space="preserve">3.3. </w:t>
            </w:r>
            <w:r w:rsidRPr="0072123A">
              <w:rPr>
                <w:b/>
                <w:sz w:val="28"/>
                <w:szCs w:val="28"/>
                <w:u w:val="single"/>
              </w:rPr>
              <w:t>Безвозмездные поступления</w:t>
            </w:r>
            <w:r w:rsidRPr="0072123A">
              <w:rPr>
                <w:b/>
                <w:sz w:val="28"/>
                <w:szCs w:val="28"/>
              </w:rPr>
              <w:t xml:space="preserve"> </w:t>
            </w:r>
          </w:p>
          <w:p w:rsidR="0072123A" w:rsidRPr="0072123A" w:rsidRDefault="0072123A" w:rsidP="007466DA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2123A">
              <w:rPr>
                <w:sz w:val="28"/>
                <w:szCs w:val="28"/>
              </w:rPr>
              <w:t xml:space="preserve">Утвержденный план на 2021 год безвозмездных поступлений составляет 10770тыс. руб. Фактически поступило по итогам за 2021 год  10770тыс. руб. План по безвозмездным поступлениям выполнен в  2021 году </w:t>
            </w:r>
            <w:r w:rsidRPr="0072123A">
              <w:rPr>
                <w:sz w:val="28"/>
                <w:szCs w:val="28"/>
              </w:rPr>
              <w:lastRenderedPageBreak/>
              <w:t>на 100%.</w:t>
            </w:r>
          </w:p>
          <w:p w:rsidR="0072123A" w:rsidRPr="0072123A" w:rsidRDefault="0072123A" w:rsidP="007466DA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72123A">
              <w:rPr>
                <w:b/>
                <w:sz w:val="28"/>
                <w:szCs w:val="28"/>
              </w:rPr>
              <w:t>РАСХОДЫ:</w:t>
            </w:r>
          </w:p>
          <w:p w:rsidR="0072123A" w:rsidRPr="0072123A" w:rsidRDefault="0072123A" w:rsidP="007466DA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2123A">
              <w:rPr>
                <w:sz w:val="28"/>
                <w:szCs w:val="28"/>
              </w:rPr>
              <w:t>Расходная часть бюджета составляет 13549 тыс. руб., что составляет 100% от запланированной на 2021 год  суммы. Наибольший удельный вес в функциональной структуре расходов местного бюджета занимает раздел «Коммунальное хозяйство и благоустройство»-47%   «Общегосударственные вопросы» - 19%, «Национальная экономика»- 17%, «Культура и кинематография» - 13%.Остальные расходы занимают незначительный удельный вес.</w:t>
            </w:r>
          </w:p>
          <w:p w:rsidR="0072123A" w:rsidRPr="0072123A" w:rsidRDefault="0072123A" w:rsidP="007466DA">
            <w:pPr>
              <w:pStyle w:val="Standard"/>
              <w:jc w:val="both"/>
              <w:outlineLvl w:val="0"/>
              <w:rPr>
                <w:rFonts w:cs="Times New Roman"/>
                <w:sz w:val="28"/>
                <w:szCs w:val="28"/>
                <w:lang w:val="ru-RU"/>
              </w:rPr>
            </w:pPr>
            <w:r w:rsidRPr="0072123A">
              <w:rPr>
                <w:rFonts w:cs="Times New Roman"/>
                <w:b/>
                <w:sz w:val="28"/>
                <w:szCs w:val="28"/>
              </w:rPr>
              <w:t>КФСР:0102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2123A">
              <w:rPr>
                <w:rFonts w:cs="Times New Roman"/>
                <w:b/>
                <w:sz w:val="28"/>
                <w:szCs w:val="28"/>
              </w:rPr>
              <w:t>Общегосударственные</w:t>
            </w:r>
            <w:proofErr w:type="spellEnd"/>
            <w:r w:rsidRPr="0072123A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2123A">
              <w:rPr>
                <w:rFonts w:cs="Times New Roman"/>
                <w:b/>
                <w:sz w:val="28"/>
                <w:szCs w:val="28"/>
              </w:rPr>
              <w:t>вопросы</w:t>
            </w:r>
            <w:proofErr w:type="spellEnd"/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)</w:t>
            </w:r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расходы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составили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2530тыс.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рубл</w:t>
            </w:r>
            <w:proofErr w:type="spellEnd"/>
            <w:r w:rsidRPr="0072123A">
              <w:rPr>
                <w:rFonts w:cs="Times New Roman"/>
                <w:sz w:val="28"/>
                <w:szCs w:val="28"/>
                <w:lang w:val="ru-RU"/>
              </w:rPr>
              <w:t>ей</w:t>
            </w:r>
            <w:r w:rsidRPr="0072123A">
              <w:rPr>
                <w:rFonts w:cs="Times New Roman"/>
                <w:sz w:val="28"/>
                <w:szCs w:val="28"/>
              </w:rPr>
              <w:t xml:space="preserve">,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что составляет 100%</w:t>
            </w:r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выполнение плана</w:t>
            </w:r>
            <w:proofErr w:type="gramStart"/>
            <w:r w:rsidRPr="0072123A">
              <w:rPr>
                <w:rFonts w:cs="Times New Roman"/>
                <w:sz w:val="28"/>
                <w:szCs w:val="28"/>
                <w:lang w:val="ru-RU"/>
              </w:rPr>
              <w:t>,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перерасхода</w:t>
            </w:r>
            <w:proofErr w:type="spellEnd"/>
            <w:proofErr w:type="gram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бюджету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нет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>.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 Расходы произведены на содержание аппарата.</w:t>
            </w:r>
          </w:p>
          <w:p w:rsidR="0072123A" w:rsidRPr="0072123A" w:rsidRDefault="0072123A" w:rsidP="007466DA">
            <w:pPr>
              <w:pStyle w:val="Standard"/>
              <w:jc w:val="both"/>
              <w:outlineLvl w:val="0"/>
              <w:rPr>
                <w:rFonts w:cs="Times New Roman"/>
                <w:sz w:val="28"/>
                <w:szCs w:val="28"/>
                <w:lang w:val="ru-RU"/>
              </w:rPr>
            </w:pPr>
            <w:r w:rsidRPr="0072123A">
              <w:rPr>
                <w:rFonts w:cs="Times New Roman"/>
                <w:b/>
                <w:sz w:val="28"/>
                <w:szCs w:val="28"/>
              </w:rPr>
              <w:t>КФСР:0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2</w:t>
            </w:r>
            <w:r w:rsidRPr="0072123A">
              <w:rPr>
                <w:rFonts w:cs="Times New Roman"/>
                <w:b/>
                <w:sz w:val="28"/>
                <w:szCs w:val="28"/>
              </w:rPr>
              <w:t>0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3 (Национальная безопасность)</w:t>
            </w:r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расходы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составили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102тыс.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рубл</w:t>
            </w:r>
            <w:proofErr w:type="spellEnd"/>
            <w:r w:rsidRPr="0072123A">
              <w:rPr>
                <w:rFonts w:cs="Times New Roman"/>
                <w:sz w:val="28"/>
                <w:szCs w:val="28"/>
                <w:lang w:val="ru-RU"/>
              </w:rPr>
              <w:t>ей</w:t>
            </w:r>
            <w:r w:rsidRPr="0072123A">
              <w:rPr>
                <w:rFonts w:cs="Times New Roman"/>
                <w:sz w:val="28"/>
                <w:szCs w:val="28"/>
              </w:rPr>
              <w:t>,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что составляет 100%</w:t>
            </w:r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выполнение плана,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перерасхода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бюджету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нет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>.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Расходы произведены на содержание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работника ВУС, приобретение канц.товаров.</w:t>
            </w:r>
          </w:p>
          <w:p w:rsidR="0072123A" w:rsidRPr="0072123A" w:rsidRDefault="0072123A" w:rsidP="007466DA">
            <w:pPr>
              <w:pStyle w:val="Standard"/>
              <w:jc w:val="both"/>
              <w:outlineLvl w:val="0"/>
              <w:rPr>
                <w:rFonts w:cs="Times New Roman"/>
                <w:color w:val="FF0000"/>
                <w:sz w:val="28"/>
                <w:szCs w:val="28"/>
              </w:rPr>
            </w:pPr>
            <w:r w:rsidRPr="0072123A">
              <w:rPr>
                <w:rFonts w:cs="Times New Roman"/>
                <w:b/>
                <w:sz w:val="28"/>
                <w:szCs w:val="28"/>
              </w:rPr>
              <w:t>КФСР : 0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3</w:t>
            </w:r>
            <w:r w:rsidRPr="0072123A">
              <w:rPr>
                <w:rFonts w:cs="Times New Roman"/>
                <w:b/>
                <w:sz w:val="28"/>
                <w:szCs w:val="28"/>
              </w:rPr>
              <w:t>10 (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противопожарная безопасность</w:t>
            </w:r>
            <w:r w:rsidRPr="0072123A">
              <w:rPr>
                <w:rFonts w:cs="Times New Roman"/>
                <w:b/>
                <w:sz w:val="28"/>
                <w:szCs w:val="28"/>
              </w:rPr>
              <w:t xml:space="preserve"> )</w:t>
            </w:r>
          </w:p>
          <w:p w:rsidR="0072123A" w:rsidRPr="0072123A" w:rsidRDefault="0072123A" w:rsidP="007466DA">
            <w:pPr>
              <w:pStyle w:val="Standard"/>
              <w:jc w:val="both"/>
              <w:outlineLvl w:val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72123A">
              <w:rPr>
                <w:rFonts w:cs="Times New Roman"/>
                <w:sz w:val="28"/>
                <w:szCs w:val="28"/>
              </w:rPr>
              <w:t>Согласно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бюджета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2021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год</w:t>
            </w:r>
            <w:r w:rsidRPr="0072123A">
              <w:rPr>
                <w:rFonts w:cs="Times New Roman"/>
                <w:sz w:val="28"/>
                <w:szCs w:val="28"/>
              </w:rPr>
              <w:t xml:space="preserve"> 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запланировано</w:t>
            </w:r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268</w:t>
            </w:r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тыс.рублей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исполнено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 в размере268 тыс.рублей или  100%.Расходы произведены на содержание пожарного автомобиля в технически исправном состоянии, на тушение пожаров, приобретение г.с.м и запасных частей для АРС.</w:t>
            </w:r>
          </w:p>
          <w:p w:rsidR="0072123A" w:rsidRPr="0072123A" w:rsidRDefault="0072123A" w:rsidP="007466DA">
            <w:pPr>
              <w:pStyle w:val="Standard"/>
              <w:jc w:val="both"/>
              <w:outlineLvl w:val="0"/>
              <w:rPr>
                <w:rFonts w:cs="Times New Roman"/>
                <w:color w:val="FF0000"/>
                <w:sz w:val="28"/>
                <w:szCs w:val="28"/>
              </w:rPr>
            </w:pPr>
            <w:r w:rsidRPr="0072123A">
              <w:rPr>
                <w:rFonts w:cs="Times New Roman"/>
                <w:b/>
                <w:sz w:val="28"/>
                <w:szCs w:val="28"/>
              </w:rPr>
              <w:t xml:space="preserve">КФСР : 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0409</w:t>
            </w:r>
            <w:r w:rsidRPr="0072123A">
              <w:rPr>
                <w:rFonts w:cs="Times New Roman"/>
                <w:b/>
                <w:sz w:val="28"/>
                <w:szCs w:val="28"/>
              </w:rPr>
              <w:t xml:space="preserve"> (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Дорожное хозяйство</w:t>
            </w:r>
            <w:r w:rsidRPr="0072123A">
              <w:rPr>
                <w:rFonts w:cs="Times New Roman"/>
                <w:b/>
                <w:sz w:val="28"/>
                <w:szCs w:val="28"/>
              </w:rPr>
              <w:t xml:space="preserve"> )</w:t>
            </w:r>
          </w:p>
          <w:p w:rsidR="0072123A" w:rsidRPr="0072123A" w:rsidRDefault="0072123A" w:rsidP="007466DA">
            <w:pPr>
              <w:pStyle w:val="Standard"/>
              <w:jc w:val="both"/>
              <w:outlineLvl w:val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72123A">
              <w:rPr>
                <w:rFonts w:cs="Times New Roman"/>
                <w:sz w:val="28"/>
                <w:szCs w:val="28"/>
              </w:rPr>
              <w:t>Согласно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бюджета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2021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год</w:t>
            </w:r>
            <w:r w:rsidRPr="0072123A">
              <w:rPr>
                <w:rFonts w:cs="Times New Roman"/>
                <w:sz w:val="28"/>
                <w:szCs w:val="28"/>
              </w:rPr>
              <w:t xml:space="preserve"> 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запланировано</w:t>
            </w:r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2386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тыс.рублей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исполнено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2123A">
              <w:rPr>
                <w:rFonts w:cs="Times New Roman"/>
                <w:sz w:val="28"/>
                <w:szCs w:val="28"/>
                <w:lang w:val="ru-RU"/>
              </w:rPr>
              <w:t>2369тыс.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рублей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превышения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над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бюджетом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нет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>.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 Оплата работ по факту на основании акта выполненных  работ. Расходы произведены на</w:t>
            </w:r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очистку дорожного полотна от снега, </w:t>
            </w:r>
            <w:proofErr w:type="spellStart"/>
            <w:r w:rsidRPr="0072123A">
              <w:rPr>
                <w:rFonts w:cs="Times New Roman"/>
                <w:sz w:val="28"/>
                <w:szCs w:val="28"/>
                <w:lang w:val="ru-RU"/>
              </w:rPr>
              <w:t>грейдерование</w:t>
            </w:r>
            <w:proofErr w:type="spellEnd"/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 дорожного полотна в селах МО, оплату уличного освещения, экспертиза сметной документации, ремонт дорожного полотна </w:t>
            </w:r>
            <w:proofErr w:type="spellStart"/>
            <w:r w:rsidRPr="0072123A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72123A">
              <w:rPr>
                <w:rFonts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72123A">
              <w:rPr>
                <w:rFonts w:cs="Times New Roman"/>
                <w:sz w:val="28"/>
                <w:szCs w:val="28"/>
                <w:lang w:val="ru-RU"/>
              </w:rPr>
              <w:t>алмышская</w:t>
            </w:r>
            <w:proofErr w:type="spellEnd"/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 и ул.Степная(1338,7тыс.руб).</w:t>
            </w:r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Выполнение комплекса топографо-геодезических рабо</w:t>
            </w:r>
            <w:proofErr w:type="gramStart"/>
            <w:r w:rsidRPr="0072123A">
              <w:rPr>
                <w:rFonts w:cs="Times New Roman"/>
                <w:sz w:val="28"/>
                <w:szCs w:val="28"/>
                <w:lang w:val="ru-RU"/>
              </w:rPr>
              <w:t>т(</w:t>
            </w:r>
            <w:proofErr w:type="gramEnd"/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Континент) </w:t>
            </w:r>
          </w:p>
          <w:p w:rsidR="0072123A" w:rsidRPr="0072123A" w:rsidRDefault="0072123A" w:rsidP="007466DA">
            <w:pPr>
              <w:pStyle w:val="Standard"/>
              <w:jc w:val="both"/>
              <w:outlineLvl w:val="0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2123A">
              <w:rPr>
                <w:rFonts w:cs="Times New Roman"/>
                <w:b/>
                <w:sz w:val="28"/>
                <w:szCs w:val="28"/>
              </w:rPr>
              <w:t>КФСР : 0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5</w:t>
            </w:r>
            <w:r w:rsidRPr="0072123A">
              <w:rPr>
                <w:rFonts w:cs="Times New Roman"/>
                <w:b/>
                <w:sz w:val="28"/>
                <w:szCs w:val="28"/>
              </w:rPr>
              <w:t>0</w:t>
            </w:r>
            <w:proofErr w:type="spellStart"/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0</w:t>
            </w:r>
            <w:proofErr w:type="spellEnd"/>
            <w:r w:rsidRPr="0072123A">
              <w:rPr>
                <w:rFonts w:cs="Times New Roman"/>
                <w:b/>
                <w:sz w:val="28"/>
                <w:szCs w:val="28"/>
              </w:rPr>
              <w:t xml:space="preserve"> (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Жилищно-</w:t>
            </w:r>
            <w:r w:rsidRPr="0072123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Коммунальное хозяйство</w:t>
            </w:r>
            <w:r w:rsidRPr="0072123A">
              <w:rPr>
                <w:rFonts w:cs="Times New Roman"/>
                <w:b/>
                <w:sz w:val="28"/>
                <w:szCs w:val="28"/>
              </w:rPr>
              <w:t>)</w:t>
            </w:r>
          </w:p>
          <w:p w:rsidR="0072123A" w:rsidRPr="0072123A" w:rsidRDefault="0072123A" w:rsidP="007466DA">
            <w:pPr>
              <w:pStyle w:val="Standard"/>
              <w:jc w:val="both"/>
              <w:outlineLvl w:val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72123A">
              <w:rPr>
                <w:rFonts w:cs="Times New Roman"/>
                <w:sz w:val="28"/>
                <w:szCs w:val="28"/>
              </w:rPr>
              <w:t>Согласно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бюджета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2021год  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предусмотрено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6352,8</w:t>
            </w:r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тыс.рублей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исполнено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6350,6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тыс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2123A">
              <w:rPr>
                <w:rFonts w:cs="Times New Roman"/>
                <w:sz w:val="28"/>
                <w:szCs w:val="28"/>
              </w:rPr>
              <w:t>рублей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превышения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над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бюджетом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нет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>.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 Расходы произведены на приобретение </w:t>
            </w:r>
            <w:proofErr w:type="spellStart"/>
            <w:r w:rsidRPr="0072123A">
              <w:rPr>
                <w:rFonts w:cs="Times New Roman"/>
                <w:sz w:val="28"/>
                <w:szCs w:val="28"/>
                <w:lang w:val="ru-RU"/>
              </w:rPr>
              <w:t>пятиквартирного</w:t>
            </w:r>
            <w:proofErr w:type="spellEnd"/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 одноэтажного жилого дома(5664946руб), оплату услуг по микробиологическому исследованию воды; приобретение материалов для сооружения инвентарного домика на кладбище с</w:t>
            </w:r>
            <w:proofErr w:type="gramStart"/>
            <w:r w:rsidRPr="0072123A">
              <w:rPr>
                <w:rFonts w:cs="Times New Roman"/>
                <w:sz w:val="28"/>
                <w:szCs w:val="28"/>
                <w:lang w:val="ru-RU"/>
              </w:rPr>
              <w:t>.В</w:t>
            </w:r>
            <w:proofErr w:type="gramEnd"/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торое </w:t>
            </w:r>
            <w:proofErr w:type="spellStart"/>
            <w:r w:rsidRPr="0072123A">
              <w:rPr>
                <w:rFonts w:cs="Times New Roman"/>
                <w:sz w:val="28"/>
                <w:szCs w:val="28"/>
                <w:lang w:val="ru-RU"/>
              </w:rPr>
              <w:t>Имангулово</w:t>
            </w:r>
            <w:proofErr w:type="spellEnd"/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 (41тыс), приобретение материалов для ограждения территории </w:t>
            </w:r>
            <w:proofErr w:type="spellStart"/>
            <w:r w:rsidRPr="0072123A">
              <w:rPr>
                <w:rFonts w:cs="Times New Roman"/>
                <w:sz w:val="28"/>
                <w:szCs w:val="28"/>
                <w:lang w:val="ru-RU"/>
              </w:rPr>
              <w:t>ФАПа</w:t>
            </w:r>
            <w:proofErr w:type="spellEnd"/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 в с.Первое </w:t>
            </w:r>
            <w:proofErr w:type="spellStart"/>
            <w:r w:rsidRPr="0072123A">
              <w:rPr>
                <w:rFonts w:cs="Times New Roman"/>
                <w:sz w:val="28"/>
                <w:szCs w:val="28"/>
                <w:lang w:val="ru-RU"/>
              </w:rPr>
              <w:t>Имангулово</w:t>
            </w:r>
            <w:proofErr w:type="spellEnd"/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 государственную экспертизу сметной документации парковой зоны с.Анатольевка, барьерная обработка территории свалок ТБО и кладбищ. Озеленение территории. </w:t>
            </w:r>
          </w:p>
          <w:p w:rsidR="0072123A" w:rsidRPr="0072123A" w:rsidRDefault="0072123A" w:rsidP="007466DA">
            <w:pPr>
              <w:pStyle w:val="Standard"/>
              <w:jc w:val="both"/>
              <w:outlineLvl w:val="0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2123A">
              <w:rPr>
                <w:rFonts w:cs="Times New Roman"/>
                <w:b/>
                <w:sz w:val="28"/>
                <w:szCs w:val="28"/>
              </w:rPr>
              <w:t>КФСР : 0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8</w:t>
            </w:r>
            <w:r w:rsidRPr="0072123A">
              <w:rPr>
                <w:rFonts w:cs="Times New Roman"/>
                <w:b/>
                <w:sz w:val="28"/>
                <w:szCs w:val="28"/>
              </w:rPr>
              <w:t>0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  <w:r w:rsidRPr="0072123A">
              <w:rPr>
                <w:rFonts w:cs="Times New Roman"/>
                <w:b/>
                <w:sz w:val="28"/>
                <w:szCs w:val="28"/>
              </w:rPr>
              <w:t xml:space="preserve"> (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Культура</w:t>
            </w:r>
            <w:r w:rsidRPr="0072123A">
              <w:rPr>
                <w:rFonts w:cs="Times New Roman"/>
                <w:b/>
                <w:sz w:val="28"/>
                <w:szCs w:val="28"/>
              </w:rPr>
              <w:t>)</w:t>
            </w:r>
          </w:p>
          <w:p w:rsidR="0072123A" w:rsidRPr="0072123A" w:rsidRDefault="0072123A" w:rsidP="007466DA">
            <w:pPr>
              <w:pStyle w:val="Standard"/>
              <w:jc w:val="both"/>
              <w:outlineLvl w:val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72123A">
              <w:rPr>
                <w:rFonts w:cs="Times New Roman"/>
                <w:sz w:val="28"/>
                <w:szCs w:val="28"/>
              </w:rPr>
              <w:t>Согласно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бюджета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2021год  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предусмотрено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1817</w:t>
            </w:r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тыс.рублей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исполнено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1817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тыс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2123A">
              <w:rPr>
                <w:rFonts w:cs="Times New Roman"/>
                <w:sz w:val="28"/>
                <w:szCs w:val="28"/>
              </w:rPr>
              <w:t>рублей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превышения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над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бюджетом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нет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>.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 Расходы произведены </w:t>
            </w:r>
            <w:proofErr w:type="gramStart"/>
            <w:r w:rsidRPr="0072123A">
              <w:rPr>
                <w:rFonts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72123A" w:rsidRPr="0072123A" w:rsidRDefault="0072123A" w:rsidP="007466DA">
            <w:pPr>
              <w:pStyle w:val="Standard"/>
              <w:jc w:val="both"/>
              <w:outlineLvl w:val="0"/>
              <w:rPr>
                <w:rFonts w:cs="Times New Roman"/>
                <w:sz w:val="28"/>
                <w:szCs w:val="28"/>
                <w:lang w:val="ru-RU"/>
              </w:rPr>
            </w:pPr>
            <w:r w:rsidRPr="0072123A">
              <w:rPr>
                <w:rFonts w:cs="Times New Roman"/>
                <w:sz w:val="28"/>
                <w:szCs w:val="28"/>
                <w:lang w:val="ru-RU"/>
              </w:rPr>
              <w:t>содержание домов культуры и оплату коммунальных услуг.</w:t>
            </w:r>
          </w:p>
          <w:p w:rsidR="0072123A" w:rsidRPr="0072123A" w:rsidRDefault="0072123A" w:rsidP="007466DA">
            <w:pPr>
              <w:pStyle w:val="Standard"/>
              <w:jc w:val="both"/>
              <w:outlineLvl w:val="0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2123A">
              <w:rPr>
                <w:rFonts w:cs="Times New Roman"/>
                <w:b/>
                <w:sz w:val="28"/>
                <w:szCs w:val="28"/>
              </w:rPr>
              <w:t xml:space="preserve">КФСР : 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  <w:r w:rsidRPr="0072123A">
              <w:rPr>
                <w:rFonts w:cs="Times New Roman"/>
                <w:b/>
                <w:sz w:val="28"/>
                <w:szCs w:val="28"/>
              </w:rPr>
              <w:t>00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  <w:r w:rsidRPr="0072123A">
              <w:rPr>
                <w:rFonts w:cs="Times New Roman"/>
                <w:b/>
                <w:sz w:val="28"/>
                <w:szCs w:val="28"/>
              </w:rPr>
              <w:t xml:space="preserve"> (</w:t>
            </w:r>
            <w:r w:rsidRPr="0072123A">
              <w:rPr>
                <w:rFonts w:cs="Times New Roman"/>
                <w:b/>
                <w:sz w:val="28"/>
                <w:szCs w:val="28"/>
                <w:lang w:val="ru-RU"/>
              </w:rPr>
              <w:t>Социальная политика</w:t>
            </w:r>
            <w:r w:rsidRPr="0072123A">
              <w:rPr>
                <w:rFonts w:cs="Times New Roman"/>
                <w:b/>
                <w:sz w:val="28"/>
                <w:szCs w:val="28"/>
              </w:rPr>
              <w:t>)</w:t>
            </w:r>
          </w:p>
          <w:p w:rsidR="0072123A" w:rsidRPr="0072123A" w:rsidRDefault="0072123A" w:rsidP="007466DA">
            <w:pPr>
              <w:pStyle w:val="Standard"/>
              <w:jc w:val="both"/>
              <w:outlineLvl w:val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72123A">
              <w:rPr>
                <w:rFonts w:cs="Times New Roman"/>
                <w:sz w:val="28"/>
                <w:szCs w:val="28"/>
              </w:rPr>
              <w:lastRenderedPageBreak/>
              <w:t>Согласно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бюджета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2021год  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предусмотрено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95</w:t>
            </w:r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тыс.рублей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исполнено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>95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тыс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2123A">
              <w:rPr>
                <w:rFonts w:cs="Times New Roman"/>
                <w:sz w:val="28"/>
                <w:szCs w:val="28"/>
              </w:rPr>
              <w:t>рублей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превышения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над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бюджетом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123A">
              <w:rPr>
                <w:rFonts w:cs="Times New Roman"/>
                <w:sz w:val="28"/>
                <w:szCs w:val="28"/>
              </w:rPr>
              <w:t>нет</w:t>
            </w:r>
            <w:proofErr w:type="spellEnd"/>
            <w:r w:rsidRPr="0072123A">
              <w:rPr>
                <w:rFonts w:cs="Times New Roman"/>
                <w:sz w:val="28"/>
                <w:szCs w:val="28"/>
              </w:rPr>
              <w:t>.</w:t>
            </w:r>
            <w:r w:rsidRPr="0072123A">
              <w:rPr>
                <w:rFonts w:cs="Times New Roman"/>
                <w:sz w:val="28"/>
                <w:szCs w:val="28"/>
                <w:lang w:val="ru-RU"/>
              </w:rPr>
              <w:t xml:space="preserve"> Расходы произведены на выплату пенсии.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 xml:space="preserve"> </w:t>
            </w:r>
            <w:r w:rsidRPr="0072123A">
              <w:rPr>
                <w:b/>
                <w:color w:val="000000"/>
                <w:sz w:val="28"/>
                <w:szCs w:val="28"/>
                <w:u w:val="single"/>
              </w:rPr>
              <w:t xml:space="preserve">Раздел </w:t>
            </w:r>
            <w:r w:rsidRPr="0072123A">
              <w:rPr>
                <w:b/>
                <w:color w:val="000000"/>
                <w:sz w:val="28"/>
                <w:szCs w:val="28"/>
              </w:rPr>
              <w:t>4«Анализ показателей бухгалтерской отчетности субъекта бюджетной отчетности»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>Информация по данному разделу представлена в следующих отчетных формах:</w:t>
            </w:r>
            <w:r w:rsidRPr="0072123A">
              <w:rPr>
                <w:color w:val="000000"/>
                <w:sz w:val="28"/>
                <w:szCs w:val="28"/>
              </w:rPr>
              <w:br/>
              <w:t xml:space="preserve">- Сведения о количестве подведомственных учреждений бюджетного процесса (ф. 0503161) 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>- Сведения по дебиторской и кредиторской задолженности (ф. 0503169);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>- Сведения об остатках денежных средств на счетах получателя бюджетных средств (ф. 0503178);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>Количественный состав муниципального учреждени</w:t>
            </w:r>
            <w:proofErr w:type="gramStart"/>
            <w:r w:rsidRPr="0072123A">
              <w:rPr>
                <w:color w:val="000000"/>
                <w:sz w:val="28"/>
                <w:szCs w:val="28"/>
              </w:rPr>
              <w:t>я(</w:t>
            </w:r>
            <w:proofErr w:type="gramEnd"/>
            <w:r w:rsidRPr="0072123A">
              <w:rPr>
                <w:color w:val="000000"/>
                <w:sz w:val="28"/>
                <w:szCs w:val="28"/>
              </w:rPr>
              <w:t>ф.0503161)    не изменился (1 учреждение)</w:t>
            </w:r>
          </w:p>
          <w:p w:rsidR="007466DA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>Дебиторская задолженност</w:t>
            </w:r>
            <w:proofErr w:type="gramStart"/>
            <w:r w:rsidRPr="0072123A">
              <w:rPr>
                <w:color w:val="000000"/>
                <w:sz w:val="28"/>
                <w:szCs w:val="28"/>
              </w:rPr>
              <w:t>ь(</w:t>
            </w:r>
            <w:proofErr w:type="gramEnd"/>
            <w:r w:rsidRPr="0072123A">
              <w:rPr>
                <w:color w:val="000000"/>
                <w:sz w:val="28"/>
                <w:szCs w:val="28"/>
              </w:rPr>
              <w:t>ф.0503169)  на 01.01.2020 года   составляет</w:t>
            </w:r>
          </w:p>
          <w:p w:rsidR="00A863D4" w:rsidRPr="007466DA" w:rsidRDefault="007466DA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466DA">
              <w:rPr>
                <w:color w:val="000000"/>
                <w:sz w:val="28"/>
                <w:szCs w:val="28"/>
              </w:rPr>
              <w:t>2629744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863D4" w:rsidRPr="007466DA">
              <w:rPr>
                <w:color w:val="000000"/>
                <w:sz w:val="28"/>
                <w:szCs w:val="28"/>
              </w:rPr>
              <w:t>рубл</w:t>
            </w:r>
            <w:r w:rsidRPr="007466DA">
              <w:rPr>
                <w:color w:val="000000"/>
                <w:sz w:val="28"/>
                <w:szCs w:val="28"/>
              </w:rPr>
              <w:t>я</w:t>
            </w:r>
            <w:r w:rsidR="00A863D4" w:rsidRPr="007466DA">
              <w:rPr>
                <w:color w:val="000000"/>
                <w:sz w:val="28"/>
                <w:szCs w:val="28"/>
              </w:rPr>
              <w:t xml:space="preserve"> </w:t>
            </w:r>
            <w:r w:rsidRPr="007466DA">
              <w:rPr>
                <w:color w:val="000000"/>
                <w:sz w:val="28"/>
                <w:szCs w:val="28"/>
              </w:rPr>
              <w:t>24</w:t>
            </w:r>
            <w:r w:rsidR="00A863D4" w:rsidRPr="007466DA">
              <w:rPr>
                <w:color w:val="000000"/>
                <w:sz w:val="28"/>
                <w:szCs w:val="28"/>
              </w:rPr>
              <w:t xml:space="preserve"> копе</w:t>
            </w:r>
            <w:r w:rsidR="00917764" w:rsidRPr="007466DA">
              <w:rPr>
                <w:color w:val="000000"/>
                <w:sz w:val="28"/>
                <w:szCs w:val="28"/>
              </w:rPr>
              <w:t>й</w:t>
            </w:r>
            <w:r w:rsidR="00A863D4" w:rsidRPr="007466DA">
              <w:rPr>
                <w:color w:val="000000"/>
                <w:sz w:val="28"/>
                <w:szCs w:val="28"/>
              </w:rPr>
              <w:t>к</w:t>
            </w:r>
            <w:r w:rsidRPr="007466DA">
              <w:rPr>
                <w:color w:val="000000"/>
                <w:sz w:val="28"/>
                <w:szCs w:val="28"/>
              </w:rPr>
              <w:t>и</w:t>
            </w:r>
            <w:r w:rsidR="00A863D4" w:rsidRPr="007466DA">
              <w:rPr>
                <w:color w:val="000000"/>
                <w:sz w:val="28"/>
                <w:szCs w:val="28"/>
              </w:rPr>
              <w:t>.</w:t>
            </w:r>
          </w:p>
          <w:p w:rsidR="004F2F0B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>Сложилась по данным налоговой инспекции РФ по счету 1 20511000 –</w:t>
            </w:r>
          </w:p>
          <w:p w:rsidR="00A863D4" w:rsidRPr="0072123A" w:rsidRDefault="004F2F0B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4F2F0B">
              <w:rPr>
                <w:color w:val="000000"/>
                <w:sz w:val="28"/>
                <w:szCs w:val="28"/>
              </w:rPr>
              <w:t>2584968</w:t>
            </w:r>
            <w:r w:rsidR="00A863D4" w:rsidRPr="004F2F0B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ей26</w:t>
            </w:r>
            <w:r w:rsidR="00A863D4" w:rsidRPr="0072123A">
              <w:rPr>
                <w:color w:val="000000"/>
                <w:sz w:val="28"/>
                <w:szCs w:val="28"/>
              </w:rPr>
              <w:t>копеек, а так же по причине не представления актов выполненных работ, не доставления товаров и оплаты авансов за предоставленные услуги и в результате переплаты по с</w:t>
            </w:r>
            <w:r w:rsidR="00A863D4" w:rsidRPr="0072123A">
              <w:rPr>
                <w:sz w:val="28"/>
                <w:szCs w:val="28"/>
              </w:rPr>
              <w:t>траховым взносам</w:t>
            </w:r>
            <w:r w:rsidR="00917764" w:rsidRPr="0072123A">
              <w:rPr>
                <w:color w:val="000000"/>
                <w:sz w:val="28"/>
                <w:szCs w:val="28"/>
              </w:rPr>
              <w:t>.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123A">
              <w:rPr>
                <w:sz w:val="28"/>
                <w:szCs w:val="28"/>
              </w:rPr>
              <w:t>Кредиторская задолженност</w:t>
            </w:r>
            <w:proofErr w:type="gramStart"/>
            <w:r w:rsidRPr="0072123A">
              <w:rPr>
                <w:sz w:val="28"/>
                <w:szCs w:val="28"/>
              </w:rPr>
              <w:t>ь</w:t>
            </w:r>
            <w:r w:rsidRPr="0072123A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72123A">
              <w:rPr>
                <w:color w:val="000000"/>
                <w:sz w:val="28"/>
                <w:szCs w:val="28"/>
              </w:rPr>
              <w:t xml:space="preserve">ф.0503169)  составляет </w:t>
            </w:r>
            <w:r w:rsidR="004F2F0B" w:rsidRPr="004F2F0B">
              <w:rPr>
                <w:color w:val="000000"/>
                <w:sz w:val="28"/>
                <w:szCs w:val="28"/>
              </w:rPr>
              <w:t>586514</w:t>
            </w:r>
            <w:r w:rsidRPr="004F2F0B">
              <w:rPr>
                <w:color w:val="000000"/>
                <w:sz w:val="28"/>
                <w:szCs w:val="28"/>
              </w:rPr>
              <w:t>рублей</w:t>
            </w:r>
            <w:r w:rsidRPr="0072123A">
              <w:rPr>
                <w:color w:val="000000"/>
                <w:sz w:val="28"/>
                <w:szCs w:val="28"/>
              </w:rPr>
              <w:t xml:space="preserve"> </w:t>
            </w:r>
            <w:r w:rsidR="004F2F0B">
              <w:rPr>
                <w:color w:val="000000"/>
                <w:sz w:val="28"/>
                <w:szCs w:val="28"/>
              </w:rPr>
              <w:t>71</w:t>
            </w:r>
            <w:r w:rsidRPr="0072123A">
              <w:rPr>
                <w:color w:val="000000"/>
                <w:sz w:val="28"/>
                <w:szCs w:val="28"/>
              </w:rPr>
              <w:t xml:space="preserve"> копеек и </w:t>
            </w:r>
            <w:r w:rsidRPr="0072123A">
              <w:rPr>
                <w:sz w:val="28"/>
                <w:szCs w:val="28"/>
              </w:rPr>
              <w:t xml:space="preserve"> с</w:t>
            </w:r>
            <w:r w:rsidRPr="0072123A">
              <w:rPr>
                <w:color w:val="000000"/>
                <w:sz w:val="28"/>
                <w:szCs w:val="28"/>
              </w:rPr>
              <w:t>ложилась по данным налоговой инспекции РФ по счету 1 20511000 –</w:t>
            </w:r>
            <w:r w:rsidR="004F2F0B" w:rsidRPr="004F2F0B">
              <w:rPr>
                <w:color w:val="000000"/>
                <w:sz w:val="28"/>
                <w:szCs w:val="28"/>
              </w:rPr>
              <w:t>287</w:t>
            </w:r>
            <w:r w:rsidR="004F2F0B">
              <w:rPr>
                <w:color w:val="000000"/>
                <w:sz w:val="28"/>
                <w:szCs w:val="28"/>
              </w:rPr>
              <w:t> </w:t>
            </w:r>
            <w:r w:rsidR="004F2F0B" w:rsidRPr="004F2F0B">
              <w:rPr>
                <w:color w:val="000000"/>
                <w:sz w:val="28"/>
                <w:szCs w:val="28"/>
              </w:rPr>
              <w:t>022</w:t>
            </w:r>
            <w:r w:rsidR="004F2F0B">
              <w:rPr>
                <w:color w:val="000000"/>
                <w:sz w:val="28"/>
                <w:szCs w:val="28"/>
              </w:rPr>
              <w:t xml:space="preserve"> рублей</w:t>
            </w:r>
            <w:r w:rsidRPr="0072123A">
              <w:rPr>
                <w:color w:val="000000"/>
                <w:sz w:val="28"/>
                <w:szCs w:val="28"/>
              </w:rPr>
              <w:t xml:space="preserve"> </w:t>
            </w:r>
            <w:r w:rsidR="004F2F0B">
              <w:rPr>
                <w:color w:val="000000"/>
                <w:sz w:val="28"/>
                <w:szCs w:val="28"/>
              </w:rPr>
              <w:t xml:space="preserve">93 </w:t>
            </w:r>
            <w:r w:rsidRPr="0072123A">
              <w:rPr>
                <w:color w:val="000000"/>
                <w:sz w:val="28"/>
                <w:szCs w:val="28"/>
              </w:rPr>
              <w:t>копе</w:t>
            </w:r>
            <w:r w:rsidR="004F2F0B">
              <w:rPr>
                <w:color w:val="000000"/>
                <w:sz w:val="28"/>
                <w:szCs w:val="28"/>
              </w:rPr>
              <w:t>й</w:t>
            </w:r>
            <w:r w:rsidRPr="0072123A">
              <w:rPr>
                <w:color w:val="000000"/>
                <w:sz w:val="28"/>
                <w:szCs w:val="28"/>
              </w:rPr>
              <w:t>к</w:t>
            </w:r>
            <w:r w:rsidR="004F2F0B">
              <w:rPr>
                <w:color w:val="000000"/>
                <w:sz w:val="28"/>
                <w:szCs w:val="28"/>
              </w:rPr>
              <w:t>и</w:t>
            </w:r>
            <w:r w:rsidR="00917764" w:rsidRPr="0072123A">
              <w:rPr>
                <w:color w:val="000000"/>
                <w:sz w:val="28"/>
                <w:szCs w:val="28"/>
              </w:rPr>
              <w:t>.</w:t>
            </w:r>
            <w:r w:rsidRPr="0072123A">
              <w:rPr>
                <w:color w:val="000000"/>
                <w:sz w:val="28"/>
                <w:szCs w:val="28"/>
              </w:rPr>
              <w:t xml:space="preserve"> </w:t>
            </w:r>
            <w:r w:rsidRPr="0072123A">
              <w:rPr>
                <w:sz w:val="28"/>
                <w:szCs w:val="28"/>
              </w:rPr>
              <w:t xml:space="preserve">  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>Стоимость основных фондов на 01.01.202</w:t>
            </w:r>
            <w:r w:rsidR="00917764" w:rsidRPr="0072123A">
              <w:rPr>
                <w:color w:val="000000"/>
                <w:sz w:val="28"/>
                <w:szCs w:val="28"/>
              </w:rPr>
              <w:t>1</w:t>
            </w:r>
            <w:r w:rsidRPr="0072123A">
              <w:rPr>
                <w:color w:val="000000"/>
                <w:sz w:val="28"/>
                <w:szCs w:val="28"/>
              </w:rPr>
              <w:t xml:space="preserve">г. составляет </w:t>
            </w:r>
            <w:r w:rsidR="004F2F0B" w:rsidRPr="004F2F0B">
              <w:rPr>
                <w:color w:val="000000"/>
                <w:sz w:val="28"/>
                <w:szCs w:val="28"/>
              </w:rPr>
              <w:t xml:space="preserve">9212 </w:t>
            </w:r>
            <w:r w:rsidRPr="004F2F0B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72123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2123A">
              <w:rPr>
                <w:color w:val="000000"/>
                <w:sz w:val="28"/>
                <w:szCs w:val="28"/>
              </w:rPr>
              <w:t>ублей.  За  202</w:t>
            </w:r>
            <w:r w:rsidR="004F2F0B">
              <w:rPr>
                <w:color w:val="000000"/>
                <w:sz w:val="28"/>
                <w:szCs w:val="28"/>
              </w:rPr>
              <w:t>1</w:t>
            </w:r>
            <w:r w:rsidRPr="0072123A">
              <w:rPr>
                <w:color w:val="000000"/>
                <w:sz w:val="28"/>
                <w:szCs w:val="28"/>
              </w:rPr>
              <w:t xml:space="preserve"> года поступление основных средств составило- </w:t>
            </w:r>
            <w:r w:rsidR="004F2F0B">
              <w:rPr>
                <w:color w:val="000000"/>
                <w:sz w:val="28"/>
                <w:szCs w:val="28"/>
              </w:rPr>
              <w:t>6958</w:t>
            </w:r>
            <w:r w:rsidRPr="0072123A">
              <w:rPr>
                <w:color w:val="000000"/>
                <w:sz w:val="28"/>
                <w:szCs w:val="28"/>
              </w:rPr>
              <w:t xml:space="preserve">тыс. руб., в том </w:t>
            </w:r>
            <w:r w:rsidR="004F2F0B">
              <w:rPr>
                <w:color w:val="000000"/>
                <w:sz w:val="28"/>
                <w:szCs w:val="28"/>
              </w:rPr>
              <w:t xml:space="preserve"> </w:t>
            </w:r>
            <w:r w:rsidRPr="0072123A">
              <w:rPr>
                <w:color w:val="000000"/>
                <w:sz w:val="28"/>
                <w:szCs w:val="28"/>
              </w:rPr>
              <w:t>числе</w:t>
            </w:r>
            <w:r w:rsidR="004F2F0B">
              <w:rPr>
                <w:color w:val="000000"/>
                <w:sz w:val="28"/>
                <w:szCs w:val="28"/>
              </w:rPr>
              <w:t xml:space="preserve"> жилые помещения-5839,</w:t>
            </w:r>
            <w:r w:rsidRPr="0072123A">
              <w:rPr>
                <w:color w:val="000000"/>
                <w:sz w:val="28"/>
                <w:szCs w:val="28"/>
              </w:rPr>
              <w:t xml:space="preserve"> сооружения  - </w:t>
            </w:r>
            <w:r w:rsidR="004F2F0B">
              <w:rPr>
                <w:color w:val="000000"/>
                <w:sz w:val="28"/>
                <w:szCs w:val="28"/>
              </w:rPr>
              <w:t xml:space="preserve">1189тыс. руб. </w:t>
            </w:r>
            <w:r w:rsidR="00917764" w:rsidRPr="0072123A">
              <w:rPr>
                <w:color w:val="000000"/>
                <w:sz w:val="28"/>
                <w:szCs w:val="28"/>
              </w:rPr>
              <w:t>Выбытие</w:t>
            </w:r>
            <w:r w:rsidRPr="0072123A">
              <w:rPr>
                <w:color w:val="000000"/>
                <w:sz w:val="28"/>
                <w:szCs w:val="28"/>
              </w:rPr>
              <w:t xml:space="preserve"> основных средств-</w:t>
            </w:r>
            <w:r w:rsidR="004F2F0B">
              <w:rPr>
                <w:color w:val="000000"/>
                <w:sz w:val="28"/>
                <w:szCs w:val="28"/>
              </w:rPr>
              <w:t>74</w:t>
            </w:r>
            <w:r w:rsidRPr="0072123A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72123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2123A">
              <w:rPr>
                <w:color w:val="000000"/>
                <w:sz w:val="28"/>
                <w:szCs w:val="28"/>
              </w:rPr>
              <w:t>ублей. Материальных запасов в  202</w:t>
            </w:r>
            <w:r w:rsidR="004F2F0B">
              <w:rPr>
                <w:color w:val="000000"/>
                <w:sz w:val="28"/>
                <w:szCs w:val="28"/>
              </w:rPr>
              <w:t>1</w:t>
            </w:r>
            <w:r w:rsidRPr="0072123A">
              <w:rPr>
                <w:color w:val="000000"/>
                <w:sz w:val="28"/>
                <w:szCs w:val="28"/>
              </w:rPr>
              <w:t xml:space="preserve"> года поступило-</w:t>
            </w:r>
            <w:r w:rsidR="007F7AB2">
              <w:rPr>
                <w:color w:val="000000"/>
                <w:sz w:val="28"/>
                <w:szCs w:val="28"/>
              </w:rPr>
              <w:t>488</w:t>
            </w:r>
            <w:r w:rsidRPr="0072123A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72123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2123A">
              <w:rPr>
                <w:color w:val="000000"/>
                <w:sz w:val="28"/>
                <w:szCs w:val="28"/>
              </w:rPr>
              <w:t xml:space="preserve">уб. </w:t>
            </w:r>
            <w:r w:rsidRPr="0072123A">
              <w:rPr>
                <w:color w:val="000000"/>
                <w:sz w:val="28"/>
                <w:szCs w:val="28"/>
              </w:rPr>
              <w:br/>
              <w:t xml:space="preserve">Выбытие материальных запасов составило – </w:t>
            </w:r>
            <w:r w:rsidR="007F7AB2">
              <w:rPr>
                <w:color w:val="000000"/>
                <w:sz w:val="28"/>
                <w:szCs w:val="28"/>
              </w:rPr>
              <w:t>500</w:t>
            </w:r>
            <w:r w:rsidRPr="0072123A">
              <w:rPr>
                <w:color w:val="000000"/>
                <w:sz w:val="28"/>
                <w:szCs w:val="28"/>
              </w:rPr>
              <w:t xml:space="preserve"> тыс. руб. т.ч.  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72123A">
              <w:rPr>
                <w:color w:val="000000"/>
                <w:sz w:val="28"/>
                <w:szCs w:val="28"/>
              </w:rPr>
              <w:t>Расходы на создание программного обеспечения составили – 77 тыс. руб.</w:t>
            </w:r>
            <w:r w:rsidRPr="0072123A">
              <w:rPr>
                <w:color w:val="000000"/>
                <w:sz w:val="28"/>
                <w:szCs w:val="28"/>
              </w:rPr>
              <w:br/>
              <w:t xml:space="preserve">  в т.ч.: 34 тыс. руб. - программа  СБИС++, СМЕТА.</w:t>
            </w:r>
            <w:proofErr w:type="gramEnd"/>
            <w:r w:rsidRPr="0072123A">
              <w:rPr>
                <w:color w:val="000000"/>
                <w:sz w:val="28"/>
                <w:szCs w:val="28"/>
              </w:rPr>
              <w:t xml:space="preserve"> За доступ к сети интернет за 202</w:t>
            </w:r>
            <w:r w:rsidR="007F7AB2">
              <w:rPr>
                <w:color w:val="000000"/>
                <w:sz w:val="28"/>
                <w:szCs w:val="28"/>
              </w:rPr>
              <w:t>1</w:t>
            </w:r>
            <w:r w:rsidRPr="0072123A">
              <w:rPr>
                <w:color w:val="000000"/>
                <w:sz w:val="28"/>
                <w:szCs w:val="28"/>
              </w:rPr>
              <w:t xml:space="preserve"> год перечислено -1</w:t>
            </w:r>
            <w:r w:rsidR="007F7AB2">
              <w:rPr>
                <w:color w:val="000000"/>
                <w:sz w:val="28"/>
                <w:szCs w:val="28"/>
              </w:rPr>
              <w:t>0</w:t>
            </w:r>
            <w:r w:rsidRPr="0072123A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72123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2123A">
              <w:rPr>
                <w:color w:val="000000"/>
                <w:sz w:val="28"/>
                <w:szCs w:val="28"/>
              </w:rPr>
              <w:t xml:space="preserve">уб., услуги связи – </w:t>
            </w:r>
            <w:r w:rsidR="00C537BA" w:rsidRPr="0072123A">
              <w:rPr>
                <w:color w:val="000000"/>
                <w:sz w:val="28"/>
                <w:szCs w:val="28"/>
              </w:rPr>
              <w:t>30</w:t>
            </w:r>
            <w:r w:rsidRPr="0072123A">
              <w:rPr>
                <w:color w:val="000000"/>
                <w:sz w:val="28"/>
                <w:szCs w:val="28"/>
              </w:rPr>
              <w:t xml:space="preserve"> тыс.руб., 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>Остаток денежных сре</w:t>
            </w:r>
            <w:proofErr w:type="gramStart"/>
            <w:r w:rsidRPr="0072123A">
              <w:rPr>
                <w:color w:val="000000"/>
                <w:sz w:val="28"/>
                <w:szCs w:val="28"/>
              </w:rPr>
              <w:t>дств в б</w:t>
            </w:r>
            <w:proofErr w:type="gramEnd"/>
            <w:r w:rsidRPr="0072123A">
              <w:rPr>
                <w:color w:val="000000"/>
                <w:sz w:val="28"/>
                <w:szCs w:val="28"/>
              </w:rPr>
              <w:t>юджете муниципального образования (ф. 0503178) на 01.01.202</w:t>
            </w:r>
            <w:r w:rsidR="007F7AB2">
              <w:rPr>
                <w:color w:val="000000"/>
                <w:sz w:val="28"/>
                <w:szCs w:val="28"/>
              </w:rPr>
              <w:t>2</w:t>
            </w:r>
            <w:r w:rsidRPr="0072123A">
              <w:rPr>
                <w:color w:val="000000"/>
                <w:sz w:val="28"/>
                <w:szCs w:val="28"/>
              </w:rPr>
              <w:t xml:space="preserve"> года составил-  </w:t>
            </w:r>
            <w:r w:rsidRPr="0072123A">
              <w:rPr>
                <w:sz w:val="28"/>
                <w:szCs w:val="28"/>
              </w:rPr>
              <w:t xml:space="preserve"> </w:t>
            </w:r>
            <w:r w:rsidR="007F7AB2" w:rsidRPr="007F7AB2">
              <w:rPr>
                <w:sz w:val="28"/>
                <w:szCs w:val="28"/>
              </w:rPr>
              <w:t>123 103</w:t>
            </w:r>
            <w:r w:rsidR="007F7AB2">
              <w:rPr>
                <w:sz w:val="28"/>
                <w:szCs w:val="28"/>
              </w:rPr>
              <w:t>рубля</w:t>
            </w:r>
            <w:r w:rsidRPr="0072123A">
              <w:rPr>
                <w:sz w:val="28"/>
                <w:szCs w:val="28"/>
              </w:rPr>
              <w:t xml:space="preserve"> </w:t>
            </w:r>
            <w:r w:rsidR="007F7AB2">
              <w:rPr>
                <w:sz w:val="28"/>
                <w:szCs w:val="28"/>
              </w:rPr>
              <w:t>17</w:t>
            </w:r>
            <w:r w:rsidRPr="0072123A">
              <w:rPr>
                <w:sz w:val="28"/>
                <w:szCs w:val="28"/>
              </w:rPr>
              <w:t>копе</w:t>
            </w:r>
            <w:r w:rsidR="007F7AB2">
              <w:rPr>
                <w:sz w:val="28"/>
                <w:szCs w:val="28"/>
              </w:rPr>
              <w:t>е</w:t>
            </w:r>
            <w:r w:rsidRPr="0072123A">
              <w:rPr>
                <w:sz w:val="28"/>
                <w:szCs w:val="28"/>
              </w:rPr>
              <w:t xml:space="preserve">к. </w:t>
            </w:r>
          </w:p>
          <w:p w:rsidR="00A863D4" w:rsidRPr="0072123A" w:rsidRDefault="00A863D4" w:rsidP="007F7AB2">
            <w:pPr>
              <w:outlineLvl w:val="0"/>
              <w:rPr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>В ф. 0503173 «Сведения об изменении остатков валюты баланса» изменени</w:t>
            </w:r>
            <w:r w:rsidR="007F7AB2">
              <w:rPr>
                <w:color w:val="000000"/>
                <w:sz w:val="28"/>
                <w:szCs w:val="28"/>
              </w:rPr>
              <w:t>е</w:t>
            </w:r>
            <w:r w:rsidRPr="0072123A">
              <w:rPr>
                <w:color w:val="000000"/>
                <w:sz w:val="28"/>
                <w:szCs w:val="28"/>
              </w:rPr>
              <w:t xml:space="preserve"> остатков на конец отчетного периода с остатками на начало отчетного периода</w:t>
            </w:r>
            <w:r w:rsidR="007F7AB2">
              <w:rPr>
                <w:color w:val="000000"/>
                <w:sz w:val="28"/>
                <w:szCs w:val="28"/>
              </w:rPr>
              <w:t xml:space="preserve"> составляет-31 тыс</w:t>
            </w:r>
            <w:proofErr w:type="gramStart"/>
            <w:r w:rsidR="007F7AB2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7F7AB2">
              <w:rPr>
                <w:color w:val="000000"/>
                <w:sz w:val="28"/>
                <w:szCs w:val="28"/>
              </w:rPr>
              <w:t>уб</w:t>
            </w:r>
            <w:r w:rsidRPr="0072123A">
              <w:rPr>
                <w:color w:val="000000"/>
                <w:sz w:val="28"/>
                <w:szCs w:val="28"/>
              </w:rPr>
              <w:t xml:space="preserve">. </w:t>
            </w:r>
            <w:r w:rsidRPr="0072123A">
              <w:rPr>
                <w:color w:val="000000"/>
                <w:sz w:val="28"/>
                <w:szCs w:val="28"/>
              </w:rPr>
              <w:br/>
              <w:t xml:space="preserve">В составе отчетности отсутствуют следующие формы: </w:t>
            </w:r>
            <w:r w:rsidRPr="0072123A">
              <w:rPr>
                <w:color w:val="000000"/>
                <w:sz w:val="28"/>
                <w:szCs w:val="28"/>
              </w:rPr>
              <w:br/>
              <w:t xml:space="preserve">- Сведения о целевых иностранных кредитах (ф.0503167); </w:t>
            </w:r>
            <w:r w:rsidRPr="0072123A">
              <w:rPr>
                <w:color w:val="000000"/>
                <w:sz w:val="28"/>
                <w:szCs w:val="28"/>
              </w:rPr>
              <w:br/>
              <w:t>- Сведения о финансовых вложениях ПБС, АИФ дефицита бюджета (ф.0503171);</w:t>
            </w:r>
            <w:r w:rsidRPr="0072123A">
              <w:rPr>
                <w:color w:val="000000"/>
                <w:sz w:val="28"/>
                <w:szCs w:val="28"/>
              </w:rPr>
              <w:br/>
              <w:t>-Сведения о государственном (муниципальном) долге, предоставленных бюджетных кредитах (ф.0503172);</w:t>
            </w:r>
            <w:r w:rsidRPr="0072123A">
              <w:rPr>
                <w:color w:val="000000"/>
                <w:sz w:val="28"/>
                <w:szCs w:val="28"/>
              </w:rPr>
              <w:br/>
              <w:t xml:space="preserve">- Сведения по ущербу имуществу, хищениях денежных средств и </w:t>
            </w:r>
            <w:r w:rsidRPr="0072123A">
              <w:rPr>
                <w:color w:val="000000"/>
                <w:sz w:val="28"/>
                <w:szCs w:val="28"/>
              </w:rPr>
              <w:lastRenderedPageBreak/>
              <w:t>материальных ценностей (ф.0503176), так как они не имеют числового значения.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123A">
              <w:rPr>
                <w:b/>
                <w:color w:val="000000"/>
                <w:sz w:val="28"/>
                <w:szCs w:val="28"/>
                <w:u w:val="single"/>
              </w:rPr>
              <w:t>Раздел5</w:t>
            </w:r>
            <w:r w:rsidRPr="0072123A">
              <w:rPr>
                <w:b/>
                <w:color w:val="000000"/>
                <w:sz w:val="28"/>
                <w:szCs w:val="28"/>
              </w:rPr>
              <w:t xml:space="preserve"> «Прочие вопросы деятельности субъекта бюджетной отчетности»</w:t>
            </w:r>
            <w:r w:rsidRPr="0072123A">
              <w:rPr>
                <w:color w:val="000000"/>
                <w:sz w:val="28"/>
                <w:szCs w:val="28"/>
              </w:rPr>
              <w:br/>
              <w:t>Исполнение бюджета осуществлялось администрацией муниципального образования Имангуловский сельсовет с передачей отдельных функций по исполнению бюджета МКУ «Хозяйственный отдел администрации муниципального образования Октябрьский район», на основании заключенного соглашения от 09.11.2017г.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>Бухгалтерский учет производился в соответствии с федеральным законом от 06.12.2011г.№ 402-ФЗ "О бухгалтерском учете"</w:t>
            </w:r>
            <w:proofErr w:type="gramStart"/>
            <w:r w:rsidRPr="0072123A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72123A">
              <w:rPr>
                <w:color w:val="000000"/>
                <w:sz w:val="28"/>
                <w:szCs w:val="28"/>
              </w:rPr>
              <w:t xml:space="preserve">риказа Министерства финансов Российской Федерации от 06.12.2010г. № 162-н, приказа Министерства финансов Российской Федерации от 15.12.2010г. № 173-н, приказа Министерства финансов Российской Федерации от 01.12.2010г. № 157-н, приказа Министерства финансов Российской Федерации от 28.12.2010г. № 190-н   и учетной политикой муниципального образования Имангуловский сельсовет, ведется с использованием программного обеспечения «АС Смета», используется система электронного документооборота СУФД, отчеты в ФСС, налоговую инспекцию, ПФР, </w:t>
            </w:r>
            <w:proofErr w:type="spellStart"/>
            <w:r w:rsidRPr="0072123A">
              <w:rPr>
                <w:color w:val="000000"/>
                <w:sz w:val="28"/>
                <w:szCs w:val="28"/>
              </w:rPr>
              <w:t>статотчетность</w:t>
            </w:r>
            <w:proofErr w:type="spellEnd"/>
            <w:r w:rsidRPr="0072123A">
              <w:rPr>
                <w:color w:val="000000"/>
                <w:sz w:val="28"/>
                <w:szCs w:val="28"/>
              </w:rPr>
              <w:t xml:space="preserve"> представляются через телекоммуникационную систему электронного документооборота СБИС отчетность, бюджетная и бухгалтерская отчетность в финансовое управление представляется в ПК «</w:t>
            </w:r>
            <w:r w:rsidRPr="0072123A">
              <w:rPr>
                <w:color w:val="000000"/>
                <w:sz w:val="28"/>
                <w:szCs w:val="28"/>
                <w:lang w:val="en-US"/>
              </w:rPr>
              <w:t>WEB</w:t>
            </w:r>
            <w:r w:rsidRPr="0072123A">
              <w:rPr>
                <w:color w:val="000000"/>
                <w:sz w:val="28"/>
                <w:szCs w:val="28"/>
              </w:rPr>
              <w:t>-консолидация».</w:t>
            </w:r>
            <w:r w:rsidRPr="0072123A">
              <w:rPr>
                <w:color w:val="000000"/>
                <w:sz w:val="28"/>
                <w:szCs w:val="28"/>
              </w:rPr>
              <w:br/>
              <w:t>Бюджетный учет организован и ведется в соответствии положениями нормативных и законодательн</w:t>
            </w:r>
            <w:proofErr w:type="gramStart"/>
            <w:r w:rsidRPr="0072123A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72123A">
              <w:rPr>
                <w:color w:val="000000"/>
                <w:sz w:val="28"/>
                <w:szCs w:val="28"/>
              </w:rPr>
              <w:t xml:space="preserve"> правовых актов: </w:t>
            </w:r>
            <w:proofErr w:type="gramStart"/>
            <w:r w:rsidRPr="0072123A">
              <w:rPr>
                <w:color w:val="000000"/>
                <w:sz w:val="28"/>
                <w:szCs w:val="28"/>
              </w:rPr>
              <w:t>Федеральным законом 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 с внесенными изменениями и дополнениями от 27.07.2010 N 240-ФЗ, от 08.11.2010 N 293-ФЗ, от 29.11.2010 N 313-ФЗ, от 07.02.2011 N 3-ФЗ, от 18.07.2011 N 239-ФЗ, от 30.11.2011 N 361-ФЗ;</w:t>
            </w:r>
            <w:proofErr w:type="gramEnd"/>
            <w:r w:rsidRPr="0072123A">
              <w:rPr>
                <w:color w:val="000000"/>
                <w:sz w:val="28"/>
                <w:szCs w:val="28"/>
              </w:rPr>
              <w:t xml:space="preserve"> Закон от 21 июля 2005 г. № 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123A">
              <w:rPr>
                <w:color w:val="000000"/>
                <w:sz w:val="28"/>
                <w:szCs w:val="28"/>
              </w:rPr>
              <w:t>44-ФЗ «О контрактной системе в сфере закупок товаров, работ, услуг, обеспечения государственных и муниципальных нужд».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A863D4" w:rsidRPr="0072123A" w:rsidRDefault="00A863D4" w:rsidP="007466DA">
            <w:pPr>
              <w:jc w:val="both"/>
              <w:outlineLvl w:val="0"/>
              <w:rPr>
                <w:noProof/>
                <w:color w:val="000000"/>
                <w:sz w:val="28"/>
                <w:szCs w:val="28"/>
              </w:rPr>
            </w:pPr>
            <w:r w:rsidRPr="0072123A">
              <w:rPr>
                <w:noProof/>
                <w:color w:val="000000"/>
                <w:sz w:val="28"/>
                <w:szCs w:val="28"/>
              </w:rPr>
              <w:t>Глава муниципального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noProof/>
                <w:color w:val="000000"/>
                <w:sz w:val="28"/>
                <w:szCs w:val="28"/>
              </w:rPr>
            </w:pPr>
            <w:r w:rsidRPr="0072123A">
              <w:rPr>
                <w:noProof/>
                <w:color w:val="000000"/>
                <w:sz w:val="28"/>
                <w:szCs w:val="28"/>
              </w:rPr>
              <w:t>образования Имангуловский                                 А.А.Исанчурин</w:t>
            </w:r>
          </w:p>
          <w:p w:rsidR="00A863D4" w:rsidRPr="0072123A" w:rsidRDefault="00A863D4" w:rsidP="007466DA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123A">
              <w:rPr>
                <w:noProof/>
                <w:color w:val="000000"/>
                <w:sz w:val="28"/>
                <w:szCs w:val="28"/>
              </w:rPr>
              <w:t>сельсовет</w:t>
            </w:r>
          </w:p>
        </w:tc>
      </w:tr>
      <w:tr w:rsidR="00A863D4" w:rsidTr="00A863D4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3D4" w:rsidRDefault="00A863D4" w:rsidP="007466DA">
            <w:pPr>
              <w:outlineLvl w:val="0"/>
            </w:pPr>
          </w:p>
        </w:tc>
      </w:tr>
      <w:tr w:rsidR="00A863D4" w:rsidTr="00A863D4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3D4" w:rsidRDefault="00A863D4">
            <w:pPr>
              <w:spacing w:line="0" w:lineRule="auto"/>
            </w:pPr>
          </w:p>
        </w:tc>
      </w:tr>
      <w:tr w:rsidR="00A863D4" w:rsidTr="00A863D4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3D4" w:rsidRDefault="00A863D4">
            <w:pPr>
              <w:spacing w:line="0" w:lineRule="auto"/>
            </w:pPr>
          </w:p>
        </w:tc>
      </w:tr>
      <w:tr w:rsidR="00A863D4" w:rsidTr="00A863D4">
        <w:tc>
          <w:tcPr>
            <w:tcW w:w="93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3D4" w:rsidRDefault="00A863D4">
            <w:pPr>
              <w:spacing w:line="0" w:lineRule="auto"/>
            </w:pPr>
          </w:p>
        </w:tc>
      </w:tr>
    </w:tbl>
    <w:p w:rsidR="00A863D4" w:rsidRDefault="00A863D4" w:rsidP="00A863D4">
      <w:pPr>
        <w:rPr>
          <w:vanish/>
        </w:rPr>
      </w:pPr>
    </w:p>
    <w:tbl>
      <w:tblPr>
        <w:tblOverlap w:val="never"/>
        <w:tblW w:w="9360" w:type="dxa"/>
        <w:tblLayout w:type="fixed"/>
        <w:tblLook w:val="01E0"/>
      </w:tblPr>
      <w:tblGrid>
        <w:gridCol w:w="9360"/>
      </w:tblGrid>
      <w:tr w:rsidR="00A863D4" w:rsidTr="00A863D4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8730" w:type="dxa"/>
              <w:tblLayout w:type="fixed"/>
              <w:tblLook w:val="01E0"/>
            </w:tblPr>
            <w:tblGrid>
              <w:gridCol w:w="2040"/>
              <w:gridCol w:w="1134"/>
              <w:gridCol w:w="566"/>
              <w:gridCol w:w="3403"/>
              <w:gridCol w:w="453"/>
              <w:gridCol w:w="1134"/>
            </w:tblGrid>
            <w:tr w:rsidR="00A863D4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3D4" w:rsidRDefault="00A863D4">
                  <w:pPr>
                    <w:spacing w:line="0" w:lineRule="auto"/>
                  </w:pPr>
                  <w:bookmarkStart w:id="1" w:name="__bookmark_3"/>
                  <w:bookmarkEnd w:id="1"/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</w:tr>
            <w:tr w:rsidR="00A863D4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</w:tr>
            <w:tr w:rsidR="00A863D4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</w:tr>
            <w:tr w:rsidR="00A863D4">
              <w:tc>
                <w:tcPr>
                  <w:tcW w:w="7593" w:type="dxa"/>
                  <w:vMerge/>
                  <w:vAlign w:val="center"/>
                  <w:hideMark/>
                </w:tcPr>
                <w:p w:rsidR="00A863D4" w:rsidRDefault="00A863D4"/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</w:tr>
            <w:tr w:rsidR="00A863D4">
              <w:tc>
                <w:tcPr>
                  <w:tcW w:w="7593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63D4" w:rsidRDefault="00A863D4">
                  <w:pPr>
                    <w:spacing w:line="0" w:lineRule="auto"/>
                  </w:pPr>
                </w:p>
              </w:tc>
            </w:tr>
            <w:tr w:rsidR="00A863D4">
              <w:trPr>
                <w:gridAfter w:val="1"/>
                <w:wAfter w:w="1133" w:type="dxa"/>
                <w:trHeight w:val="230"/>
              </w:trPr>
              <w:tc>
                <w:tcPr>
                  <w:tcW w:w="13146" w:type="dxa"/>
                  <w:gridSpan w:val="5"/>
                  <w:vMerge/>
                  <w:vAlign w:val="center"/>
                  <w:hideMark/>
                </w:tcPr>
                <w:p w:rsidR="00A863D4" w:rsidRDefault="00A863D4"/>
              </w:tc>
            </w:tr>
          </w:tbl>
          <w:p w:rsidR="00A863D4" w:rsidRDefault="00A863D4">
            <w:pPr>
              <w:spacing w:line="0" w:lineRule="auto"/>
            </w:pPr>
          </w:p>
        </w:tc>
      </w:tr>
    </w:tbl>
    <w:p w:rsidR="003F091D" w:rsidRDefault="003F091D"/>
    <w:sectPr w:rsidR="003F091D" w:rsidSect="003F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A863D4"/>
    <w:rsid w:val="001657D5"/>
    <w:rsid w:val="003F091D"/>
    <w:rsid w:val="00497933"/>
    <w:rsid w:val="004F2F0B"/>
    <w:rsid w:val="0067671A"/>
    <w:rsid w:val="0072123A"/>
    <w:rsid w:val="007466DA"/>
    <w:rsid w:val="00750755"/>
    <w:rsid w:val="007F7AB2"/>
    <w:rsid w:val="008A2B7C"/>
    <w:rsid w:val="00917764"/>
    <w:rsid w:val="00A863D4"/>
    <w:rsid w:val="00C537BA"/>
    <w:rsid w:val="00D24DA0"/>
    <w:rsid w:val="00EA16A5"/>
    <w:rsid w:val="00F0287E"/>
    <w:rsid w:val="00F1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D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123A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2022-04-07T05:21:00Z</cp:lastPrinted>
  <dcterms:created xsi:type="dcterms:W3CDTF">2022-05-26T06:00:00Z</dcterms:created>
  <dcterms:modified xsi:type="dcterms:W3CDTF">2022-05-26T06:00:00Z</dcterms:modified>
</cp:coreProperties>
</file>