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D8" w:rsidRPr="00DC78A2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АДМИНИСТРАЦИЯ </w:t>
      </w:r>
    </w:p>
    <w:p w:rsidR="006B7ED8" w:rsidRDefault="006B7ED8" w:rsidP="006B7ED8">
      <w:pPr>
        <w:pStyle w:val="2"/>
        <w:ind w:right="-284"/>
        <w:rPr>
          <w:szCs w:val="28"/>
        </w:rPr>
      </w:pPr>
      <w:r w:rsidRPr="00DC78A2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ИМАНГУЛОВСКИЙ СЕЛЬСОВЕТ </w:t>
      </w:r>
    </w:p>
    <w:p w:rsidR="006B7ED8" w:rsidRPr="00DC78A2" w:rsidRDefault="006B7ED8" w:rsidP="006B7ED8">
      <w:pPr>
        <w:pStyle w:val="2"/>
        <w:ind w:right="-284"/>
        <w:rPr>
          <w:szCs w:val="28"/>
        </w:rPr>
      </w:pPr>
      <w:r>
        <w:rPr>
          <w:szCs w:val="28"/>
        </w:rPr>
        <w:t xml:space="preserve">ОКТЯБРЬСКОГО РАЙОНА ОРЕНБУРГСКОЙ ОБЛАСТИ </w:t>
      </w:r>
    </w:p>
    <w:p w:rsidR="006B7ED8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ED8" w:rsidRPr="00DC78A2" w:rsidRDefault="006B7ED8" w:rsidP="006B7E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8A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6B7ED8" w:rsidRDefault="00447659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 w:rsidRPr="00447659">
        <w:rPr>
          <w:noProof/>
        </w:rPr>
        <w:pict>
          <v:line id="_x0000_s1051" style="position:absolute;z-index:251669504" from="0,11.35pt" to="468pt,11.35pt"/>
        </w:pict>
      </w:r>
      <w:r w:rsidRPr="00447659">
        <w:rPr>
          <w:noProof/>
        </w:rPr>
        <w:pict>
          <v:line id="_x0000_s1050" style="position:absolute;z-index:251668480" from="0,9.1pt" to="468pt,9.1pt"/>
        </w:pict>
      </w:r>
    </w:p>
    <w:p w:rsidR="006B7ED8" w:rsidRDefault="006B7ED8" w:rsidP="006B7ED8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</w:p>
    <w:p w:rsidR="006B7ED8" w:rsidRPr="008E150E" w:rsidRDefault="00044117" w:rsidP="00605141">
      <w:pPr>
        <w:pStyle w:val="a3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30.08</w:t>
      </w:r>
      <w:r w:rsidR="001214E1">
        <w:rPr>
          <w:rFonts w:ascii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6B7ED8">
        <w:rPr>
          <w:rFonts w:ascii="Times New Roman" w:hAnsi="Times New Roman" w:cs="Times New Roman"/>
          <w:sz w:val="26"/>
          <w:szCs w:val="26"/>
        </w:rPr>
        <w:t xml:space="preserve"> </w:t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</w:r>
      <w:r w:rsidR="006B7ED8">
        <w:rPr>
          <w:rFonts w:ascii="Times New Roman" w:hAnsi="Times New Roman" w:cs="Times New Roman"/>
          <w:sz w:val="26"/>
          <w:szCs w:val="26"/>
        </w:rPr>
        <w:tab/>
        <w:t xml:space="preserve">      с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. </w:t>
      </w:r>
      <w:r w:rsidR="008E78B7">
        <w:rPr>
          <w:rFonts w:ascii="Times New Roman" w:hAnsi="Times New Roman" w:cs="Times New Roman"/>
          <w:sz w:val="26"/>
          <w:szCs w:val="26"/>
        </w:rPr>
        <w:t xml:space="preserve"> Второе Имангулово               </w:t>
      </w:r>
      <w:r w:rsidR="0060514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B7ED8" w:rsidRPr="008E150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48</w:t>
      </w:r>
      <w:r w:rsidR="00605141" w:rsidRPr="00605141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05141" w:rsidRDefault="00605141" w:rsidP="00501298">
      <w:pPr>
        <w:suppressAutoHyphens/>
        <w:ind w:left="-180"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A1CF9" w:rsidRPr="008E150E" w:rsidRDefault="004A1CF9" w:rsidP="004A1CF9">
      <w:pPr>
        <w:suppressAutoHyphens/>
        <w:ind w:left="-180" w:firstLine="180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4A1CF9" w:rsidRPr="004A1CF9" w:rsidTr="008A08D8">
        <w:tc>
          <w:tcPr>
            <w:tcW w:w="9571" w:type="dxa"/>
          </w:tcPr>
          <w:p w:rsidR="004A1CF9" w:rsidRPr="00044117" w:rsidRDefault="004A1CF9" w:rsidP="00044117">
            <w:pPr>
              <w:pStyle w:val="a6"/>
              <w:keepNext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A1CF9">
              <w:rPr>
                <w:rFonts w:ascii="Times New Roman" w:hAnsi="Times New Roman"/>
                <w:b w:val="0"/>
                <w:sz w:val="28"/>
                <w:szCs w:val="28"/>
              </w:rPr>
              <w:t>Об утверждении плана мероприятий по обеспечению пожарной безопасн</w:t>
            </w:r>
            <w:r w:rsidR="00044117">
              <w:rPr>
                <w:rFonts w:ascii="Times New Roman" w:hAnsi="Times New Roman"/>
                <w:b w:val="0"/>
                <w:sz w:val="28"/>
                <w:szCs w:val="28"/>
              </w:rPr>
              <w:t>ости в осенне-зимний период 2018-2019</w:t>
            </w:r>
            <w:r w:rsidRPr="004A1CF9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годов</w:t>
            </w:r>
          </w:p>
        </w:tc>
      </w:tr>
    </w:tbl>
    <w:p w:rsidR="004A1CF9" w:rsidRPr="004A1CF9" w:rsidRDefault="004A1CF9" w:rsidP="004A1CF9">
      <w:pPr>
        <w:pStyle w:val="ConsPlusTitle"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A1CF9" w:rsidRPr="004A1CF9" w:rsidRDefault="004A1CF9" w:rsidP="004A1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4A1CF9" w:rsidRDefault="004A1CF9" w:rsidP="004A1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>В  соответствии  с пунктом 7 части 1 статьи 15 Федерального закона от 6 октября 2003 года № 131-ФЗ «Об общих принципах организации местного  самоуправления в Российской Федерации», статьёй 11 Федерального закона от 21 декабря 1994 года № 68-ФЗ «О защите населения и территорий  от чрезвычайных ситуаций природного и техногенного характера», Уставом муниципального образования  Имангуловский сельсовет, в целях обеспечения пожарной безопасности в осенне-зимний</w:t>
      </w:r>
      <w:r w:rsidRPr="004A1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F9">
        <w:rPr>
          <w:rFonts w:ascii="Times New Roman" w:hAnsi="Times New Roman" w:cs="Times New Roman"/>
          <w:sz w:val="28"/>
          <w:szCs w:val="28"/>
        </w:rPr>
        <w:t>период, п о с т а т а н о в л я е т :</w:t>
      </w:r>
    </w:p>
    <w:p w:rsidR="004A1CF9" w:rsidRPr="004A1CF9" w:rsidRDefault="004A1CF9" w:rsidP="004A1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>1.Утвердить план мероприятий по обеспечению пожарной безопасности на территории  муниципального образования Имангуловский сельсовет  в осенне-зимний</w:t>
      </w:r>
      <w:r w:rsidRPr="004A1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117">
        <w:rPr>
          <w:rFonts w:ascii="Times New Roman" w:hAnsi="Times New Roman" w:cs="Times New Roman"/>
          <w:sz w:val="28"/>
          <w:szCs w:val="28"/>
        </w:rPr>
        <w:t>период 2018-2019</w:t>
      </w:r>
      <w:r w:rsidRPr="004A1CF9">
        <w:rPr>
          <w:rFonts w:ascii="Times New Roman" w:hAnsi="Times New Roman" w:cs="Times New Roman"/>
          <w:sz w:val="28"/>
          <w:szCs w:val="28"/>
        </w:rPr>
        <w:t xml:space="preserve"> годов  (далее -  план), согласно приложению.</w:t>
      </w:r>
    </w:p>
    <w:p w:rsidR="004A1CF9" w:rsidRPr="004A1CF9" w:rsidRDefault="004A1CF9" w:rsidP="004A1CF9">
      <w:pPr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           2.Контроль за исполнением  оставляю за собой.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          3.Постановление вступает в силу со дня его  обнародования.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 И.о.главы муниципального образования                      Э.Р.Абушахмина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4A1CF9" w:rsidRDefault="004A1CF9" w:rsidP="004A1CF9">
      <w:pPr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Разослано: ПЧ – 18, отделению надзорной деятельности, отделу по ГО и ЧС, ЕДДС, прокуратуре         </w:t>
      </w:r>
    </w:p>
    <w:p w:rsidR="004A1CF9" w:rsidRPr="004A1CF9" w:rsidRDefault="004A1CF9" w:rsidP="004A1CF9">
      <w:pPr>
        <w:rPr>
          <w:rFonts w:ascii="Times New Roman" w:hAnsi="Times New Roman" w:cs="Times New Roman"/>
          <w:sz w:val="28"/>
          <w:szCs w:val="28"/>
        </w:rPr>
      </w:pPr>
      <w:r w:rsidRPr="004A1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F9" w:rsidRPr="004A1CF9" w:rsidRDefault="004A1CF9" w:rsidP="004A1CF9">
      <w:pPr>
        <w:suppressAutoHyphens/>
        <w:ind w:left="-180" w:firstLine="180"/>
        <w:rPr>
          <w:rFonts w:ascii="Times New Roman" w:hAnsi="Times New Roman" w:cs="Times New Roman"/>
        </w:rPr>
      </w:pPr>
      <w:r w:rsidRPr="004A1CF9">
        <w:rPr>
          <w:rFonts w:ascii="Times New Roman" w:hAnsi="Times New Roman" w:cs="Times New Roman"/>
        </w:rPr>
        <w:t xml:space="preserve">    </w:t>
      </w:r>
    </w:p>
    <w:p w:rsidR="004A1CF9" w:rsidRPr="004A1CF9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  <w:sectPr w:rsidR="004A1CF9" w:rsidRPr="004A1CF9" w:rsidSect="009E266A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4A1CF9" w:rsidRPr="00FA418C" w:rsidRDefault="004A1CF9" w:rsidP="004A1CF9">
      <w:pPr>
        <w:keepNext/>
        <w:ind w:left="10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1CF9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Приложение 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FA418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администрации 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муниципального образования</w:t>
      </w:r>
    </w:p>
    <w:p w:rsidR="004A1CF9" w:rsidRPr="00FA418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Октябрьский район </w:t>
      </w:r>
    </w:p>
    <w:p w:rsidR="004A1CF9" w:rsidRPr="001905B8" w:rsidRDefault="004A1CF9" w:rsidP="004A1CF9">
      <w:pPr>
        <w:keepNext/>
        <w:rPr>
          <w:rFonts w:ascii="Times New Roman" w:hAnsi="Times New Roman" w:cs="Times New Roman"/>
          <w:sz w:val="28"/>
          <w:szCs w:val="28"/>
          <w:u w:val="single"/>
        </w:rPr>
      </w:pPr>
      <w:r w:rsidRPr="00FA4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от</w:t>
      </w:r>
      <w:r w:rsidRPr="00327B06">
        <w:rPr>
          <w:rFonts w:ascii="Times New Roman" w:hAnsi="Times New Roman" w:cs="Times New Roman"/>
          <w:sz w:val="28"/>
          <w:szCs w:val="28"/>
        </w:rPr>
        <w:t xml:space="preserve"> </w:t>
      </w:r>
      <w:r w:rsidR="00044117">
        <w:rPr>
          <w:rFonts w:ascii="Times New Roman" w:hAnsi="Times New Roman" w:cs="Times New Roman"/>
          <w:sz w:val="28"/>
          <w:szCs w:val="28"/>
          <w:u w:val="single"/>
        </w:rPr>
        <w:t>30.08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.2017 </w:t>
      </w:r>
      <w:r w:rsidRPr="00FA418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117">
        <w:rPr>
          <w:rFonts w:ascii="Times New Roman" w:hAnsi="Times New Roman" w:cs="Times New Roman"/>
          <w:sz w:val="28"/>
          <w:szCs w:val="28"/>
          <w:u w:val="single"/>
        </w:rPr>
        <w:t>48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4A1CF9" w:rsidRPr="005B20BC" w:rsidRDefault="004A1CF9" w:rsidP="004A1CF9">
      <w:pPr>
        <w:keepNext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4A1CF9" w:rsidRPr="005B20BC" w:rsidRDefault="004A1CF9" w:rsidP="004A1CF9">
      <w:pPr>
        <w:pStyle w:val="a6"/>
        <w:keepNext/>
        <w:rPr>
          <w:rFonts w:ascii="Times New Roman" w:hAnsi="Times New Roman"/>
          <w:b w:val="0"/>
          <w:bCs w:val="0"/>
          <w:sz w:val="28"/>
          <w:szCs w:val="28"/>
        </w:rPr>
      </w:pPr>
      <w:r w:rsidRPr="005B20BC">
        <w:rPr>
          <w:rFonts w:ascii="Times New Roman" w:hAnsi="Times New Roman"/>
          <w:b w:val="0"/>
          <w:bCs w:val="0"/>
          <w:sz w:val="28"/>
          <w:szCs w:val="28"/>
        </w:rPr>
        <w:t>План</w:t>
      </w:r>
      <w:r w:rsidRPr="005B20BC">
        <w:rPr>
          <w:rFonts w:ascii="Times New Roman" w:hAnsi="Times New Roman"/>
          <w:b w:val="0"/>
          <w:bCs w:val="0"/>
          <w:sz w:val="28"/>
          <w:szCs w:val="28"/>
        </w:rPr>
        <w:br/>
        <w:t xml:space="preserve">мероприятий по обеспечению пожарной безопасности в </w:t>
      </w:r>
      <w:r w:rsidRPr="005B20BC">
        <w:rPr>
          <w:rFonts w:ascii="Times New Roman" w:hAnsi="Times New Roman"/>
          <w:b w:val="0"/>
          <w:sz w:val="28"/>
          <w:szCs w:val="28"/>
        </w:rPr>
        <w:t xml:space="preserve">осенне-зимний </w:t>
      </w:r>
      <w:r w:rsidRPr="005B20BC">
        <w:rPr>
          <w:rFonts w:ascii="Times New Roman" w:hAnsi="Times New Roman"/>
          <w:b w:val="0"/>
          <w:bCs w:val="0"/>
          <w:sz w:val="28"/>
          <w:szCs w:val="28"/>
        </w:rPr>
        <w:t xml:space="preserve">период </w:t>
      </w:r>
      <w:r w:rsidRPr="005B20BC">
        <w:rPr>
          <w:rFonts w:ascii="Times New Roman" w:hAnsi="Times New Roman"/>
          <w:b w:val="0"/>
          <w:sz w:val="28"/>
          <w:szCs w:val="28"/>
        </w:rPr>
        <w:t>2017-2018 годов</w:t>
      </w:r>
      <w:r w:rsidRPr="005B20B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4A1CF9" w:rsidRPr="005B20BC" w:rsidRDefault="004A1CF9" w:rsidP="004A1CF9">
      <w:pPr>
        <w:pStyle w:val="a6"/>
        <w:keepNext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15036" w:type="dxa"/>
        <w:tblInd w:w="-5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436"/>
        <w:gridCol w:w="1900"/>
      </w:tblGrid>
      <w:tr w:rsidR="004A1CF9" w:rsidRPr="005B20BC" w:rsidTr="008A08D8">
        <w:trPr>
          <w:cantSplit/>
          <w:tblHeader/>
        </w:trPr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№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Ответственные за исполнение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Срок </w:t>
            </w: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/>
              <w:t>исполнения</w:t>
            </w:r>
          </w:p>
        </w:tc>
      </w:tr>
    </w:tbl>
    <w:p w:rsidR="004A1CF9" w:rsidRPr="005B20BC" w:rsidRDefault="004A1CF9" w:rsidP="004A1CF9">
      <w:pPr>
        <w:keepNext/>
        <w:rPr>
          <w:rFonts w:ascii="Times New Roman" w:hAnsi="Times New Roman" w:cs="Times New Roman"/>
          <w:sz w:val="28"/>
          <w:szCs w:val="28"/>
        </w:rPr>
      </w:pPr>
    </w:p>
    <w:tbl>
      <w:tblPr>
        <w:tblW w:w="1503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7100"/>
        <w:gridCol w:w="5436"/>
        <w:gridCol w:w="1900"/>
      </w:tblGrid>
      <w:tr w:rsidR="004A1CF9" w:rsidRPr="005B20BC" w:rsidTr="008A08D8">
        <w:trPr>
          <w:cantSplit/>
          <w:tblHeader/>
        </w:trPr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5436" w:type="dxa"/>
          </w:tcPr>
          <w:p w:rsidR="004A1CF9" w:rsidRPr="005B20BC" w:rsidRDefault="004A1CF9" w:rsidP="004A1CF9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образования,  ООО «Вода»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исправного состояния подъездных путей к водозаборам и водоисточникам, используемых для целей пожаротушения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населенных пунктов: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противопожарным запасом воды;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телефонной связью;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средствами звукового оповещения о пожаре;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пожарной и приспособленной для целей пожаротушения техникой (мотопомпами)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Обновление минерализованных полос вокруг населенных пунктов, объектов отдыха, оздоровительных  и других  объектов, подверженных угрозе распрост-ранения лесных (степных) пожаров 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044117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до </w:t>
            </w:r>
            <w:r w:rsidR="0004411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</w:t>
            </w: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.09.201</w:t>
            </w:r>
            <w:r w:rsidR="0004411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отдел по ГО и ЧС,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044117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 01.09 по 30.09.2018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образования, ПСЧ-18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 отдельному плану ПСЧ-18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образования, руководители организаций, создающих ПВР (пункты временного размещения)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весь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Проведение надзорно-профилактической операции </w:t>
            </w: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/>
              <w:t xml:space="preserve">«Жилище – 2017»  </w:t>
            </w:r>
          </w:p>
        </w:tc>
        <w:tc>
          <w:tcPr>
            <w:tcW w:w="5436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отделение надзорной деятельности</w:t>
            </w:r>
            <w:r w:rsidR="005B20BC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Активизация работы с населением по пропаганде знаний по пожарной безопасности (проведение разъяснительной работы на сходах граждан, путем подворных обходов и др., организация размещения в средствах массовой информации материалов по пожарной безопасности)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отделение надзорной деятельности, отдел по ГО и ЧС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Уборка мусора и сухостоя в населенных пунктах; ликвидация несанкционированных свалок; выполнение санитарно-оздоровительных мероприятий на территории 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лесных насаждений в границах населенных пунктов (вырубка погибших и поврежденных насаждений, очистка от мусора) и т.д. с привлечением населения, </w:t>
            </w: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предприятий, общественных организаций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Выполнение противопожарных мероприятий при подготовке к учебному году в образовательных учреждениях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044117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01.09.201</w:t>
            </w:r>
            <w:r w:rsidR="0004411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Подготовка жилого сектора к пожароопасному сезону 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Проведение комплекса надзорно - профилактических мероприятий по проверке населенных пунктов, детских оздоровительных лагерей, объектов отдыха и прочих объектов, подверженных угрозе распространения лесных и природных пожаров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 уборкой порубочных остатков) в придорожной полосе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Подготовка пожарной и иной техники, оборудования и инвентаря  к эксплуатации в пожароопасный период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Контроль за проведением выжигания травы, стерни, соломы и иных горючих материалов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организации</w:t>
            </w:r>
          </w:p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до начала пожароопас-ного периода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Организация патрулирования мест массового отдыха людей в лесах и на территориях, прилегающих к лесным массивам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  <w:tr w:rsidR="004A1CF9" w:rsidRPr="005B20BC" w:rsidTr="008A08D8">
        <w:tc>
          <w:tcPr>
            <w:tcW w:w="600" w:type="dxa"/>
          </w:tcPr>
          <w:p w:rsidR="004A1CF9" w:rsidRPr="005B20BC" w:rsidRDefault="004A1CF9" w:rsidP="008A08D8">
            <w:pPr>
              <w:pStyle w:val="a6"/>
              <w:keepNext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100" w:type="dxa"/>
          </w:tcPr>
          <w:p w:rsidR="004A1CF9" w:rsidRPr="005B20BC" w:rsidRDefault="004A1CF9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Проверка готовности систем связи и оповещения при угрозе и возникновении пожаров</w:t>
            </w:r>
          </w:p>
        </w:tc>
        <w:tc>
          <w:tcPr>
            <w:tcW w:w="5436" w:type="dxa"/>
          </w:tcPr>
          <w:p w:rsidR="004A1CF9" w:rsidRPr="005B20BC" w:rsidRDefault="005B20BC" w:rsidP="008A08D8">
            <w:pPr>
              <w:pStyle w:val="a6"/>
              <w:keepNext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Глава муниципального образования</w:t>
            </w:r>
            <w:r w:rsidR="004A1CF9"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, ЕДДС</w:t>
            </w:r>
          </w:p>
        </w:tc>
        <w:tc>
          <w:tcPr>
            <w:tcW w:w="1900" w:type="dxa"/>
          </w:tcPr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весь </w:t>
            </w:r>
          </w:p>
          <w:p w:rsidR="004A1CF9" w:rsidRPr="005B20BC" w:rsidRDefault="004A1CF9" w:rsidP="008A08D8">
            <w:pPr>
              <w:pStyle w:val="a6"/>
              <w:keepNext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B20B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период</w:t>
            </w:r>
          </w:p>
        </w:tc>
      </w:tr>
    </w:tbl>
    <w:p w:rsidR="004A1CF9" w:rsidRDefault="004A1CF9" w:rsidP="004A1CF9">
      <w:pPr>
        <w:pStyle w:val="4"/>
        <w:ind w:left="1700" w:hanging="1700"/>
        <w:jc w:val="both"/>
        <w:rPr>
          <w:b w:val="0"/>
          <w:bCs w:val="0"/>
        </w:rPr>
      </w:pPr>
    </w:p>
    <w:p w:rsidR="004A1CF9" w:rsidRDefault="004A1CF9" w:rsidP="004A1CF9">
      <w:pPr>
        <w:jc w:val="center"/>
        <w:rPr>
          <w:sz w:val="28"/>
          <w:szCs w:val="28"/>
        </w:rPr>
      </w:pPr>
    </w:p>
    <w:p w:rsidR="004A1CF9" w:rsidRPr="008466BB" w:rsidRDefault="004A1CF9" w:rsidP="004A1CF9">
      <w:pPr>
        <w:ind w:left="1134" w:hanging="1134"/>
        <w:jc w:val="both"/>
        <w:rPr>
          <w:sz w:val="24"/>
          <w:szCs w:val="24"/>
        </w:rPr>
      </w:pPr>
    </w:p>
    <w:p w:rsidR="004A1CF9" w:rsidRPr="008E150E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8E150E" w:rsidRDefault="004A1CF9" w:rsidP="004A1CF9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4A1CF9" w:rsidRPr="008E150E" w:rsidRDefault="004A1CF9" w:rsidP="004A1CF9">
      <w:pPr>
        <w:ind w:right="-908"/>
        <w:jc w:val="center"/>
        <w:rPr>
          <w:b/>
          <w:bCs/>
          <w:sz w:val="4"/>
          <w:szCs w:val="4"/>
        </w:rPr>
      </w:pPr>
    </w:p>
    <w:p w:rsidR="004A1CF9" w:rsidRPr="008E150E" w:rsidRDefault="004A1CF9" w:rsidP="004A1CF9">
      <w:pPr>
        <w:pStyle w:val="2"/>
        <w:ind w:left="-709" w:right="-1"/>
        <w:rPr>
          <w:sz w:val="2"/>
          <w:szCs w:val="2"/>
        </w:rPr>
      </w:pPr>
    </w:p>
    <w:p w:rsidR="004A1CF9" w:rsidRPr="008E150E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Pr="008E150E" w:rsidRDefault="004A1CF9" w:rsidP="004A1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CF9" w:rsidRDefault="004A1CF9" w:rsidP="004A1CF9"/>
    <w:p w:rsidR="006B290A" w:rsidRPr="00694EB1" w:rsidRDefault="006B290A" w:rsidP="00D907C4">
      <w:pPr>
        <w:keepNext/>
        <w:rPr>
          <w:rFonts w:ascii="Times New Roman" w:hAnsi="Times New Roman" w:cs="Times New Roman"/>
          <w:sz w:val="28"/>
          <w:szCs w:val="28"/>
        </w:rPr>
      </w:pPr>
    </w:p>
    <w:sectPr w:rsidR="006B290A" w:rsidRPr="00694EB1" w:rsidSect="004A1CF9">
      <w:headerReference w:type="even" r:id="rId10"/>
      <w:head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C13" w:rsidRDefault="00CF4C13" w:rsidP="00064CC5">
      <w:r>
        <w:separator/>
      </w:r>
    </w:p>
  </w:endnote>
  <w:endnote w:type="continuationSeparator" w:id="0">
    <w:p w:rsidR="00CF4C13" w:rsidRDefault="00CF4C13" w:rsidP="0006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C13" w:rsidRDefault="00CF4C13" w:rsidP="00064CC5">
      <w:r>
        <w:separator/>
      </w:r>
    </w:p>
  </w:footnote>
  <w:footnote w:type="continuationSeparator" w:id="0">
    <w:p w:rsidR="00CF4C13" w:rsidRDefault="00CF4C13" w:rsidP="00064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F9" w:rsidRDefault="00447659" w:rsidP="007F5A56">
    <w:pPr>
      <w:pStyle w:val="a3"/>
      <w:framePr w:wrap="around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4A1CF9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end"/>
    </w:r>
  </w:p>
  <w:p w:rsidR="004A1CF9" w:rsidRDefault="004A1C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CF9" w:rsidRDefault="00447659" w:rsidP="00D2049F">
    <w:pPr>
      <w:pStyle w:val="a3"/>
      <w:jc w:val="center"/>
    </w:pPr>
    <w:r>
      <w:rPr>
        <w:rStyle w:val="a8"/>
      </w:rPr>
      <w:fldChar w:fldCharType="begin"/>
    </w:r>
    <w:r w:rsidR="004A1CF9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A1CF9">
      <w:rPr>
        <w:rStyle w:val="a8"/>
        <w:noProof/>
      </w:rPr>
      <w:t>4</w:t>
    </w:r>
    <w:r>
      <w:rPr>
        <w:rStyle w:val="a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6A" w:rsidRDefault="00447659" w:rsidP="007F5A56">
    <w:pPr>
      <w:pStyle w:val="a3"/>
      <w:framePr w:wrap="around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716176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end"/>
    </w:r>
  </w:p>
  <w:p w:rsidR="009E266A" w:rsidRDefault="00CF4C1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9F" w:rsidRDefault="00447659" w:rsidP="00D2049F">
    <w:pPr>
      <w:pStyle w:val="a3"/>
      <w:jc w:val="center"/>
    </w:pPr>
    <w:r>
      <w:rPr>
        <w:rStyle w:val="a8"/>
      </w:rPr>
      <w:fldChar w:fldCharType="begin"/>
    </w:r>
    <w:r w:rsidR="00716176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44117">
      <w:rPr>
        <w:rStyle w:val="a8"/>
        <w:noProof/>
      </w:rPr>
      <w:t>4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CFB4FFA"/>
    <w:multiLevelType w:val="hybridMultilevel"/>
    <w:tmpl w:val="B784BB1E"/>
    <w:lvl w:ilvl="0" w:tplc="8722AD24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ED8"/>
    <w:rsid w:val="00044117"/>
    <w:rsid w:val="00064CC5"/>
    <w:rsid w:val="001001B6"/>
    <w:rsid w:val="001214E1"/>
    <w:rsid w:val="001B1B55"/>
    <w:rsid w:val="001C4096"/>
    <w:rsid w:val="002C518D"/>
    <w:rsid w:val="0033772C"/>
    <w:rsid w:val="00447659"/>
    <w:rsid w:val="004A0D71"/>
    <w:rsid w:val="004A1CF9"/>
    <w:rsid w:val="00501298"/>
    <w:rsid w:val="005267D9"/>
    <w:rsid w:val="005559E3"/>
    <w:rsid w:val="005B20BC"/>
    <w:rsid w:val="005C6AFB"/>
    <w:rsid w:val="00605141"/>
    <w:rsid w:val="00637CA7"/>
    <w:rsid w:val="00676124"/>
    <w:rsid w:val="00694EB1"/>
    <w:rsid w:val="006A733E"/>
    <w:rsid w:val="006B290A"/>
    <w:rsid w:val="006B7ED8"/>
    <w:rsid w:val="00716176"/>
    <w:rsid w:val="0076358A"/>
    <w:rsid w:val="007D1879"/>
    <w:rsid w:val="00890278"/>
    <w:rsid w:val="008C22AC"/>
    <w:rsid w:val="008E78B7"/>
    <w:rsid w:val="00903B19"/>
    <w:rsid w:val="009C367C"/>
    <w:rsid w:val="00AD358A"/>
    <w:rsid w:val="00B03E66"/>
    <w:rsid w:val="00C95BF6"/>
    <w:rsid w:val="00CC2383"/>
    <w:rsid w:val="00CF4C13"/>
    <w:rsid w:val="00D907C4"/>
    <w:rsid w:val="00F65770"/>
    <w:rsid w:val="00F7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7ED8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6B290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7E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B7E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ED8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6B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uiPriority w:val="99"/>
    <w:rsid w:val="001214E1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B29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B29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Подзаголовок Знак1"/>
    <w:basedOn w:val="a0"/>
    <w:link w:val="a6"/>
    <w:uiPriority w:val="99"/>
    <w:locked/>
    <w:rsid w:val="006B290A"/>
    <w:rPr>
      <w:rFonts w:cs="Times New Roman"/>
      <w:b/>
      <w:bCs/>
      <w:sz w:val="32"/>
      <w:szCs w:val="32"/>
      <w:lang w:eastAsia="ru-RU"/>
    </w:rPr>
  </w:style>
  <w:style w:type="paragraph" w:styleId="a6">
    <w:name w:val="Subtitle"/>
    <w:basedOn w:val="a"/>
    <w:link w:val="1"/>
    <w:uiPriority w:val="99"/>
    <w:qFormat/>
    <w:rsid w:val="006B290A"/>
    <w:pPr>
      <w:widowControl/>
      <w:autoSpaceDE/>
      <w:autoSpaceDN/>
      <w:adjustRightInd/>
      <w:jc w:val="center"/>
    </w:pPr>
    <w:rPr>
      <w:rFonts w:asciiTheme="minorHAnsi" w:eastAsiaTheme="minorHAnsi" w:hAnsiTheme="minorHAnsi" w:cs="Times New Roman"/>
      <w:b/>
      <w:bCs/>
      <w:sz w:val="32"/>
      <w:szCs w:val="32"/>
    </w:rPr>
  </w:style>
  <w:style w:type="character" w:customStyle="1" w:styleId="a7">
    <w:name w:val="Подзаголовок Знак"/>
    <w:basedOn w:val="a0"/>
    <w:link w:val="a6"/>
    <w:uiPriority w:val="11"/>
    <w:rsid w:val="006B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page number"/>
    <w:basedOn w:val="a0"/>
    <w:uiPriority w:val="99"/>
    <w:rsid w:val="006B290A"/>
    <w:rPr>
      <w:rFonts w:cs="Times New Roman"/>
    </w:rPr>
  </w:style>
  <w:style w:type="paragraph" w:styleId="a9">
    <w:name w:val="List Paragraph"/>
    <w:basedOn w:val="a"/>
    <w:uiPriority w:val="34"/>
    <w:qFormat/>
    <w:rsid w:val="00D907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467F-96B8-41BA-9997-01F46D54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2018-09-05T06:59:00Z</cp:lastPrinted>
  <dcterms:created xsi:type="dcterms:W3CDTF">2016-02-01T06:26:00Z</dcterms:created>
  <dcterms:modified xsi:type="dcterms:W3CDTF">2018-09-05T07:04:00Z</dcterms:modified>
</cp:coreProperties>
</file>