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D8" w:rsidRPr="00DC78A2" w:rsidRDefault="006B7ED8" w:rsidP="006B7ED8">
      <w:pPr>
        <w:pStyle w:val="2"/>
        <w:ind w:right="-284"/>
        <w:rPr>
          <w:szCs w:val="28"/>
        </w:rPr>
      </w:pPr>
      <w:r w:rsidRPr="00DC78A2">
        <w:rPr>
          <w:szCs w:val="28"/>
        </w:rPr>
        <w:t xml:space="preserve">АДМИНИСТРАЦИЯ </w:t>
      </w:r>
    </w:p>
    <w:p w:rsidR="006B7ED8" w:rsidRDefault="006B7ED8" w:rsidP="006B7ED8">
      <w:pPr>
        <w:pStyle w:val="2"/>
        <w:ind w:right="-284"/>
        <w:rPr>
          <w:szCs w:val="28"/>
        </w:rPr>
      </w:pPr>
      <w:r w:rsidRPr="00DC78A2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ИМАНГУЛОВСКИЙ СЕЛЬСОВЕТ </w:t>
      </w:r>
    </w:p>
    <w:p w:rsidR="006B7ED8" w:rsidRPr="00A73985" w:rsidRDefault="006B7ED8" w:rsidP="00A73985">
      <w:pPr>
        <w:pStyle w:val="2"/>
        <w:ind w:right="-284"/>
        <w:rPr>
          <w:szCs w:val="28"/>
        </w:rPr>
      </w:pPr>
      <w:r>
        <w:rPr>
          <w:szCs w:val="28"/>
        </w:rPr>
        <w:t xml:space="preserve">ОКТЯБРЬСКОГО РАЙОНА ОРЕНБУРГСКОЙ ОБЛАСТИ </w:t>
      </w:r>
    </w:p>
    <w:p w:rsidR="006B7ED8" w:rsidRPr="00DC78A2" w:rsidRDefault="006B7ED8" w:rsidP="006B7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8A2"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Е Н И Е </w:t>
      </w:r>
    </w:p>
    <w:p w:rsidR="006B7ED8" w:rsidRDefault="009377DB" w:rsidP="006B7ED8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943600" cy="0"/>
                <wp:effectExtent l="10160" t="6985" r="8890" b="12065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DC618" id="Line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6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Hy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j6E1g3ElRNRqY0Nx9KhezbOm3x1Suu6I2vFI8e1kIC8LGcm7lLBxBi7YDl80gxiy9zr2&#10;6djaPkBCB9AxynG6ycGPHlE4nMyLh2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10160" t="6985" r="8890" b="1206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EC81A" id="Line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u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Qmt64wqIqNTOhuLoWb2YrabfHVK6aok68Ejx9WIgLwsZyZuUsHEGLtj3nzWDGHL0Ovbp&#10;3NguQEIH0DnKcbnLwc8eUTicLvKnW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"/>
            </w:pict>
          </mc:Fallback>
        </mc:AlternateContent>
      </w:r>
    </w:p>
    <w:p w:rsidR="006B7ED8" w:rsidRDefault="006B7ED8" w:rsidP="006B7ED8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6"/>
          <w:szCs w:val="26"/>
        </w:rPr>
      </w:pPr>
    </w:p>
    <w:p w:rsidR="006B7ED8" w:rsidRPr="008E150E" w:rsidRDefault="006B7ED8" w:rsidP="00605141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0794B">
        <w:rPr>
          <w:rFonts w:ascii="Times New Roman" w:hAnsi="Times New Roman" w:cs="Times New Roman"/>
          <w:sz w:val="26"/>
          <w:szCs w:val="26"/>
        </w:rPr>
        <w:t>20.02.2026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с</w:t>
      </w:r>
      <w:r w:rsidRPr="008E150E">
        <w:rPr>
          <w:rFonts w:ascii="Times New Roman" w:hAnsi="Times New Roman" w:cs="Times New Roman"/>
          <w:sz w:val="26"/>
          <w:szCs w:val="26"/>
        </w:rPr>
        <w:t xml:space="preserve">. </w:t>
      </w:r>
      <w:r w:rsidR="008E78B7">
        <w:rPr>
          <w:rFonts w:ascii="Times New Roman" w:hAnsi="Times New Roman" w:cs="Times New Roman"/>
          <w:sz w:val="26"/>
          <w:szCs w:val="26"/>
        </w:rPr>
        <w:t xml:space="preserve"> Второе </w:t>
      </w:r>
      <w:proofErr w:type="spellStart"/>
      <w:r w:rsidR="008E78B7">
        <w:rPr>
          <w:rFonts w:ascii="Times New Roman" w:hAnsi="Times New Roman" w:cs="Times New Roman"/>
          <w:sz w:val="26"/>
          <w:szCs w:val="26"/>
        </w:rPr>
        <w:t>Имангулово</w:t>
      </w:r>
      <w:proofErr w:type="spellEnd"/>
      <w:r w:rsidR="008E78B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0514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E150E">
        <w:rPr>
          <w:rFonts w:ascii="Times New Roman" w:hAnsi="Times New Roman" w:cs="Times New Roman"/>
          <w:sz w:val="26"/>
          <w:szCs w:val="26"/>
        </w:rPr>
        <w:t>№</w:t>
      </w:r>
      <w:r w:rsidR="00C0794B">
        <w:rPr>
          <w:rFonts w:ascii="Times New Roman" w:hAnsi="Times New Roman" w:cs="Times New Roman"/>
          <w:sz w:val="26"/>
          <w:szCs w:val="26"/>
          <w:u w:val="single"/>
        </w:rPr>
        <w:t>12-п</w:t>
      </w:r>
    </w:p>
    <w:p w:rsidR="00605141" w:rsidRDefault="00605141" w:rsidP="00501298">
      <w:pPr>
        <w:suppressAutoHyphens/>
        <w:ind w:left="-180"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605141" w:rsidRDefault="00605141" w:rsidP="00501298">
      <w:pPr>
        <w:suppressAutoHyphens/>
        <w:ind w:left="-180"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1B1B55" w:rsidRPr="00A73985" w:rsidTr="00BD0E92">
        <w:trPr>
          <w:jc w:val="center"/>
        </w:trPr>
        <w:tc>
          <w:tcPr>
            <w:tcW w:w="9571" w:type="dxa"/>
          </w:tcPr>
          <w:p w:rsidR="00A73985" w:rsidRPr="00A73985" w:rsidRDefault="00A73985" w:rsidP="00A73985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 внесении </w:t>
            </w:r>
            <w:proofErr w:type="gramStart"/>
            <w:r w:rsidRPr="00A739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изменений  в</w:t>
            </w:r>
            <w:proofErr w:type="gramEnd"/>
            <w:r w:rsidRPr="00A739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постановление №63-п от 11.07.2025 «</w:t>
            </w:r>
            <w:r w:rsidRPr="00A739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Об утверждении муниципальной программ</w:t>
            </w:r>
            <w:r w:rsidRPr="00A73985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A739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"</w:t>
            </w:r>
            <w:r w:rsidRPr="00A73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Энергосбережение и повышение энергетической эффективности в администрации МО </w:t>
            </w:r>
            <w:proofErr w:type="spellStart"/>
            <w:r w:rsidRPr="00A73985">
              <w:rPr>
                <w:rFonts w:ascii="Times New Roman" w:hAnsi="Times New Roman" w:cs="Times New Roman"/>
                <w:b/>
                <w:sz w:val="28"/>
                <w:szCs w:val="28"/>
              </w:rPr>
              <w:t>Имангуловский</w:t>
            </w:r>
            <w:proofErr w:type="spellEnd"/>
            <w:r w:rsidRPr="00A73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сельсовет  Октябрьского  района Оренбургской области на 2026–2030 годы</w:t>
            </w:r>
            <w:r w:rsidRPr="00A739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</w:p>
          <w:p w:rsidR="001B1B55" w:rsidRPr="00A73985" w:rsidRDefault="001B1B55" w:rsidP="00C923B2">
            <w:pPr>
              <w:pStyle w:val="a3"/>
              <w:tabs>
                <w:tab w:val="clear" w:pos="4677"/>
                <w:tab w:val="clear" w:pos="9355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1B55" w:rsidRPr="000F1D03" w:rsidRDefault="001B1B55" w:rsidP="007C6063">
      <w:pPr>
        <w:pStyle w:val="a3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F1D03" w:rsidRPr="000F1D03" w:rsidRDefault="000F1D03" w:rsidP="000F1D03">
      <w:pPr>
        <w:spacing w:after="36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Федерации", руководствуясь Указом Президента Российской Федерации от 04.06.2008 № 889 "О некоторых мерах по повышению энергетической и экологической эффективности российской экономики", постановлениями Правительства Российской Федерации от 11.02.2021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0F1D03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0F1D03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0F1D03">
        <w:rPr>
          <w:rFonts w:ascii="Times New Roman" w:hAnsi="Times New Roman" w:cs="Times New Roman"/>
          <w:sz w:val="28"/>
          <w:szCs w:val="28"/>
        </w:rPr>
        <w:t xml:space="preserve">   сельсовет</w:t>
      </w:r>
      <w:r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ПОСТАНОВЛЯЮ:</w:t>
      </w:r>
    </w:p>
    <w:p w:rsidR="000F1D03" w:rsidRPr="00A73985" w:rsidRDefault="00A73985" w:rsidP="00A73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изменения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№63-п от 11.07.2025 «</w:t>
      </w:r>
      <w:r w:rsidRPr="000F1D03">
        <w:rPr>
          <w:rFonts w:ascii="Times New Roman" w:hAnsi="Times New Roman" w:cs="Times New Roman"/>
          <w:noProof/>
          <w:sz w:val="28"/>
          <w:szCs w:val="28"/>
        </w:rPr>
        <w:t>Об утверждении муниципальной программ</w:t>
      </w:r>
      <w:r w:rsidRPr="000F1D03">
        <w:rPr>
          <w:rFonts w:ascii="Times New Roman" w:hAnsi="Times New Roman" w:cs="Times New Roman"/>
          <w:sz w:val="28"/>
          <w:szCs w:val="28"/>
        </w:rPr>
        <w:t>ы</w:t>
      </w:r>
      <w:r w:rsidR="000F1D03"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0F1D03" w:rsidRPr="000F1D03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в администрации МО </w:t>
      </w:r>
      <w:proofErr w:type="spellStart"/>
      <w:r w:rsidR="000F1D03" w:rsidRPr="000F1D03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="000F1D03" w:rsidRPr="000F1D03">
        <w:rPr>
          <w:rFonts w:ascii="Times New Roman" w:hAnsi="Times New Roman" w:cs="Times New Roman"/>
          <w:sz w:val="28"/>
          <w:szCs w:val="28"/>
        </w:rPr>
        <w:t xml:space="preserve">   сельсовет  Октябрьского  района Оренбургской области на 20</w:t>
      </w:r>
      <w:r w:rsidR="009377DB">
        <w:rPr>
          <w:rFonts w:ascii="Times New Roman" w:hAnsi="Times New Roman" w:cs="Times New Roman"/>
          <w:sz w:val="28"/>
          <w:szCs w:val="28"/>
        </w:rPr>
        <w:t xml:space="preserve">26–2030 </w:t>
      </w:r>
      <w:r w:rsidR="000F1D03" w:rsidRPr="000F1D03">
        <w:rPr>
          <w:rFonts w:ascii="Times New Roman" w:hAnsi="Times New Roman" w:cs="Times New Roman"/>
          <w:sz w:val="28"/>
          <w:szCs w:val="28"/>
        </w:rPr>
        <w:t>годы</w:t>
      </w:r>
      <w:r w:rsidR="000F1D03" w:rsidRPr="000F1D0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F1D03" w:rsidRPr="00A73985" w:rsidRDefault="00A73985" w:rsidP="00A73985">
      <w:pPr>
        <w:pStyle w:val="af5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к </w:t>
      </w:r>
      <w:r w:rsidR="00C923B2" w:rsidRPr="00A73985">
        <w:rPr>
          <w:sz w:val="28"/>
          <w:szCs w:val="28"/>
        </w:rPr>
        <w:t xml:space="preserve">постановление </w:t>
      </w:r>
      <w:proofErr w:type="gramStart"/>
      <w:r w:rsidR="00C923B2" w:rsidRPr="00A73985">
        <w:rPr>
          <w:sz w:val="28"/>
          <w:szCs w:val="28"/>
        </w:rPr>
        <w:t>администрации  №</w:t>
      </w:r>
      <w:proofErr w:type="gramEnd"/>
      <w:r>
        <w:rPr>
          <w:sz w:val="28"/>
          <w:szCs w:val="28"/>
        </w:rPr>
        <w:t>63</w:t>
      </w:r>
      <w:r w:rsidR="000F1D03" w:rsidRPr="00A73985">
        <w:rPr>
          <w:sz w:val="28"/>
          <w:szCs w:val="28"/>
        </w:rPr>
        <w:t xml:space="preserve">-п от </w:t>
      </w:r>
      <w:r>
        <w:rPr>
          <w:sz w:val="28"/>
          <w:szCs w:val="28"/>
        </w:rPr>
        <w:t>11.07.2025</w:t>
      </w:r>
      <w:r w:rsidR="000F1D03" w:rsidRPr="00A73985">
        <w:rPr>
          <w:sz w:val="28"/>
          <w:szCs w:val="28"/>
        </w:rPr>
        <w:t xml:space="preserve">  «Об утверждении  муниципальной  программы «Энергосбережение  и повышение  энергетической эффективности на  территории  администрации МО </w:t>
      </w:r>
      <w:proofErr w:type="spellStart"/>
      <w:r w:rsidR="000F1D03" w:rsidRPr="00A73985">
        <w:rPr>
          <w:sz w:val="28"/>
          <w:szCs w:val="28"/>
        </w:rPr>
        <w:t>Имангуловский</w:t>
      </w:r>
      <w:proofErr w:type="spellEnd"/>
      <w:r w:rsidR="000F1D03" w:rsidRPr="00A73985">
        <w:rPr>
          <w:sz w:val="28"/>
          <w:szCs w:val="28"/>
        </w:rPr>
        <w:t xml:space="preserve"> сельсовет на 20</w:t>
      </w:r>
      <w:r w:rsidR="00C923B2" w:rsidRPr="00A73985">
        <w:rPr>
          <w:sz w:val="28"/>
          <w:szCs w:val="28"/>
        </w:rPr>
        <w:t>21-2025</w:t>
      </w:r>
      <w:r w:rsidR="000F1D03" w:rsidRPr="00A73985">
        <w:rPr>
          <w:sz w:val="28"/>
          <w:szCs w:val="28"/>
        </w:rPr>
        <w:t xml:space="preserve"> годы»»</w:t>
      </w:r>
      <w:r>
        <w:rPr>
          <w:sz w:val="28"/>
          <w:szCs w:val="28"/>
        </w:rPr>
        <w:t xml:space="preserve"> изложить в новой редакции, согласно приложению</w:t>
      </w:r>
    </w:p>
    <w:p w:rsidR="000F1D03" w:rsidRPr="000F1D03" w:rsidRDefault="000F1D03" w:rsidP="007D6F8A">
      <w:pPr>
        <w:numPr>
          <w:ilvl w:val="0"/>
          <w:numId w:val="1"/>
        </w:numPr>
        <w:autoSpaceDE/>
        <w:autoSpaceDN/>
        <w:adjustRightInd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0F1D03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постановление на официальном сайте администрации в информационно-телекоммуникационной сети «Интернет». </w:t>
      </w:r>
    </w:p>
    <w:p w:rsidR="000F1D03" w:rsidRPr="000F1D03" w:rsidRDefault="000F1D03" w:rsidP="000F1D03">
      <w:pPr>
        <w:jc w:val="both"/>
        <w:rPr>
          <w:rFonts w:ascii="Times New Roman" w:hAnsi="Times New Roman" w:cs="Times New Roman"/>
          <w:sz w:val="28"/>
          <w:szCs w:val="28"/>
        </w:rPr>
      </w:pPr>
      <w:r w:rsidRPr="000F1D03">
        <w:rPr>
          <w:rFonts w:ascii="Times New Roman" w:hAnsi="Times New Roman" w:cs="Times New Roman"/>
          <w:bCs/>
          <w:sz w:val="28"/>
          <w:szCs w:val="28"/>
        </w:rPr>
        <w:t xml:space="preserve">           3</w:t>
      </w:r>
      <w:r w:rsidRPr="000F1D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F1D0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F1D03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 оставляю за собой.</w:t>
      </w:r>
    </w:p>
    <w:p w:rsidR="000F1D03" w:rsidRPr="000F1D03" w:rsidRDefault="000F1D03" w:rsidP="000F1D03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F1D03">
        <w:rPr>
          <w:rFonts w:ascii="Times New Roman" w:hAnsi="Times New Roman" w:cs="Times New Roman"/>
          <w:sz w:val="28"/>
          <w:szCs w:val="28"/>
          <w:lang w:eastAsia="en-US"/>
        </w:rPr>
        <w:t xml:space="preserve">           4. Настоящее п</w:t>
      </w:r>
      <w:r w:rsidRPr="000F1D0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момента его подписания.  </w:t>
      </w:r>
    </w:p>
    <w:p w:rsidR="000F1D03" w:rsidRPr="000F1D03" w:rsidRDefault="000F1D03" w:rsidP="000F1D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D03" w:rsidRPr="000F1D03" w:rsidRDefault="000F1D03" w:rsidP="000F1D03">
      <w:pPr>
        <w:tabs>
          <w:tab w:val="left" w:pos="54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F1D0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Глава </w:t>
      </w:r>
      <w:proofErr w:type="gramStart"/>
      <w:r w:rsidRPr="000F1D0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муниципального  образования</w:t>
      </w:r>
      <w:proofErr w:type="gramEnd"/>
      <w:r w:rsidRPr="000F1D0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</w:t>
      </w:r>
      <w:proofErr w:type="spellStart"/>
      <w:r w:rsidRPr="000F1D0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А.А.Исанчурин</w:t>
      </w:r>
      <w:proofErr w:type="spellEnd"/>
    </w:p>
    <w:p w:rsidR="000F1D03" w:rsidRPr="000F1D03" w:rsidRDefault="000F1D03" w:rsidP="000F1D03">
      <w:pPr>
        <w:tabs>
          <w:tab w:val="left" w:pos="54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0F1D03" w:rsidRPr="000F1D03" w:rsidRDefault="000F1D03" w:rsidP="000F1D03">
      <w:pPr>
        <w:tabs>
          <w:tab w:val="left" w:pos="54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0F1D03" w:rsidRPr="000F1D03" w:rsidRDefault="000F1D03" w:rsidP="000F1D03">
      <w:pPr>
        <w:tabs>
          <w:tab w:val="left" w:pos="54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F1D0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Разослано: прокурору</w:t>
      </w:r>
    </w:p>
    <w:p w:rsidR="000F1D03" w:rsidRPr="000F1D03" w:rsidRDefault="000F1D03" w:rsidP="000F1D03">
      <w:pPr>
        <w:spacing w:after="3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УТВЕРЖДЕНА</w:t>
      </w:r>
    </w:p>
    <w:p w:rsidR="000F1D03" w:rsidRPr="000F1D03" w:rsidRDefault="000F1D03" w:rsidP="000F1D0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F1D03" w:rsidRDefault="000F1D03" w:rsidP="000F1D0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F1D03" w:rsidRPr="000F1D03" w:rsidRDefault="000F1D03" w:rsidP="000F1D0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F1D03">
        <w:rPr>
          <w:rFonts w:ascii="Times New Roman" w:hAnsi="Times New Roman" w:cs="Times New Roman"/>
          <w:color w:val="000000"/>
          <w:sz w:val="28"/>
          <w:szCs w:val="28"/>
        </w:rPr>
        <w:t>Имангуловский</w:t>
      </w:r>
      <w:proofErr w:type="spellEnd"/>
      <w:r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   сельсовет</w:t>
      </w:r>
    </w:p>
    <w:p w:rsidR="000F1D03" w:rsidRPr="000F1D03" w:rsidRDefault="000F1D03" w:rsidP="000F1D0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1D03">
        <w:rPr>
          <w:rFonts w:ascii="Times New Roman" w:hAnsi="Times New Roman" w:cs="Times New Roman"/>
          <w:color w:val="000000"/>
          <w:sz w:val="28"/>
          <w:szCs w:val="28"/>
        </w:rPr>
        <w:t>Октябрьского  района</w:t>
      </w:r>
      <w:proofErr w:type="gramEnd"/>
      <w:r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</w:p>
    <w:p w:rsidR="000F1D03" w:rsidRPr="000F1D03" w:rsidRDefault="000F1D03" w:rsidP="000F1D0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F1D03" w:rsidRPr="000F1D03" w:rsidRDefault="00C0794B" w:rsidP="000F1D0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F1D03" w:rsidRPr="000F1D03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20.02.2026 №12-п</w:t>
      </w:r>
      <w:r w:rsidR="000F1D03" w:rsidRPr="000F1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1D03" w:rsidRPr="000F1D03" w:rsidRDefault="000F1D03" w:rsidP="000F1D03">
      <w:pPr>
        <w:spacing w:after="3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0F1D03" w:rsidRPr="000F1D03" w:rsidRDefault="000F1D03" w:rsidP="000F1D0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1D03" w:rsidRPr="000F1D03" w:rsidRDefault="000F1D03" w:rsidP="000F1D0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Энергосбережение и повышение</w:t>
      </w:r>
    </w:p>
    <w:p w:rsidR="000F1D03" w:rsidRPr="000F1D03" w:rsidRDefault="000F1D03" w:rsidP="000F1D0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энергетической эффективности в</w:t>
      </w:r>
    </w:p>
    <w:p w:rsidR="000F1D03" w:rsidRPr="000F1D03" w:rsidRDefault="000F1D03" w:rsidP="000F1D0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образовании </w:t>
      </w:r>
      <w:proofErr w:type="spellStart"/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Имангуловский</w:t>
      </w:r>
      <w:proofErr w:type="spellEnd"/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сельсовет </w:t>
      </w:r>
    </w:p>
    <w:p w:rsidR="000F1D03" w:rsidRPr="000F1D03" w:rsidRDefault="000F1D03" w:rsidP="000F1D0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Октябрьского  района</w:t>
      </w:r>
      <w:proofErr w:type="gramEnd"/>
      <w:r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Оренбургской области </w:t>
      </w:r>
    </w:p>
    <w:p w:rsidR="000F1D03" w:rsidRPr="000F1D03" w:rsidRDefault="009377DB" w:rsidP="000F1D0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2026-2030</w:t>
      </w:r>
      <w:r w:rsidR="000F1D03" w:rsidRPr="000F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</w:p>
    <w:p w:rsidR="000F1D03" w:rsidRPr="000F1D03" w:rsidRDefault="000F1D03" w:rsidP="000F1D03">
      <w:pPr>
        <w:spacing w:after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0F1D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1D03" w:rsidRPr="000F1D03" w:rsidRDefault="000F1D03" w:rsidP="000F1D03">
      <w:pPr>
        <w:spacing w:after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>1. ПАСПОРТ ПРОГРАММЫ</w:t>
      </w:r>
    </w:p>
    <w:p w:rsidR="00A73985" w:rsidRPr="00A73985" w:rsidRDefault="00A73985" w:rsidP="00A73985">
      <w:pPr>
        <w:widowControl/>
        <w:autoSpaceDE/>
        <w:autoSpaceDN/>
        <w:adjustRightInd/>
        <w:spacing w:line="254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461" w:type="dxa"/>
        <w:tblInd w:w="-110" w:type="dxa"/>
        <w:tblCellMar>
          <w:top w:w="58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813"/>
        <w:gridCol w:w="6648"/>
      </w:tblGrid>
      <w:tr w:rsidR="00A73985" w:rsidRPr="00A73985" w:rsidTr="00C1776C">
        <w:trPr>
          <w:trHeight w:val="129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 на территории муниципального образования  </w:t>
            </w:r>
            <w:proofErr w:type="spellStart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Имангуловский</w:t>
            </w:r>
            <w:proofErr w:type="spellEnd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Октябрьского района Оренбургской области на 2026-2030 годы» </w:t>
            </w:r>
          </w:p>
        </w:tc>
      </w:tr>
      <w:tr w:rsidR="00A73985" w:rsidRPr="00A73985" w:rsidTr="00C1776C">
        <w:trPr>
          <w:trHeight w:val="125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 </w:t>
            </w:r>
            <w:proofErr w:type="spellStart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Имангуловский</w:t>
            </w:r>
            <w:proofErr w:type="spellEnd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Октябрьского района Оренбургской области</w:t>
            </w:r>
          </w:p>
        </w:tc>
      </w:tr>
      <w:tr w:rsidR="00A73985" w:rsidRPr="00A73985" w:rsidTr="00C1776C">
        <w:trPr>
          <w:trHeight w:val="78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BB9" w:rsidRDefault="00F02BB9" w:rsidP="00A73985">
            <w:pPr>
              <w:widowControl/>
              <w:autoSpaceDE/>
              <w:autoSpaceDN/>
              <w:adjustRightInd/>
              <w:spacing w:after="2" w:line="235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3985"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23.11.2009 № 261-ФЗ «Об энергосбережении и о повышении </w:t>
            </w:r>
            <w:proofErr w:type="gramStart"/>
            <w:r w:rsidR="00A73985" w:rsidRPr="00A73985">
              <w:rPr>
                <w:rFonts w:ascii="Times New Roman" w:hAnsi="Times New Roman" w:cs="Times New Roman"/>
                <w:sz w:val="28"/>
                <w:szCs w:val="28"/>
              </w:rPr>
              <w:t>энергетической эффективности</w:t>
            </w:r>
            <w:proofErr w:type="gramEnd"/>
            <w:r w:rsidR="00A73985"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Федерации»; </w:t>
            </w:r>
          </w:p>
          <w:p w:rsidR="00A73985" w:rsidRDefault="00A73985" w:rsidP="00A73985">
            <w:pPr>
              <w:widowControl/>
              <w:autoSpaceDE/>
              <w:autoSpaceDN/>
              <w:adjustRightInd/>
              <w:spacing w:after="2" w:line="235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 </w:t>
            </w:r>
          </w:p>
          <w:p w:rsidR="00F02BB9" w:rsidRPr="00F02BB9" w:rsidRDefault="00F02BB9" w:rsidP="00F02BB9">
            <w:pPr>
              <w:pStyle w:val="1"/>
              <w:shd w:val="clear" w:color="auto" w:fill="FFFFFF"/>
              <w:spacing w:before="161" w:after="161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02BB9">
              <w:rPr>
                <w:rFonts w:ascii="Times New Roman" w:hAnsi="Times New Roman" w:cs="Times New Roman"/>
                <w:b w:val="0"/>
                <w:color w:val="auto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:rsidR="00F02BB9" w:rsidRPr="00F02BB9" w:rsidRDefault="00F02BB9" w:rsidP="00F02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B9">
              <w:rPr>
                <w:rFonts w:ascii="Times New Roman" w:hAnsi="Times New Roman" w:cs="Times New Roman"/>
                <w:sz w:val="28"/>
                <w:szCs w:val="28"/>
              </w:rPr>
              <w:t>-Постановление Правительства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 от 11.02.202г. №</w:t>
            </w:r>
            <w:r w:rsidRPr="00F02BB9">
              <w:rPr>
                <w:rFonts w:ascii="Times New Roman" w:hAnsi="Times New Roman" w:cs="Times New Roman"/>
                <w:sz w:val="28"/>
                <w:szCs w:val="28"/>
              </w:rPr>
              <w:t>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</w:p>
          <w:p w:rsidR="00F02BB9" w:rsidRPr="00F02BB9" w:rsidRDefault="00F02BB9" w:rsidP="00A73985">
            <w:pPr>
              <w:widowControl/>
              <w:autoSpaceDE/>
              <w:autoSpaceDN/>
              <w:adjustRightInd/>
              <w:spacing w:after="2" w:line="235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85" w:rsidRPr="00A73985" w:rsidRDefault="00A73985" w:rsidP="00A7398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" w:line="276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31.12.2009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</w:t>
            </w:r>
            <w:proofErr w:type="gramStart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энергетической эффективности</w:t>
            </w:r>
            <w:proofErr w:type="gramEnd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" w:line="254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20.02.2010 № 67 «О внесении изменений в некоторые </w:t>
            </w:r>
            <w:r w:rsidRPr="00A73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- Приказ Министерства экономического развития РФ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 </w:t>
            </w:r>
          </w:p>
        </w:tc>
      </w:tr>
      <w:tr w:rsidR="00A73985" w:rsidRPr="00A73985" w:rsidTr="00C1776C">
        <w:trPr>
          <w:trHeight w:val="262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ЦЕЛИ 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расходов местного бюджета на оплату энергетических ресурсов;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54" w:lineRule="auto"/>
              <w:ind w:hanging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потерь энергоресурсов;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54" w:lineRule="auto"/>
              <w:ind w:hanging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ситуации;</w:t>
            </w:r>
          </w:p>
        </w:tc>
      </w:tr>
      <w:tr w:rsidR="00A73985" w:rsidRPr="00A73985" w:rsidTr="00C1776C">
        <w:trPr>
          <w:trHeight w:val="347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организационных мероприятий по энергосбережению и повышению энергетической эффективности;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5"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приборами учета используемых энергетических ресурсов;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теплоснабжения;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5"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электроснабжения;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потребления энергии и связанных </w:t>
            </w:r>
            <w:proofErr w:type="gramStart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с этим затрат</w:t>
            </w:r>
            <w:proofErr w:type="gramEnd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муниципальным контрактам. </w:t>
            </w:r>
          </w:p>
        </w:tc>
      </w:tr>
      <w:tr w:rsidR="00A73985" w:rsidRPr="00A73985" w:rsidTr="00C1776C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2026 – 2030 годы 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реализуется в один этап </w:t>
            </w:r>
          </w:p>
        </w:tc>
      </w:tr>
      <w:tr w:rsidR="00A73985" w:rsidRPr="00A73985" w:rsidTr="00C1776C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 </w:t>
            </w:r>
            <w:proofErr w:type="spellStart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Имангуловский</w:t>
            </w:r>
            <w:proofErr w:type="spellEnd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Октябрьского района Оренбургской области</w:t>
            </w:r>
          </w:p>
        </w:tc>
      </w:tr>
      <w:tr w:rsidR="00A73985" w:rsidRPr="00A73985" w:rsidTr="00C1776C">
        <w:trPr>
          <w:trHeight w:val="64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Я ПРОГРАММЫ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- источник финансирования Программы – бюджет муниципального </w:t>
            </w:r>
            <w:proofErr w:type="gramStart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</w:t>
            </w:r>
            <w:proofErr w:type="spellStart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>Имангуловский</w:t>
            </w:r>
            <w:proofErr w:type="spellEnd"/>
            <w:proofErr w:type="gramEnd"/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Октябрьского района Оренбургской области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 по годам:</w:t>
            </w:r>
          </w:p>
          <w:p w:rsidR="00A73985" w:rsidRPr="00A73985" w:rsidRDefault="00A73985" w:rsidP="00A739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2026 году – 215,15 тыс. рублей;</w:t>
            </w:r>
          </w:p>
          <w:p w:rsidR="00A73985" w:rsidRPr="00A73985" w:rsidRDefault="00A73985" w:rsidP="00A739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2027 </w:t>
            </w:r>
            <w:proofErr w:type="gramStart"/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  -</w:t>
            </w:r>
            <w:proofErr w:type="gramEnd"/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90,90 тыс. рублей;</w:t>
            </w:r>
          </w:p>
          <w:p w:rsidR="00A73985" w:rsidRPr="00A73985" w:rsidRDefault="00A73985" w:rsidP="00A739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2028 </w:t>
            </w:r>
            <w:proofErr w:type="gramStart"/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  -</w:t>
            </w:r>
            <w:proofErr w:type="gramEnd"/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50,0 тыс. рублей</w:t>
            </w:r>
          </w:p>
          <w:p w:rsidR="00A73985" w:rsidRPr="00A73985" w:rsidRDefault="00A73985" w:rsidP="00A739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2029 году - 50,0 тыс. рублей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2030 </w:t>
            </w:r>
            <w:proofErr w:type="gramStart"/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  -</w:t>
            </w:r>
            <w:proofErr w:type="gramEnd"/>
            <w:r w:rsidRPr="00A73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50,0 тыс. рублей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 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      </w:r>
          </w:p>
        </w:tc>
      </w:tr>
      <w:tr w:rsidR="00A73985" w:rsidRPr="00A73985" w:rsidTr="00C1776C">
        <w:trPr>
          <w:trHeight w:val="43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85" w:rsidRPr="00A73985" w:rsidRDefault="00A73985" w:rsidP="00A73985">
            <w:pPr>
              <w:widowControl/>
              <w:autoSpaceDE/>
              <w:autoSpaceDN/>
              <w:adjustRightInd/>
              <w:spacing w:after="2" w:line="235" w:lineRule="auto"/>
              <w:ind w:left="5" w:right="4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позволит к концу 2028 года: - снижение нагрузки по оплате энергоносителей на местный бюджет;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5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полного учета потребления энергетических ресурсов;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удельных показателей энергопотребления;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актов энергетических обследований и энергетических паспортов;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0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экономию электрической, тепловой </w:t>
            </w:r>
          </w:p>
          <w:p w:rsidR="00A73985" w:rsidRPr="00A73985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(топливо) энергии; </w:t>
            </w:r>
          </w:p>
          <w:p w:rsidR="00A73985" w:rsidRPr="00A73985" w:rsidRDefault="00A73985" w:rsidP="00A7398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0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9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реконструкции уличного освещения позволит снизить затраты на техническое обслуживание на 15-20 %  и снижение затрат на оплату потребляемой электроэнергии на 20-25 %; </w:t>
            </w:r>
          </w:p>
        </w:tc>
      </w:tr>
    </w:tbl>
    <w:p w:rsidR="00A73985" w:rsidRPr="00A73985" w:rsidRDefault="00A73985" w:rsidP="00A73985">
      <w:pPr>
        <w:widowControl/>
        <w:autoSpaceDE/>
        <w:autoSpaceDN/>
        <w:adjustRightInd/>
        <w:spacing w:after="156" w:line="254" w:lineRule="auto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keepNext/>
        <w:keepLines/>
        <w:widowControl/>
        <w:tabs>
          <w:tab w:val="center" w:pos="2161"/>
        </w:tabs>
        <w:autoSpaceDE/>
        <w:autoSpaceDN/>
        <w:adjustRightInd/>
        <w:spacing w:before="480"/>
        <w:ind w:left="-15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>1. Содержание проблемы</w:t>
      </w:r>
    </w:p>
    <w:p w:rsidR="00A73985" w:rsidRPr="00A73985" w:rsidRDefault="00A73985" w:rsidP="00A739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Энергетическая стратегия Российской Федерации на период до 2028 года предусматривает, что 80%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финансовых  ресурсов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</w:t>
      </w:r>
      <w:r w:rsidRPr="00A73985">
        <w:rPr>
          <w:rFonts w:ascii="Times New Roman" w:hAnsi="Times New Roman" w:cs="Times New Roman"/>
          <w:sz w:val="28"/>
          <w:szCs w:val="28"/>
        </w:rPr>
        <w:lastRenderedPageBreak/>
        <w:t xml:space="preserve">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Реализация политики энергосбережения на территории муниципального 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В предстоящий период на территории муниципального образования должны быть выполнены установленные Федеральным законом от 23.11.2009 № 261-ФЗ требования в части управления процессом энергосбережения, в том числе: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28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проведение энергетических обследований;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приборный учет энергетических ресурсов;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 </w:t>
      </w:r>
    </w:p>
    <w:p w:rsidR="00A73985" w:rsidRPr="00A73985" w:rsidRDefault="00A73985" w:rsidP="00A73985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Основными преимуществами решения проблемы энергосбережения программно-целевым методом являются: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комплексный подход к решению задачи энергосбережения и координация действий по ее решению;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распределение полномочий и ответственности исполнителей мероприятий Программы;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эффективное планирование и мониторинг результатов реализации Программы;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>целевое финансирование комплекса энергосберегающих мероприятий.</w:t>
      </w:r>
    </w:p>
    <w:p w:rsidR="00A73985" w:rsidRPr="00A73985" w:rsidRDefault="00A73985" w:rsidP="00A73985">
      <w:pPr>
        <w:widowControl/>
        <w:autoSpaceDE/>
        <w:autoSpaceDN/>
        <w:adjustRightInd/>
        <w:spacing w:after="3" w:line="24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Основным риском, связанным с реализацией Программы, является следующий фактор: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 </w:t>
      </w:r>
    </w:p>
    <w:p w:rsidR="00A73985" w:rsidRPr="00A73985" w:rsidRDefault="00A73985" w:rsidP="00A73985">
      <w:pPr>
        <w:widowControl/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развития  муниципального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области. </w:t>
      </w:r>
    </w:p>
    <w:p w:rsidR="00A73985" w:rsidRPr="00A73985" w:rsidRDefault="00A73985" w:rsidP="00A73985">
      <w:pPr>
        <w:widowControl/>
        <w:autoSpaceDE/>
        <w:autoSpaceDN/>
        <w:adjustRightInd/>
        <w:spacing w:after="123" w:line="254" w:lineRule="auto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numPr>
          <w:ilvl w:val="1"/>
          <w:numId w:val="10"/>
        </w:num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85">
        <w:rPr>
          <w:rFonts w:ascii="Times New Roman" w:hAnsi="Times New Roman" w:cs="Times New Roman"/>
          <w:b/>
          <w:sz w:val="28"/>
          <w:szCs w:val="28"/>
        </w:rPr>
        <w:lastRenderedPageBreak/>
        <w:t>Факторы, влияющие на процессы энергосбережения в сельском поселении</w:t>
      </w:r>
    </w:p>
    <w:p w:rsidR="00A73985" w:rsidRPr="00A73985" w:rsidRDefault="00A73985" w:rsidP="00A73985">
      <w:pPr>
        <w:widowControl/>
        <w:autoSpaceDE/>
        <w:autoSpaceDN/>
        <w:adjustRightInd/>
        <w:ind w:left="1125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Энергосбережение - комплекс мер или действий,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предпринимаемых  для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обеспечения более  эффективного использования  ресурсов. </w:t>
      </w:r>
    </w:p>
    <w:p w:rsidR="00A73985" w:rsidRPr="00A73985" w:rsidRDefault="00A73985" w:rsidP="00A73985">
      <w:pPr>
        <w:widowControl/>
        <w:autoSpaceDE/>
        <w:autoSpaceDN/>
        <w:adjustRightInd/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Факторы, стимулирующие процессы энергосбережения: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рост стоимости энергоресурсов;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повышение качества и количества приборов учета энергоресурсов, автоматизация процессов энергопотребления; </w:t>
      </w:r>
    </w:p>
    <w:p w:rsidR="00A73985" w:rsidRPr="00A73985" w:rsidRDefault="00A73985" w:rsidP="00A73985">
      <w:pPr>
        <w:widowControl/>
        <w:numPr>
          <w:ilvl w:val="0"/>
          <w:numId w:val="9"/>
        </w:numPr>
        <w:autoSpaceDE/>
        <w:autoSpaceDN/>
        <w:adjustRightInd/>
        <w:spacing w:after="3" w:line="244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повышение качества эксплуатации жилищного фонда.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Цель энергосбережения - это повышение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во всех отраслях на территории муниципального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Задача Администрации муниципального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 - определить, какими мерами необходимо осуществить повышение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985" w:rsidRPr="00A73985" w:rsidRDefault="00A73985" w:rsidP="00A73985">
      <w:pPr>
        <w:widowControl/>
        <w:autoSpaceDE/>
        <w:autoSpaceDN/>
        <w:adjustRightInd/>
        <w:spacing w:after="164" w:line="254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numPr>
          <w:ilvl w:val="1"/>
          <w:numId w:val="10"/>
        </w:numPr>
        <w:autoSpaceDE/>
        <w:autoSpaceDN/>
        <w:adjustRightInd/>
        <w:spacing w:after="200" w:line="276" w:lineRule="auto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85">
        <w:rPr>
          <w:rFonts w:ascii="Times New Roman" w:hAnsi="Times New Roman" w:cs="Times New Roman"/>
          <w:b/>
          <w:sz w:val="28"/>
          <w:szCs w:val="28"/>
        </w:rPr>
        <w:t>Основные направления энергосбережения</w:t>
      </w:r>
    </w:p>
    <w:p w:rsidR="00A73985" w:rsidRPr="00A73985" w:rsidRDefault="00A73985" w:rsidP="00A73985">
      <w:pPr>
        <w:widowControl/>
        <w:autoSpaceDE/>
        <w:autoSpaceDN/>
        <w:adjustRightInd/>
        <w:ind w:left="1125" w:right="3392"/>
        <w:rPr>
          <w:rFonts w:ascii="Times New Roman" w:eastAsia="Segoe UI Symbol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ind w:left="345" w:right="3392" w:hanging="360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            Поведенческое энергосбережение.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>Это укоренение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</w:p>
    <w:p w:rsidR="00A73985" w:rsidRPr="00A73985" w:rsidRDefault="00A73985" w:rsidP="00A73985">
      <w:pPr>
        <w:widowControl/>
        <w:numPr>
          <w:ilvl w:val="0"/>
          <w:numId w:val="11"/>
        </w:numPr>
        <w:autoSpaceDE/>
        <w:autoSpaceDN/>
        <w:adjustRightInd/>
        <w:spacing w:after="3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>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</w:p>
    <w:p w:rsidR="00A73985" w:rsidRPr="00A73985" w:rsidRDefault="00A73985" w:rsidP="00A73985">
      <w:pPr>
        <w:widowControl/>
        <w:numPr>
          <w:ilvl w:val="0"/>
          <w:numId w:val="11"/>
        </w:numPr>
        <w:autoSpaceDE/>
        <w:autoSpaceDN/>
        <w:adjustRightInd/>
        <w:spacing w:after="3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>Создание системы контроля потребления энергоресурсов.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На сегодняшний день сложились все предпосылки для организации надежной и экономичной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системы  учета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В основу такой системы контроля должен быть положен документ, регистрирующий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объекта — энергетический паспорт. Главной мотивацией при введении энергетических паспортов на территории муниципального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 должно стать наведение порядка в системе  потребления энергоресурсов. Что приведет к оптимизации контроля тарифов на услуги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организаций за счет получения достоверной информации.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numPr>
          <w:ilvl w:val="1"/>
          <w:numId w:val="10"/>
        </w:num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85">
        <w:rPr>
          <w:rFonts w:ascii="Times New Roman" w:hAnsi="Times New Roman" w:cs="Times New Roman"/>
          <w:b/>
          <w:sz w:val="28"/>
          <w:szCs w:val="28"/>
        </w:rPr>
        <w:t>Муниципальные закупки</w:t>
      </w:r>
    </w:p>
    <w:p w:rsidR="00A73985" w:rsidRPr="00A73985" w:rsidRDefault="00A73985" w:rsidP="00A73985">
      <w:pPr>
        <w:widowControl/>
        <w:autoSpaceDE/>
        <w:autoSpaceDN/>
        <w:adjustRightInd/>
        <w:ind w:left="1125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lastRenderedPageBreak/>
        <w:t xml:space="preserve">- отказ от закупок товаров для муниципальных нужд, имеющих низкую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3985" w:rsidRPr="00A73985" w:rsidRDefault="00A73985" w:rsidP="00A73985">
      <w:pPr>
        <w:widowControl/>
        <w:autoSpaceDE/>
        <w:autoSpaceDN/>
        <w:adjustRightInd/>
        <w:spacing w:after="159" w:line="254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numPr>
          <w:ilvl w:val="1"/>
          <w:numId w:val="10"/>
        </w:numPr>
        <w:tabs>
          <w:tab w:val="center" w:pos="1134"/>
        </w:tabs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85">
        <w:rPr>
          <w:rFonts w:ascii="Times New Roman" w:hAnsi="Times New Roman" w:cs="Times New Roman"/>
          <w:b/>
          <w:sz w:val="28"/>
          <w:szCs w:val="28"/>
        </w:rPr>
        <w:t xml:space="preserve"> Энергосбережение в жилых домах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Мероприятия по повышению эффективности использования энергии в жилищном фонде: </w:t>
      </w:r>
    </w:p>
    <w:p w:rsidR="00A73985" w:rsidRPr="00A73985" w:rsidRDefault="00A73985" w:rsidP="00A73985">
      <w:pPr>
        <w:widowControl/>
        <w:numPr>
          <w:ilvl w:val="2"/>
          <w:numId w:val="12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 </w:t>
      </w:r>
    </w:p>
    <w:p w:rsidR="00A73985" w:rsidRPr="00A73985" w:rsidRDefault="00A73985" w:rsidP="00A73985">
      <w:pPr>
        <w:widowControl/>
        <w:numPr>
          <w:ilvl w:val="2"/>
          <w:numId w:val="12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обеспечить доступ населения муниципального образования к информации по энергосбережению. </w:t>
      </w:r>
    </w:p>
    <w:p w:rsidR="00A73985" w:rsidRPr="00A73985" w:rsidRDefault="00A73985" w:rsidP="00A73985">
      <w:pPr>
        <w:widowControl/>
        <w:autoSpaceDE/>
        <w:autoSpaceDN/>
        <w:adjustRightInd/>
        <w:spacing w:after="123" w:line="254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numPr>
          <w:ilvl w:val="1"/>
          <w:numId w:val="10"/>
        </w:num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85">
        <w:rPr>
          <w:rFonts w:ascii="Times New Roman" w:hAnsi="Times New Roman" w:cs="Times New Roman"/>
          <w:b/>
          <w:sz w:val="28"/>
          <w:szCs w:val="28"/>
        </w:rPr>
        <w:t>Система коммунальной инфраструктуры</w:t>
      </w:r>
    </w:p>
    <w:p w:rsidR="00A73985" w:rsidRPr="00A73985" w:rsidRDefault="00A73985" w:rsidP="00A73985">
      <w:pPr>
        <w:widowControl/>
        <w:autoSpaceDE/>
        <w:autoSpaceDN/>
        <w:adjustRightInd/>
        <w:ind w:left="1125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муниципального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A7398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включают в себя: </w:t>
      </w:r>
    </w:p>
    <w:p w:rsidR="00A73985" w:rsidRPr="00A73985" w:rsidRDefault="00A73985" w:rsidP="00A73985">
      <w:pPr>
        <w:widowControl/>
        <w:numPr>
          <w:ilvl w:val="2"/>
          <w:numId w:val="13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признанию  права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на такие бесхозяйные объекты недвижимого имущества; </w:t>
      </w:r>
    </w:p>
    <w:p w:rsidR="00A73985" w:rsidRPr="00A73985" w:rsidRDefault="00A73985" w:rsidP="00A73985">
      <w:pPr>
        <w:widowControl/>
        <w:numPr>
          <w:ilvl w:val="2"/>
          <w:numId w:val="13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определению  источника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 </w:t>
      </w:r>
    </w:p>
    <w:p w:rsidR="00A73985" w:rsidRPr="00A73985" w:rsidRDefault="00A73985" w:rsidP="00A73985">
      <w:pPr>
        <w:keepNext/>
        <w:keepLines/>
        <w:widowControl/>
        <w:tabs>
          <w:tab w:val="center" w:pos="1845"/>
        </w:tabs>
        <w:autoSpaceDE/>
        <w:autoSpaceDN/>
        <w:adjustRightInd/>
        <w:spacing w:before="480"/>
        <w:ind w:left="-15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>2. Цели Программы</w:t>
      </w:r>
    </w:p>
    <w:p w:rsidR="00A73985" w:rsidRPr="00A73985" w:rsidRDefault="00A73985" w:rsidP="00A739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numPr>
          <w:ilvl w:val="0"/>
          <w:numId w:val="14"/>
        </w:numPr>
        <w:autoSpaceDE/>
        <w:autoSpaceDN/>
        <w:adjustRightInd/>
        <w:spacing w:after="3" w:line="244" w:lineRule="auto"/>
        <w:ind w:right="59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 </w:t>
      </w:r>
    </w:p>
    <w:p w:rsidR="00A73985" w:rsidRPr="00A73985" w:rsidRDefault="00A73985" w:rsidP="00A73985">
      <w:pPr>
        <w:widowControl/>
        <w:numPr>
          <w:ilvl w:val="0"/>
          <w:numId w:val="14"/>
        </w:numPr>
        <w:autoSpaceDE/>
        <w:autoSpaceDN/>
        <w:adjustRightInd/>
        <w:spacing w:after="200" w:line="266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снижение расходов местного бюджета на оплату энергетических ресурсов;  </w:t>
      </w:r>
    </w:p>
    <w:p w:rsidR="00A73985" w:rsidRPr="00A73985" w:rsidRDefault="00A73985" w:rsidP="00A73985">
      <w:pPr>
        <w:widowControl/>
        <w:numPr>
          <w:ilvl w:val="0"/>
          <w:numId w:val="14"/>
        </w:numPr>
        <w:autoSpaceDE/>
        <w:autoSpaceDN/>
        <w:adjustRightInd/>
        <w:spacing w:after="200" w:line="266" w:lineRule="auto"/>
        <w:ind w:right="59" w:firstLine="557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снижение потерь энергоресурсов;  </w:t>
      </w:r>
      <w:r w:rsidRPr="00A73985">
        <w:rPr>
          <w:rFonts w:ascii="Times New Roman" w:hAnsi="Times New Roman" w:cs="Times New Roman"/>
          <w:sz w:val="28"/>
          <w:szCs w:val="28"/>
        </w:rPr>
        <w:tab/>
      </w:r>
    </w:p>
    <w:p w:rsidR="00A73985" w:rsidRPr="00A73985" w:rsidRDefault="00A73985" w:rsidP="00A73985">
      <w:pPr>
        <w:widowControl/>
        <w:numPr>
          <w:ilvl w:val="0"/>
          <w:numId w:val="14"/>
        </w:numPr>
        <w:autoSpaceDE/>
        <w:autoSpaceDN/>
        <w:adjustRightInd/>
        <w:spacing w:after="200" w:line="266" w:lineRule="auto"/>
        <w:ind w:right="59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lastRenderedPageBreak/>
        <w:t xml:space="preserve"> улучшение экологической ситуации. </w:t>
      </w:r>
    </w:p>
    <w:p w:rsidR="00A73985" w:rsidRPr="00A73985" w:rsidRDefault="00A73985" w:rsidP="00A73985">
      <w:pPr>
        <w:widowControl/>
        <w:autoSpaceDE/>
        <w:autoSpaceDN/>
        <w:adjustRightInd/>
        <w:spacing w:line="254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>3. Задачи Программы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 в ходе реализации Программы необходимо решить следующие задачи: </w:t>
      </w:r>
    </w:p>
    <w:p w:rsidR="00A73985" w:rsidRPr="00A73985" w:rsidRDefault="00A73985" w:rsidP="00A73985">
      <w:pPr>
        <w:widowControl/>
        <w:numPr>
          <w:ilvl w:val="0"/>
          <w:numId w:val="15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реализация организационных мероприятий по энергосбережению и повышению энергетической эффективности; </w:t>
      </w:r>
    </w:p>
    <w:p w:rsidR="00A73985" w:rsidRPr="00A73985" w:rsidRDefault="00A73985" w:rsidP="00A73985">
      <w:pPr>
        <w:widowControl/>
        <w:numPr>
          <w:ilvl w:val="0"/>
          <w:numId w:val="15"/>
        </w:numPr>
        <w:autoSpaceDE/>
        <w:autoSpaceDN/>
        <w:adjustRightInd/>
        <w:spacing w:after="28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оснащение приборами учета используемых энергетических ресурсов; </w:t>
      </w:r>
    </w:p>
    <w:p w:rsidR="00A73985" w:rsidRPr="00A73985" w:rsidRDefault="00A73985" w:rsidP="00A73985">
      <w:pPr>
        <w:widowControl/>
        <w:numPr>
          <w:ilvl w:val="0"/>
          <w:numId w:val="15"/>
        </w:numPr>
        <w:autoSpaceDE/>
        <w:autoSpaceDN/>
        <w:adjustRightInd/>
        <w:spacing w:after="28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теплоснабжения; </w:t>
      </w:r>
    </w:p>
    <w:p w:rsidR="00A73985" w:rsidRPr="00A73985" w:rsidRDefault="00A73985" w:rsidP="00A73985">
      <w:pPr>
        <w:widowControl/>
        <w:numPr>
          <w:ilvl w:val="0"/>
          <w:numId w:val="15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электроснабжения; </w:t>
      </w:r>
    </w:p>
    <w:p w:rsidR="00A73985" w:rsidRPr="00A73985" w:rsidRDefault="00A73985" w:rsidP="00A73985">
      <w:pPr>
        <w:widowControl/>
        <w:numPr>
          <w:ilvl w:val="0"/>
          <w:numId w:val="15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уменьшение потребления энергии и связанных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с этим затрат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по муниципальным контрактам. 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Поставленная цель и решаемые в рамках Программы задачи направлены на повышение эффективности использования энергетических ресурсов при их потреблении. Проведенный анализ муниципальных целевых программ позволяет сделать вывод, что указанные цели и задачи решаются впервые и Программа не дублирует цели и задачи других утвержденных и действующих муниципальных целевых программ.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73985">
        <w:rPr>
          <w:rFonts w:ascii="Times New Roman" w:hAnsi="Times New Roman" w:cs="Times New Roman"/>
          <w:b/>
          <w:sz w:val="28"/>
          <w:szCs w:val="28"/>
        </w:rPr>
        <w:t>4. Сроки реализации Программы</w:t>
      </w:r>
    </w:p>
    <w:p w:rsidR="00A73985" w:rsidRPr="00A73985" w:rsidRDefault="00A73985" w:rsidP="00A73985">
      <w:pPr>
        <w:widowControl/>
        <w:tabs>
          <w:tab w:val="center" w:pos="31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  Программа рассчитана на 2026-2030 годы. </w:t>
      </w:r>
    </w:p>
    <w:p w:rsidR="00A73985" w:rsidRPr="00A73985" w:rsidRDefault="00A73985" w:rsidP="00A73985">
      <w:pPr>
        <w:keepNext/>
        <w:keepLines/>
        <w:widowControl/>
        <w:tabs>
          <w:tab w:val="center" w:pos="3296"/>
        </w:tabs>
        <w:autoSpaceDE/>
        <w:autoSpaceDN/>
        <w:adjustRightInd/>
        <w:spacing w:before="480"/>
        <w:ind w:left="-15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                     5.  </w:t>
      </w:r>
      <w:proofErr w:type="gramStart"/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>Мероприятия  по</w:t>
      </w:r>
      <w:proofErr w:type="gramEnd"/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реализации Программы</w:t>
      </w:r>
    </w:p>
    <w:p w:rsidR="00A73985" w:rsidRPr="00A73985" w:rsidRDefault="00A73985" w:rsidP="00A739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l0"/>
      <w:bookmarkEnd w:id="1"/>
      <w:r w:rsidRPr="00A73985"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в области энергосбережения и повышения энергетической эффективности разработан в соответствии с Приказом Министерства экономического развития Российской Федерации от 17.02.2010 N 61 "Об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эффективности" утвержден примерный перечень мероприятий</w:t>
      </w:r>
    </w:p>
    <w:p w:rsidR="00A73985" w:rsidRPr="00A73985" w:rsidRDefault="00A73985" w:rsidP="00A73985">
      <w:pPr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985">
        <w:rPr>
          <w:rFonts w:ascii="Times New Roman" w:hAnsi="Times New Roman" w:cs="Times New Roman"/>
          <w:sz w:val="28"/>
          <w:szCs w:val="28"/>
          <w:lang w:eastAsia="en-US"/>
        </w:rPr>
        <w:t>Важная роль для успешной реализации энергосберегающих мероприятий отводится пропаганде энергосбережения и повышения энергетической эффективности.</w:t>
      </w:r>
    </w:p>
    <w:tbl>
      <w:tblPr>
        <w:tblW w:w="9870" w:type="dxa"/>
        <w:tblInd w:w="-239" w:type="dxa"/>
        <w:tblCellMar>
          <w:top w:w="129" w:type="dxa"/>
          <w:left w:w="45" w:type="dxa"/>
          <w:right w:w="24" w:type="dxa"/>
        </w:tblCellMar>
        <w:tblLook w:val="04A0" w:firstRow="1" w:lastRow="0" w:firstColumn="1" w:lastColumn="0" w:noHBand="0" w:noVBand="1"/>
      </w:tblPr>
      <w:tblGrid>
        <w:gridCol w:w="777"/>
        <w:gridCol w:w="3639"/>
        <w:gridCol w:w="2101"/>
        <w:gridCol w:w="3353"/>
      </w:tblGrid>
      <w:tr w:rsidR="00A73985" w:rsidRPr="00C0794B" w:rsidTr="00C1776C">
        <w:trPr>
          <w:trHeight w:val="710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№ 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after="5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мероприятий </w:t>
            </w:r>
          </w:p>
        </w:tc>
      </w:tr>
      <w:tr w:rsidR="00A73985" w:rsidRPr="00C0794B" w:rsidTr="00C1776C">
        <w:trPr>
          <w:trHeight w:val="598"/>
        </w:trPr>
        <w:tc>
          <w:tcPr>
            <w:tcW w:w="6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85" w:rsidRPr="00C0794B" w:rsidTr="00C1776C">
        <w:trPr>
          <w:trHeight w:val="28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приборами учета используемых энергетических ресурсов в жилищном фонде, в том числе с использованием интеллектуальных приборов </w:t>
            </w: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учета, автоматизированных систем и систем диспетчеризации;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C1776C">
        <w:trPr>
          <w:trHeight w:val="567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жилищного фонда, в том числе по проведению </w:t>
            </w:r>
            <w:proofErr w:type="spellStart"/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энергоэффективного</w:t>
            </w:r>
            <w:proofErr w:type="spellEnd"/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ремонта общего имущества в многоквартирных домах;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C1776C">
        <w:trPr>
          <w:trHeight w:val="265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C1776C">
        <w:trPr>
          <w:trHeight w:val="269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в организациях с участием муниципального образования и повышению энергетической эффективности этих организаций;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C1776C">
        <w:trPr>
          <w:trHeight w:val="442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</w:t>
            </w: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бесхозяйные объекты недвижимого имущества;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C1776C">
        <w:trPr>
          <w:trHeight w:val="442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C1776C">
        <w:trPr>
          <w:trHeight w:val="442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A73985">
        <w:trPr>
          <w:trHeight w:val="2646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  <w:tr w:rsidR="00A73985" w:rsidRPr="00C0794B" w:rsidTr="00A73985">
        <w:trPr>
          <w:trHeight w:val="81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shd w:val="clear" w:color="auto" w:fill="FFFFFF"/>
              <w:autoSpaceDE/>
              <w:autoSpaceDN/>
              <w:adjustRightInd/>
              <w:spacing w:after="300" w:line="37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2030 гг.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A73985" w:rsidRPr="00C0794B" w:rsidRDefault="00A73985" w:rsidP="00A73985">
            <w:pPr>
              <w:widowControl/>
              <w:autoSpaceDE/>
              <w:autoSpaceDN/>
              <w:adjustRightInd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proofErr w:type="spellEnd"/>
            <w:r w:rsidRPr="00C0794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Октябрьского района Оренбургской области</w:t>
            </w:r>
          </w:p>
        </w:tc>
      </w:tr>
    </w:tbl>
    <w:p w:rsidR="00A73985" w:rsidRPr="00A73985" w:rsidRDefault="00A73985" w:rsidP="00A73985">
      <w:pPr>
        <w:widowControl/>
        <w:autoSpaceDE/>
        <w:autoSpaceDN/>
        <w:adjustRightInd/>
        <w:spacing w:after="156" w:line="254" w:lineRule="auto"/>
        <w:ind w:left="33"/>
        <w:jc w:val="center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>6. Механизм реализации Программы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Заказчиком Программы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является  Администрация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области.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Исполнителем Программы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является  Администрация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 сельсовет  Октябрьского  района Оренбургской области. 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lastRenderedPageBreak/>
        <w:t xml:space="preserve"> Заказчик контролирует своевременность и качество выполнения мероприятий, вносит предложения по внесению изменений, приостановлению или прекращению действия Программы.   </w:t>
      </w:r>
    </w:p>
    <w:p w:rsidR="00A73985" w:rsidRPr="00A73985" w:rsidRDefault="00A73985" w:rsidP="00A73985">
      <w:pPr>
        <w:keepNext/>
        <w:keepLines/>
        <w:widowControl/>
        <w:tabs>
          <w:tab w:val="center" w:pos="2890"/>
        </w:tabs>
        <w:autoSpaceDE/>
        <w:autoSpaceDN/>
        <w:adjustRightInd/>
        <w:spacing w:before="480"/>
        <w:ind w:left="-15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>7. Ресурсное обеспечение Программы</w:t>
      </w:r>
    </w:p>
    <w:p w:rsidR="00A73985" w:rsidRPr="00A73985" w:rsidRDefault="00A73985" w:rsidP="00A739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Источником финансирования Программы являются средства бюджета администрации муниципального образования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области. </w:t>
      </w:r>
    </w:p>
    <w:p w:rsidR="00A73985" w:rsidRPr="00A73985" w:rsidRDefault="00A73985" w:rsidP="00A73985">
      <w:pPr>
        <w:widowControl/>
        <w:autoSpaceDE/>
        <w:autoSpaceDN/>
        <w:adjustRightInd/>
        <w:ind w:left="-5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        Общий объем финансирования программы составляет по годам: </w:t>
      </w:r>
    </w:p>
    <w:p w:rsidR="00A73985" w:rsidRPr="00A73985" w:rsidRDefault="00A73985" w:rsidP="00A73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3985">
        <w:rPr>
          <w:rFonts w:ascii="Times New Roman" w:hAnsi="Times New Roman" w:cs="Times New Roman"/>
          <w:color w:val="000000"/>
          <w:sz w:val="28"/>
          <w:szCs w:val="28"/>
        </w:rPr>
        <w:t>В 2026 году – 215,15 тыс. рублей;</w:t>
      </w:r>
    </w:p>
    <w:p w:rsidR="00A73985" w:rsidRPr="00A73985" w:rsidRDefault="00A73985" w:rsidP="00A73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3985">
        <w:rPr>
          <w:rFonts w:ascii="Times New Roman" w:hAnsi="Times New Roman" w:cs="Times New Roman"/>
          <w:color w:val="000000"/>
          <w:sz w:val="28"/>
          <w:szCs w:val="28"/>
        </w:rPr>
        <w:t xml:space="preserve">В 2027 </w:t>
      </w:r>
      <w:proofErr w:type="gramStart"/>
      <w:r w:rsidRPr="00A73985">
        <w:rPr>
          <w:rFonts w:ascii="Times New Roman" w:hAnsi="Times New Roman" w:cs="Times New Roman"/>
          <w:color w:val="000000"/>
          <w:sz w:val="28"/>
          <w:szCs w:val="28"/>
        </w:rPr>
        <w:t>году  -</w:t>
      </w:r>
      <w:proofErr w:type="gramEnd"/>
      <w:r w:rsidRPr="00A73985">
        <w:rPr>
          <w:rFonts w:ascii="Times New Roman" w:hAnsi="Times New Roman" w:cs="Times New Roman"/>
          <w:color w:val="000000"/>
          <w:sz w:val="28"/>
          <w:szCs w:val="28"/>
        </w:rPr>
        <w:t xml:space="preserve"> 90,90 тыс. рублей;</w:t>
      </w:r>
    </w:p>
    <w:p w:rsidR="00A73985" w:rsidRPr="00A73985" w:rsidRDefault="00A73985" w:rsidP="00A73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3985">
        <w:rPr>
          <w:rFonts w:ascii="Times New Roman" w:hAnsi="Times New Roman" w:cs="Times New Roman"/>
          <w:color w:val="000000"/>
          <w:sz w:val="28"/>
          <w:szCs w:val="28"/>
        </w:rPr>
        <w:t xml:space="preserve">В 2028 </w:t>
      </w:r>
      <w:proofErr w:type="gramStart"/>
      <w:r w:rsidRPr="00A73985">
        <w:rPr>
          <w:rFonts w:ascii="Times New Roman" w:hAnsi="Times New Roman" w:cs="Times New Roman"/>
          <w:color w:val="000000"/>
          <w:sz w:val="28"/>
          <w:szCs w:val="28"/>
        </w:rPr>
        <w:t>году  -</w:t>
      </w:r>
      <w:proofErr w:type="gramEnd"/>
      <w:r w:rsidRPr="00A73985">
        <w:rPr>
          <w:rFonts w:ascii="Times New Roman" w:hAnsi="Times New Roman" w:cs="Times New Roman"/>
          <w:color w:val="000000"/>
          <w:sz w:val="28"/>
          <w:szCs w:val="28"/>
        </w:rPr>
        <w:t xml:space="preserve"> 50,0 тыс. рублей</w:t>
      </w:r>
    </w:p>
    <w:p w:rsidR="00A73985" w:rsidRPr="00A73985" w:rsidRDefault="00A73985" w:rsidP="00A73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3985">
        <w:rPr>
          <w:rFonts w:ascii="Times New Roman" w:hAnsi="Times New Roman" w:cs="Times New Roman"/>
          <w:color w:val="000000"/>
          <w:sz w:val="28"/>
          <w:szCs w:val="28"/>
        </w:rPr>
        <w:t>В 2029 году - 50,0 тыс. рублей</w:t>
      </w:r>
    </w:p>
    <w:p w:rsidR="00A73985" w:rsidRPr="00A73985" w:rsidRDefault="00A73985" w:rsidP="00A73985">
      <w:pPr>
        <w:widowControl/>
        <w:autoSpaceDE/>
        <w:autoSpaceDN/>
        <w:adjustRightInd/>
        <w:spacing w:after="28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color w:val="000000"/>
          <w:sz w:val="28"/>
          <w:szCs w:val="28"/>
        </w:rPr>
        <w:t xml:space="preserve">В 2030 </w:t>
      </w:r>
      <w:proofErr w:type="gramStart"/>
      <w:r w:rsidRPr="00A73985">
        <w:rPr>
          <w:rFonts w:ascii="Times New Roman" w:hAnsi="Times New Roman" w:cs="Times New Roman"/>
          <w:color w:val="000000"/>
          <w:sz w:val="28"/>
          <w:szCs w:val="28"/>
        </w:rPr>
        <w:t>году  -</w:t>
      </w:r>
      <w:proofErr w:type="gramEnd"/>
      <w:r w:rsidRPr="00A73985">
        <w:rPr>
          <w:rFonts w:ascii="Times New Roman" w:hAnsi="Times New Roman" w:cs="Times New Roman"/>
          <w:color w:val="000000"/>
          <w:sz w:val="28"/>
          <w:szCs w:val="28"/>
        </w:rPr>
        <w:t xml:space="preserve"> 50,0 тыс. рублей</w:t>
      </w:r>
    </w:p>
    <w:p w:rsidR="00A73985" w:rsidRPr="00A73985" w:rsidRDefault="00A73985" w:rsidP="00A73985">
      <w:pPr>
        <w:widowControl/>
        <w:autoSpaceDE/>
        <w:autoSpaceDN/>
        <w:adjustRightInd/>
        <w:spacing w:after="28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Объемы расходов на выполнение мероприятий Программы определяются при формировании бюджета муниципального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 на очередной финансовый год и плановый период. </w:t>
      </w:r>
    </w:p>
    <w:p w:rsidR="00A73985" w:rsidRPr="00A73985" w:rsidRDefault="00A73985" w:rsidP="00A73985">
      <w:pPr>
        <w:keepNext/>
        <w:keepLines/>
        <w:widowControl/>
        <w:tabs>
          <w:tab w:val="right" w:pos="9636"/>
        </w:tabs>
        <w:autoSpaceDE/>
        <w:autoSpaceDN/>
        <w:adjustRightInd/>
        <w:spacing w:before="480"/>
        <w:ind w:left="-15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73985">
        <w:rPr>
          <w:rFonts w:ascii="Times New Roman" w:eastAsiaTheme="majorEastAsia" w:hAnsi="Times New Roman" w:cs="Times New Roman"/>
          <w:b/>
          <w:bCs/>
          <w:sz w:val="28"/>
          <w:szCs w:val="28"/>
        </w:rPr>
        <w:t>8. Оценка социально-экономической эффективности реализации Программы</w:t>
      </w:r>
    </w:p>
    <w:p w:rsidR="00A73985" w:rsidRPr="00A73985" w:rsidRDefault="00A73985" w:rsidP="00A739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планируется достичь следующих результатов: </w:t>
      </w:r>
    </w:p>
    <w:p w:rsidR="00A73985" w:rsidRPr="00A73985" w:rsidRDefault="00A73985" w:rsidP="00A73985">
      <w:pPr>
        <w:widowControl/>
        <w:numPr>
          <w:ilvl w:val="0"/>
          <w:numId w:val="16"/>
        </w:numPr>
        <w:autoSpaceDE/>
        <w:autoSpaceDN/>
        <w:adjustRightInd/>
        <w:spacing w:after="3" w:line="24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наличия в органе местного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самоуправления:  энергетических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паспортов;  топливно-энергетических балансов;  актов энергетических обследований; </w:t>
      </w:r>
    </w:p>
    <w:p w:rsidR="00A73985" w:rsidRPr="00A73985" w:rsidRDefault="00A73985" w:rsidP="00A73985">
      <w:pPr>
        <w:widowControl/>
        <w:autoSpaceDE/>
        <w:autoSpaceDN/>
        <w:adjustRightInd/>
        <w:ind w:left="56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- установленных нормативов и лимитов энергопотребления;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даст дополнительные эффекты в виде: </w:t>
      </w:r>
    </w:p>
    <w:p w:rsidR="00A73985" w:rsidRPr="00A73985" w:rsidRDefault="00A73985" w:rsidP="00A73985">
      <w:pPr>
        <w:widowControl/>
        <w:numPr>
          <w:ilvl w:val="0"/>
          <w:numId w:val="16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 </w:t>
      </w:r>
    </w:p>
    <w:p w:rsidR="00A73985" w:rsidRPr="00A73985" w:rsidRDefault="00A73985" w:rsidP="00A73985">
      <w:pPr>
        <w:widowControl/>
        <w:numPr>
          <w:ilvl w:val="0"/>
          <w:numId w:val="16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 </w:t>
      </w:r>
    </w:p>
    <w:p w:rsidR="00A73985" w:rsidRPr="00A73985" w:rsidRDefault="00A73985" w:rsidP="00A73985">
      <w:pPr>
        <w:widowControl/>
        <w:autoSpaceDE/>
        <w:autoSpaceDN/>
        <w:adjustRightInd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Для исключения негативных последствий реализации таких мероприятий все организационные, правовые и технические решения в этом направлении </w:t>
      </w:r>
      <w:r w:rsidRPr="00A73985">
        <w:rPr>
          <w:rFonts w:ascii="Times New Roman" w:hAnsi="Times New Roman" w:cs="Times New Roman"/>
          <w:sz w:val="28"/>
          <w:szCs w:val="28"/>
        </w:rPr>
        <w:lastRenderedPageBreak/>
        <w:t xml:space="preserve">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 </w:t>
      </w:r>
    </w:p>
    <w:p w:rsidR="00A73985" w:rsidRPr="00A73985" w:rsidRDefault="00A73985" w:rsidP="00A73985">
      <w:pPr>
        <w:widowControl/>
        <w:autoSpaceDE/>
        <w:autoSpaceDN/>
        <w:adjustRightInd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          Выполнение программы позволит обеспечить более комфортные условия проживания населения муниципального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A73985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 путем повышения качества предоставляемых коммунальных услуг и сокращение затрат на тепло-энергоресурсы.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 </w:t>
      </w:r>
    </w:p>
    <w:p w:rsidR="00A73985" w:rsidRPr="00A73985" w:rsidRDefault="00A73985" w:rsidP="00A73985">
      <w:pPr>
        <w:widowControl/>
        <w:autoSpaceDE/>
        <w:autoSpaceDN/>
        <w:adjustRightInd/>
        <w:spacing w:line="254" w:lineRule="auto"/>
        <w:ind w:left="70"/>
        <w:jc w:val="center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spacing w:after="16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85">
        <w:rPr>
          <w:rFonts w:ascii="Times New Roman" w:hAnsi="Times New Roman" w:cs="Times New Roman"/>
          <w:b/>
          <w:sz w:val="28"/>
          <w:szCs w:val="28"/>
        </w:rPr>
        <w:t>9. Ожидаемые конечные результаты от реализации программных мероприятий.</w:t>
      </w:r>
    </w:p>
    <w:p w:rsidR="00A73985" w:rsidRPr="00A73985" w:rsidRDefault="00A73985" w:rsidP="00A73985">
      <w:pPr>
        <w:widowControl/>
        <w:autoSpaceDE/>
        <w:autoSpaceDN/>
        <w:adjustRightInd/>
        <w:spacing w:after="16"/>
        <w:ind w:left="-5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tabs>
          <w:tab w:val="center" w:pos="4353"/>
        </w:tabs>
        <w:autoSpaceDE/>
        <w:autoSpaceDN/>
        <w:adjustRightInd/>
        <w:ind w:left="-15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ab/>
        <w:t xml:space="preserve">В результате реализации Программы должно быть обеспечено: </w:t>
      </w:r>
    </w:p>
    <w:p w:rsidR="00A73985" w:rsidRPr="00A73985" w:rsidRDefault="00A73985" w:rsidP="00A73985">
      <w:pPr>
        <w:widowControl/>
        <w:numPr>
          <w:ilvl w:val="0"/>
          <w:numId w:val="17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проведены мероприятия по информационному обеспечению и пропаганде энергосбережения; </w:t>
      </w:r>
    </w:p>
    <w:p w:rsidR="00A73985" w:rsidRPr="00A73985" w:rsidRDefault="00A73985" w:rsidP="00A73985">
      <w:pPr>
        <w:widowControl/>
        <w:numPr>
          <w:ilvl w:val="0"/>
          <w:numId w:val="17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проведены энергетические обследования как основы определения уровня использования электроэнергии, ведение энергетических паспортов; </w:t>
      </w:r>
    </w:p>
    <w:p w:rsidR="00A73985" w:rsidRPr="00A73985" w:rsidRDefault="00A73985" w:rsidP="00A73985">
      <w:pPr>
        <w:widowControl/>
        <w:numPr>
          <w:ilvl w:val="0"/>
          <w:numId w:val="17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топливно-энергетических ресурсов. </w:t>
      </w:r>
    </w:p>
    <w:p w:rsidR="00A73985" w:rsidRPr="00A73985" w:rsidRDefault="00A73985" w:rsidP="00A73985">
      <w:pPr>
        <w:widowControl/>
        <w:numPr>
          <w:ilvl w:val="0"/>
          <w:numId w:val="17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экономия электрической, тепловой (топливо), газовой (отопление газом) энергии;  </w:t>
      </w:r>
    </w:p>
    <w:p w:rsidR="00A73985" w:rsidRPr="00A73985" w:rsidRDefault="00A73985" w:rsidP="00A73985">
      <w:pPr>
        <w:widowControl/>
        <w:numPr>
          <w:ilvl w:val="0"/>
          <w:numId w:val="17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снижены расходы местного бюджета на оплату электрической, тепловой (топливо) энергии и газа; </w:t>
      </w:r>
    </w:p>
    <w:p w:rsidR="00A73985" w:rsidRPr="00A73985" w:rsidRDefault="00A73985" w:rsidP="00A73985">
      <w:pPr>
        <w:widowControl/>
        <w:numPr>
          <w:ilvl w:val="0"/>
          <w:numId w:val="17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полный переход на приборный учет при расчетах организаций муниципальной бюджетной сферы с организациями коммунального комплекса; </w:t>
      </w:r>
    </w:p>
    <w:p w:rsidR="00A73985" w:rsidRPr="00A73985" w:rsidRDefault="00A73985" w:rsidP="00A73985">
      <w:pPr>
        <w:widowControl/>
        <w:numPr>
          <w:ilvl w:val="0"/>
          <w:numId w:val="17"/>
        </w:numPr>
        <w:autoSpaceDE/>
        <w:autoSpaceDN/>
        <w:adjustRightInd/>
        <w:spacing w:after="3" w:line="24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переход на приборный учет при расчетах населения; 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A73985">
        <w:rPr>
          <w:rFonts w:ascii="Times New Roman" w:hAnsi="Times New Roman" w:cs="Times New Roman"/>
          <w:sz w:val="28"/>
          <w:szCs w:val="28"/>
        </w:rPr>
        <w:t xml:space="preserve"> Оценка эффективности Программы осуществляется исходя из отношения показателей </w:t>
      </w:r>
      <w:proofErr w:type="gramStart"/>
      <w:r w:rsidRPr="00A73985">
        <w:rPr>
          <w:rFonts w:ascii="Times New Roman" w:hAnsi="Times New Roman" w:cs="Times New Roman"/>
          <w:sz w:val="28"/>
          <w:szCs w:val="28"/>
        </w:rPr>
        <w:t>целей  Программы</w:t>
      </w:r>
      <w:proofErr w:type="gramEnd"/>
      <w:r w:rsidRPr="00A73985">
        <w:rPr>
          <w:rFonts w:ascii="Times New Roman" w:hAnsi="Times New Roman" w:cs="Times New Roman"/>
          <w:sz w:val="28"/>
          <w:szCs w:val="28"/>
        </w:rPr>
        <w:t xml:space="preserve"> к показателям  непосредственных результатов реализации программных мероприятий. </w:t>
      </w:r>
    </w:p>
    <w:p w:rsidR="00A73985" w:rsidRPr="00A73985" w:rsidRDefault="00A73985" w:rsidP="00A73985">
      <w:pPr>
        <w:widowControl/>
        <w:autoSpaceDE/>
        <w:autoSpaceDN/>
        <w:adjustRightInd/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3985" w:rsidRPr="00A73985" w:rsidRDefault="00A73985" w:rsidP="00A73985">
      <w:pPr>
        <w:widowControl/>
        <w:autoSpaceDE/>
        <w:autoSpaceDN/>
        <w:adjustRightInd/>
        <w:spacing w:after="200" w:line="276" w:lineRule="auto"/>
        <w:rPr>
          <w:rFonts w:eastAsiaTheme="minorEastAsia"/>
          <w:sz w:val="24"/>
          <w:szCs w:val="24"/>
        </w:rPr>
      </w:pPr>
    </w:p>
    <w:p w:rsidR="00A73985" w:rsidRPr="00A73985" w:rsidRDefault="00A73985" w:rsidP="00A73985">
      <w:pPr>
        <w:widowControl/>
        <w:autoSpaceDE/>
        <w:autoSpaceDN/>
        <w:adjustRightInd/>
        <w:spacing w:after="200" w:line="276" w:lineRule="auto"/>
        <w:rPr>
          <w:rFonts w:eastAsiaTheme="minorEastAsia"/>
          <w:sz w:val="24"/>
          <w:szCs w:val="24"/>
        </w:rPr>
      </w:pPr>
    </w:p>
    <w:p w:rsidR="001B1B55" w:rsidRPr="00637D08" w:rsidRDefault="001B1B55" w:rsidP="00A73985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B55" w:rsidRPr="00637D08" w:rsidSect="00A73985">
      <w:headerReference w:type="default" r:id="rId8"/>
      <w:pgSz w:w="11906" w:h="16838"/>
      <w:pgMar w:top="426" w:right="851" w:bottom="426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F7" w:rsidRDefault="002503F7" w:rsidP="004E7257">
      <w:r>
        <w:separator/>
      </w:r>
    </w:p>
  </w:endnote>
  <w:endnote w:type="continuationSeparator" w:id="0">
    <w:p w:rsidR="002503F7" w:rsidRDefault="002503F7" w:rsidP="004E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F7" w:rsidRDefault="002503F7" w:rsidP="004E7257">
      <w:r>
        <w:separator/>
      </w:r>
    </w:p>
  </w:footnote>
  <w:footnote w:type="continuationSeparator" w:id="0">
    <w:p w:rsidR="002503F7" w:rsidRDefault="002503F7" w:rsidP="004E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B2" w:rsidRDefault="00C923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42BE">
      <w:rPr>
        <w:noProof/>
      </w:rPr>
      <w:t>14</w:t>
    </w:r>
    <w:r>
      <w:rPr>
        <w:noProof/>
      </w:rPr>
      <w:fldChar w:fldCharType="end"/>
    </w:r>
  </w:p>
  <w:p w:rsidR="00C923B2" w:rsidRDefault="00C923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1B2"/>
    <w:multiLevelType w:val="hybridMultilevel"/>
    <w:tmpl w:val="8ED27040"/>
    <w:lvl w:ilvl="0" w:tplc="AB7C4A74">
      <w:start w:val="1"/>
      <w:numFmt w:val="bullet"/>
      <w:lvlText w:val="-"/>
      <w:lvlJc w:val="left"/>
      <w:pPr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A5E4C7CE">
      <w:start w:val="1"/>
      <w:numFmt w:val="bullet"/>
      <w:lvlText w:val="o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E25EF50A">
      <w:start w:val="1"/>
      <w:numFmt w:val="bullet"/>
      <w:lvlText w:val="▪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2C68FD8C">
      <w:start w:val="1"/>
      <w:numFmt w:val="bullet"/>
      <w:lvlText w:val="•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D7AFDBE">
      <w:start w:val="1"/>
      <w:numFmt w:val="bullet"/>
      <w:lvlText w:val="o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2B7EE4CC">
      <w:start w:val="1"/>
      <w:numFmt w:val="bullet"/>
      <w:lvlText w:val="▪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FC8AC06E">
      <w:start w:val="1"/>
      <w:numFmt w:val="bullet"/>
      <w:lvlText w:val="•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8089CD8">
      <w:start w:val="1"/>
      <w:numFmt w:val="bullet"/>
      <w:lvlText w:val="o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B628C710">
      <w:start w:val="1"/>
      <w:numFmt w:val="bullet"/>
      <w:lvlText w:val="▪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7713C3"/>
    <w:multiLevelType w:val="multilevel"/>
    <w:tmpl w:val="A41A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F458E"/>
    <w:multiLevelType w:val="hybridMultilevel"/>
    <w:tmpl w:val="32DEE62C"/>
    <w:lvl w:ilvl="0" w:tplc="C8480D7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CE472E8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80E67E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210CA0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1AEACEC8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FA49248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714D1FC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6576F1E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C0CF8A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1B052EE"/>
    <w:multiLevelType w:val="hybridMultilevel"/>
    <w:tmpl w:val="54F6C9F0"/>
    <w:lvl w:ilvl="0" w:tplc="A1F82D6C">
      <w:start w:val="1"/>
      <w:numFmt w:val="bullet"/>
      <w:lvlText w:val="•"/>
      <w:lvlJc w:val="left"/>
      <w:pPr>
        <w:ind w:left="1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46A44C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28ABF3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7F0697E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5FED7B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1C44D92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F9830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BB8508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6368A9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14070F"/>
    <w:multiLevelType w:val="hybridMultilevel"/>
    <w:tmpl w:val="DB9C9AD8"/>
    <w:lvl w:ilvl="0" w:tplc="B78849E4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D44E02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FD8E9D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ECAED3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E86A2F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EE4A447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6724DF2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6D2232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71B254E0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9C86AFD"/>
    <w:multiLevelType w:val="hybridMultilevel"/>
    <w:tmpl w:val="7554A038"/>
    <w:lvl w:ilvl="0" w:tplc="F2844082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9F64D4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66C8CA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E27ADFB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DA05610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04709762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6201DE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8CE0D7C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C605AC2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C1B1D55"/>
    <w:multiLevelType w:val="hybridMultilevel"/>
    <w:tmpl w:val="E3609ECC"/>
    <w:lvl w:ilvl="0" w:tplc="8E7EFCA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626E81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B8AD066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52249AE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CD56104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DF86D6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14AF144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76D66D7E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95AEF4C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1A796D"/>
    <w:multiLevelType w:val="multilevel"/>
    <w:tmpl w:val="29F4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70CD5"/>
    <w:multiLevelType w:val="multilevel"/>
    <w:tmpl w:val="2F8ED75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0" w15:restartNumberingAfterBreak="0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C6D42F4"/>
    <w:multiLevelType w:val="hybridMultilevel"/>
    <w:tmpl w:val="B7B2D1F0"/>
    <w:lvl w:ilvl="0" w:tplc="6ADE530A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6BC788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80246F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24A9B28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4646852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170EDF6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1307688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C5B2B9F4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3894DAB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72477F4"/>
    <w:multiLevelType w:val="multilevel"/>
    <w:tmpl w:val="909AFDAE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 w:val="0"/>
      </w:rPr>
    </w:lvl>
  </w:abstractNum>
  <w:abstractNum w:abstractNumId="15" w15:restartNumberingAfterBreak="0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D8"/>
    <w:rsid w:val="000B0624"/>
    <w:rsid w:val="000E2FCB"/>
    <w:rsid w:val="000F1D03"/>
    <w:rsid w:val="001214E1"/>
    <w:rsid w:val="00146138"/>
    <w:rsid w:val="001B1B55"/>
    <w:rsid w:val="002503F7"/>
    <w:rsid w:val="00287BD1"/>
    <w:rsid w:val="003205D2"/>
    <w:rsid w:val="0033772C"/>
    <w:rsid w:val="0035154C"/>
    <w:rsid w:val="003C208D"/>
    <w:rsid w:val="003E6BEB"/>
    <w:rsid w:val="0045451F"/>
    <w:rsid w:val="004A0D71"/>
    <w:rsid w:val="004D026D"/>
    <w:rsid w:val="004E7257"/>
    <w:rsid w:val="00501298"/>
    <w:rsid w:val="005228AD"/>
    <w:rsid w:val="005559E3"/>
    <w:rsid w:val="005733A1"/>
    <w:rsid w:val="00605141"/>
    <w:rsid w:val="00637D08"/>
    <w:rsid w:val="00656B37"/>
    <w:rsid w:val="006642BE"/>
    <w:rsid w:val="00676124"/>
    <w:rsid w:val="006A733E"/>
    <w:rsid w:val="006B487A"/>
    <w:rsid w:val="006B7ED8"/>
    <w:rsid w:val="006F01A9"/>
    <w:rsid w:val="007472AF"/>
    <w:rsid w:val="00763B1F"/>
    <w:rsid w:val="00765CAC"/>
    <w:rsid w:val="007B48F9"/>
    <w:rsid w:val="007C6063"/>
    <w:rsid w:val="007D1879"/>
    <w:rsid w:val="007D6F8A"/>
    <w:rsid w:val="007F4390"/>
    <w:rsid w:val="007F5904"/>
    <w:rsid w:val="00822FBE"/>
    <w:rsid w:val="00890278"/>
    <w:rsid w:val="008B5187"/>
    <w:rsid w:val="008C22AC"/>
    <w:rsid w:val="008E78B7"/>
    <w:rsid w:val="00936C0D"/>
    <w:rsid w:val="009377DB"/>
    <w:rsid w:val="00944A49"/>
    <w:rsid w:val="009515A0"/>
    <w:rsid w:val="009A0183"/>
    <w:rsid w:val="009A2484"/>
    <w:rsid w:val="00A73985"/>
    <w:rsid w:val="00A9453D"/>
    <w:rsid w:val="00AA6AB0"/>
    <w:rsid w:val="00B03E66"/>
    <w:rsid w:val="00B479E3"/>
    <w:rsid w:val="00B5590B"/>
    <w:rsid w:val="00BD0E92"/>
    <w:rsid w:val="00C0794B"/>
    <w:rsid w:val="00C60ADF"/>
    <w:rsid w:val="00C923B2"/>
    <w:rsid w:val="00CC2383"/>
    <w:rsid w:val="00DC4704"/>
    <w:rsid w:val="00EC1D0E"/>
    <w:rsid w:val="00F02BB9"/>
    <w:rsid w:val="00F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ADF8"/>
  <w15:docId w15:val="{7F565543-9CA1-4843-991D-BDB6F30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1D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B7ED8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6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D0E92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ED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B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0E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B7E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ED8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B7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1214E1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320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99"/>
    <w:rsid w:val="007B4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сновной текст с отступом.Основной текст с отступом Знак"/>
    <w:basedOn w:val="a"/>
    <w:rsid w:val="007C6063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7C6063"/>
    <w:pPr>
      <w:spacing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C6063"/>
    <w:pPr>
      <w:spacing w:line="32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C606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7C606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semiHidden/>
    <w:rsid w:val="007C6063"/>
    <w:pPr>
      <w:widowControl/>
      <w:shd w:val="clear" w:color="auto" w:fill="FFFFFF"/>
      <w:ind w:left="4536" w:hanging="4536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7C606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7C6063"/>
    <w:pPr>
      <w:widowControl/>
      <w:shd w:val="clear" w:color="auto" w:fill="FFFFFF"/>
      <w:ind w:left="4320" w:hanging="4320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7C606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D0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uiPriority w:val="99"/>
    <w:unhideWhenUsed/>
    <w:rsid w:val="00BD0E92"/>
    <w:rPr>
      <w:color w:val="0000FF"/>
      <w:u w:val="single"/>
    </w:rPr>
  </w:style>
  <w:style w:type="paragraph" w:customStyle="1" w:styleId="ConsPlusNonformat">
    <w:name w:val="ConsPlusNonformat"/>
    <w:rsid w:val="00BD0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D0E9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D0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D0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BD0E92"/>
    <w:pPr>
      <w:widowControl/>
      <w:autoSpaceDE/>
      <w:autoSpaceDN/>
      <w:adjustRightInd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D0E92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page number"/>
    <w:basedOn w:val="a0"/>
    <w:rsid w:val="00BD0E92"/>
  </w:style>
  <w:style w:type="paragraph" w:styleId="af">
    <w:name w:val="Document Map"/>
    <w:basedOn w:val="a"/>
    <w:link w:val="af0"/>
    <w:rsid w:val="00BD0E92"/>
    <w:pPr>
      <w:widowControl/>
      <w:shd w:val="clear" w:color="auto" w:fill="000080"/>
      <w:autoSpaceDE/>
      <w:autoSpaceDN/>
      <w:adjustRightInd/>
    </w:pPr>
    <w:rPr>
      <w:rFonts w:ascii="Tahoma" w:hAnsi="Tahoma" w:cs="Times New Roman"/>
    </w:rPr>
  </w:style>
  <w:style w:type="character" w:customStyle="1" w:styleId="af0">
    <w:name w:val="Схема документа Знак"/>
    <w:basedOn w:val="a0"/>
    <w:link w:val="af"/>
    <w:rsid w:val="00BD0E9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12">
    <w:name w:val="Без интервала1"/>
    <w:rsid w:val="00BD0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4">
    <w:name w:val="Font Style14"/>
    <w:rsid w:val="00BD0E92"/>
    <w:rPr>
      <w:rFonts w:ascii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ocked/>
    <w:rsid w:val="00BD0E92"/>
    <w:rPr>
      <w:rFonts w:ascii="Calibri" w:hAnsi="Calibri" w:cs="Times New Roman"/>
    </w:rPr>
  </w:style>
  <w:style w:type="character" w:customStyle="1" w:styleId="FooterChar">
    <w:name w:val="Footer Char"/>
    <w:locked/>
    <w:rsid w:val="00BD0E92"/>
    <w:rPr>
      <w:rFonts w:ascii="Calibri" w:hAnsi="Calibri" w:cs="Times New Roman"/>
    </w:rPr>
  </w:style>
  <w:style w:type="paragraph" w:customStyle="1" w:styleId="NoSpacing1">
    <w:name w:val="No Spacing1"/>
    <w:rsid w:val="00BD0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BD0E92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1">
    <w:name w:val="FollowedHyperlink"/>
    <w:uiPriority w:val="99"/>
    <w:rsid w:val="00BD0E92"/>
    <w:rPr>
      <w:rFonts w:cs="Times New Roman"/>
      <w:color w:val="800080"/>
      <w:u w:val="single"/>
    </w:rPr>
  </w:style>
  <w:style w:type="paragraph" w:styleId="af2">
    <w:name w:val="Plain Text"/>
    <w:basedOn w:val="a"/>
    <w:link w:val="af3"/>
    <w:uiPriority w:val="99"/>
    <w:unhideWhenUsed/>
    <w:rsid w:val="00BD0E92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BD0E92"/>
    <w:rPr>
      <w:rFonts w:ascii="Consolas" w:eastAsia="Calibri" w:hAnsi="Consolas" w:cs="Times New Roman"/>
      <w:sz w:val="21"/>
      <w:szCs w:val="21"/>
    </w:rPr>
  </w:style>
  <w:style w:type="character" w:styleId="af4">
    <w:name w:val="line number"/>
    <w:basedOn w:val="a0"/>
    <w:rsid w:val="00BD0E92"/>
  </w:style>
  <w:style w:type="paragraph" w:styleId="af5">
    <w:name w:val="List Paragraph"/>
    <w:basedOn w:val="a"/>
    <w:uiPriority w:val="34"/>
    <w:qFormat/>
    <w:rsid w:val="00BD0E92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D0E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461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6">
    <w:name w:val="Normal (Web)"/>
    <w:basedOn w:val="a"/>
    <w:semiHidden/>
    <w:unhideWhenUsed/>
    <w:rsid w:val="001461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637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1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8">
    <w:name w:val="Strong"/>
    <w:qFormat/>
    <w:rsid w:val="000F1D03"/>
    <w:rPr>
      <w:b/>
      <w:bCs/>
    </w:rPr>
  </w:style>
  <w:style w:type="paragraph" w:customStyle="1" w:styleId="consplusnormal0">
    <w:name w:val="consplusnormal"/>
    <w:basedOn w:val="a"/>
    <w:rsid w:val="000F1D03"/>
    <w:pPr>
      <w:widowControl/>
      <w:autoSpaceDE/>
      <w:autoSpaceDN/>
      <w:adjustRightInd/>
      <w:spacing w:before="30" w:after="30"/>
    </w:pPr>
    <w:rPr>
      <w:rFonts w:ascii="Times New Roman" w:hAnsi="Times New Roman" w:cs="Times New Roman"/>
    </w:rPr>
  </w:style>
  <w:style w:type="paragraph" w:customStyle="1" w:styleId="af9">
    <w:name w:val="Прижатый влево"/>
    <w:basedOn w:val="a"/>
    <w:next w:val="a"/>
    <w:uiPriority w:val="99"/>
    <w:rsid w:val="000F1D03"/>
    <w:rPr>
      <w:sz w:val="24"/>
      <w:szCs w:val="24"/>
    </w:rPr>
  </w:style>
  <w:style w:type="character" w:customStyle="1" w:styleId="afa">
    <w:name w:val="Цветовое выделение"/>
    <w:uiPriority w:val="99"/>
    <w:rsid w:val="000F1D03"/>
    <w:rPr>
      <w:b/>
      <w:color w:val="26282F"/>
    </w:rPr>
  </w:style>
  <w:style w:type="paragraph" w:customStyle="1" w:styleId="afb">
    <w:name w:val="Нормальный (таблица)"/>
    <w:basedOn w:val="a"/>
    <w:next w:val="a"/>
    <w:uiPriority w:val="99"/>
    <w:rsid w:val="000F1D03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93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88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1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4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80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1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8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6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55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3A90-DDC4-4C7B-92A5-AAD6A827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</cp:lastModifiedBy>
  <cp:revision>6</cp:revision>
  <cp:lastPrinted>2026-02-20T04:30:00Z</cp:lastPrinted>
  <dcterms:created xsi:type="dcterms:W3CDTF">2026-02-09T07:53:00Z</dcterms:created>
  <dcterms:modified xsi:type="dcterms:W3CDTF">2026-02-20T04:42:00Z</dcterms:modified>
</cp:coreProperties>
</file>