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7D7" w:rsidRPr="009757D7" w:rsidRDefault="009757D7" w:rsidP="00975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7D7">
        <w:rPr>
          <w:rFonts w:ascii="Times New Roman" w:hAnsi="Times New Roman" w:cs="Times New Roman"/>
          <w:b/>
          <w:sz w:val="32"/>
          <w:szCs w:val="32"/>
        </w:rPr>
        <w:t>Требования к помещениям, в которых предоставляются муниципальные услуги</w:t>
      </w:r>
      <w:bookmarkStart w:id="0" w:name="_GoBack"/>
      <w:bookmarkEnd w:id="0"/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входом, обеспечивающим свободный доступ Заявителей в помещения.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а также оборудуется лестницей с поручнями, пандусами, для беспрепятственного передвижения граждан.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ситуации, средствами визуальной, текстовой и мультимедийной информации о порядке предоставления муниципальной.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Кабинеты оборудуются информационными табличками (вывесками), содержащими информацию о номере кабинета и наименовании структурного подразделения Уполномоченного органа, предоставляющего муниципальную услугу.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стендами, содержащими сведения: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график работы, адреса Администрации, уполномоченного органа и МФЦ;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Интернет-портала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757D7">
        <w:rPr>
          <w:rFonts w:ascii="Times New Roman" w:hAnsi="Times New Roman" w:cs="Times New Roman"/>
          <w:sz w:val="28"/>
          <w:szCs w:val="28"/>
        </w:rPr>
        <w:t>, адрес электронной почты уполномоченного органа;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почтовые адреса, телефоны, фамилии руководителей Администрации, уполномоченного органа и МФЦ;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lastRenderedPageBreak/>
        <w:t>порядок и сроки предоставления муниципальной услуги;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основания для отказа в приёме документов для предоставления муниципальной услуги;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уполномоченного органа, МФЦ, а также должностных лиц, муниципальных служащих и работников МФЦ;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Прием Заявителей при предоставлении муниципальной услуги осуществляется согласно графику (режиму) работы Уполномоченного органа.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Информация о графике (режиме) работы размещается 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при входе в здание, в котором осуществляется деятельность Уполномоченного органа, на видном месте.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Рабочее место должностного лица, ответственного за предоставление муниципальной услуги управления уполномоченного органа (далее – должностное лицо), 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Должностные лица обеспечиваются идентификационными карточками (</w:t>
      </w:r>
      <w:proofErr w:type="spellStart"/>
      <w:r w:rsidRPr="009757D7">
        <w:rPr>
          <w:rFonts w:ascii="Times New Roman" w:hAnsi="Times New Roman" w:cs="Times New Roman"/>
          <w:sz w:val="28"/>
          <w:szCs w:val="28"/>
        </w:rPr>
        <w:t>бэйджами</w:t>
      </w:r>
      <w:proofErr w:type="spellEnd"/>
      <w:r w:rsidRPr="009757D7">
        <w:rPr>
          <w:rFonts w:ascii="Times New Roman" w:hAnsi="Times New Roman" w:cs="Times New Roman"/>
          <w:sz w:val="28"/>
          <w:szCs w:val="28"/>
        </w:rPr>
        <w:t>) и (или) настольными табличками.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 с учетом требований доступности для инвалидов, в соответствии с действующим законодательством Российской Федерации о социальной защите инвалидов, в том числе обеспечиваются: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объекту, на котором организовано предоставление услуг, к местам отдыха и предоставляемым в </w:t>
      </w:r>
      <w:proofErr w:type="gramStart"/>
      <w:r w:rsidRPr="009757D7">
        <w:rPr>
          <w:rFonts w:ascii="Times New Roman" w:hAnsi="Times New Roman" w:cs="Times New Roman"/>
          <w:sz w:val="28"/>
          <w:szCs w:val="28"/>
        </w:rPr>
        <w:t>них  услугам</w:t>
      </w:r>
      <w:proofErr w:type="gramEnd"/>
      <w:r w:rsidRPr="009757D7">
        <w:rPr>
          <w:rFonts w:ascii="Times New Roman" w:hAnsi="Times New Roman" w:cs="Times New Roman"/>
          <w:sz w:val="28"/>
          <w:szCs w:val="28"/>
        </w:rPr>
        <w:t>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 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 к объекту и предоставляемым услугам с учетом ограничений их жизнедеятельности;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757D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75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7D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757D7">
        <w:rPr>
          <w:rFonts w:ascii="Times New Roman" w:hAnsi="Times New Roman" w:cs="Times New Roman"/>
          <w:sz w:val="28"/>
          <w:szCs w:val="28"/>
        </w:rPr>
        <w:t>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757D7" w:rsidRPr="009757D7" w:rsidRDefault="009757D7" w:rsidP="009757D7">
      <w:pPr>
        <w:jc w:val="both"/>
        <w:rPr>
          <w:rFonts w:ascii="Times New Roman" w:hAnsi="Times New Roman" w:cs="Times New Roman"/>
          <w:sz w:val="28"/>
          <w:szCs w:val="28"/>
        </w:rPr>
      </w:pPr>
      <w:r w:rsidRPr="009757D7">
        <w:rPr>
          <w:rFonts w:ascii="Times New Roman" w:hAnsi="Times New Roman" w:cs="Times New Roman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</w:p>
    <w:p w:rsidR="00E62D53" w:rsidRPr="009757D7" w:rsidRDefault="00E62D53" w:rsidP="009757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D53" w:rsidRPr="0097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5"/>
    <w:rsid w:val="00281F05"/>
    <w:rsid w:val="009757D7"/>
    <w:rsid w:val="00E6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893"/>
  <w15:chartTrackingRefBased/>
  <w15:docId w15:val="{ED3B143A-2765-425B-AE09-1147F77D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5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2025-07-01T09:53:00Z</dcterms:created>
  <dcterms:modified xsi:type="dcterms:W3CDTF">2025-07-01T09:53:00Z</dcterms:modified>
</cp:coreProperties>
</file>